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5BB" w:rsidRPr="002665BB" w:rsidRDefault="002665BB" w:rsidP="002665BB">
      <w:pPr>
        <w:shd w:val="clear" w:color="auto" w:fill="F7F7F7"/>
        <w:spacing w:after="0" w:line="240" w:lineRule="auto"/>
        <w:jc w:val="center"/>
        <w:outlineLvl w:val="0"/>
        <w:rPr>
          <w:rFonts w:ascii="century-gothic" w:eastAsia="Times New Roman" w:hAnsi="century-gothic" w:cs="Times New Roman"/>
          <w:b/>
          <w:bCs/>
          <w:color w:val="222222"/>
          <w:spacing w:val="-15"/>
          <w:kern w:val="36"/>
          <w:sz w:val="68"/>
          <w:szCs w:val="68"/>
          <w:lang w:eastAsia="el-GR"/>
        </w:rPr>
      </w:pPr>
      <w:r w:rsidRPr="002665BB">
        <w:rPr>
          <w:rFonts w:ascii="century-gothic" w:eastAsia="Times New Roman" w:hAnsi="century-gothic" w:cs="Times New Roman"/>
          <w:b/>
          <w:bCs/>
          <w:color w:val="222222"/>
          <w:spacing w:val="-15"/>
          <w:kern w:val="36"/>
          <w:sz w:val="68"/>
          <w:szCs w:val="68"/>
          <w:lang w:eastAsia="el-GR"/>
        </w:rPr>
        <w:t xml:space="preserve">Η Μαγευτική Λίμνη Της </w:t>
      </w:r>
      <w:proofErr w:type="spellStart"/>
      <w:r w:rsidRPr="002665BB">
        <w:rPr>
          <w:rFonts w:ascii="century-gothic" w:eastAsia="Times New Roman" w:hAnsi="century-gothic" w:cs="Times New Roman"/>
          <w:b/>
          <w:bCs/>
          <w:color w:val="222222"/>
          <w:spacing w:val="-15"/>
          <w:kern w:val="36"/>
          <w:sz w:val="68"/>
          <w:szCs w:val="68"/>
          <w:lang w:eastAsia="el-GR"/>
        </w:rPr>
        <w:t>Κερκίνης</w:t>
      </w:r>
      <w:proofErr w:type="spellEnd"/>
    </w:p>
    <w:p w:rsidR="002665BB" w:rsidRPr="002665BB" w:rsidRDefault="002665BB" w:rsidP="002665BB">
      <w:pPr>
        <w:shd w:val="clear" w:color="auto" w:fill="FFFFFF"/>
        <w:spacing w:line="240" w:lineRule="auto"/>
        <w:rPr>
          <w:rFonts w:ascii="century-gothic" w:eastAsia="Times New Roman" w:hAnsi="century-gothic" w:cs="Times New Roman"/>
          <w:color w:val="222222"/>
          <w:sz w:val="24"/>
          <w:szCs w:val="24"/>
          <w:lang w:eastAsia="el-GR"/>
        </w:rPr>
      </w:pPr>
      <w:r w:rsidRPr="002665BB">
        <w:rPr>
          <w:rFonts w:ascii="century-gothic" w:eastAsia="Times New Roman" w:hAnsi="century-gothic" w:cs="Times New Roman"/>
          <w:noProof/>
          <w:color w:val="222222"/>
          <w:sz w:val="24"/>
          <w:szCs w:val="24"/>
          <w:lang w:eastAsia="el-GR"/>
        </w:rPr>
        <w:drawing>
          <wp:inline distT="0" distB="0" distL="0" distR="0" wp14:anchorId="41CCB3CF" wp14:editId="651AE211">
            <wp:extent cx="11125200" cy="4629150"/>
            <wp:effectExtent l="0" t="0" r="0" b="0"/>
            <wp:docPr id="1" name="Εικόνα 1" descr="μαγευτικη-λιμνη-κερκινη-alpha-drive-rent-a-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μαγευτικη-λιμνη-κερκινη-alpha-drive-rent-a-ca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25200" cy="4629150"/>
                    </a:xfrm>
                    <a:prstGeom prst="rect">
                      <a:avLst/>
                    </a:prstGeom>
                    <a:noFill/>
                    <a:ln>
                      <a:noFill/>
                    </a:ln>
                  </pic:spPr>
                </pic:pic>
              </a:graphicData>
            </a:graphic>
          </wp:inline>
        </w:drawing>
      </w:r>
    </w:p>
    <w:p w:rsidR="002665BB" w:rsidRPr="002665BB" w:rsidRDefault="002665BB" w:rsidP="002665BB">
      <w:pPr>
        <w:shd w:val="clear" w:color="auto" w:fill="FFFFFF"/>
        <w:spacing w:before="300" w:after="300" w:line="240" w:lineRule="auto"/>
        <w:rPr>
          <w:rFonts w:ascii="century-gothic" w:eastAsia="Times New Roman" w:hAnsi="century-gothic" w:cs="Times New Roman"/>
          <w:color w:val="222222"/>
          <w:sz w:val="24"/>
          <w:szCs w:val="24"/>
          <w:lang w:eastAsia="el-GR"/>
        </w:rPr>
      </w:pPr>
      <w:r w:rsidRPr="002665BB">
        <w:rPr>
          <w:rFonts w:ascii="century-gothic" w:eastAsia="Times New Roman" w:hAnsi="century-gothic" w:cs="Times New Roman"/>
          <w:color w:val="222222"/>
          <w:sz w:val="24"/>
          <w:szCs w:val="24"/>
          <w:lang w:eastAsia="el-GR"/>
        </w:rPr>
        <w:t>Υπάρχουν πολλοί λόγοι για να επισκεφθεί κάποιος την λίμνη Κερκίνη. Άγρια πουλιά, νούφαρα και άλογα στις όχθες, ήσυχα και γραφικά χωριά και υπέροχα παραλίμνια δάση. Ένας παράδεισος εναλλακτικού τουρισμού βρίσκεται σε απόσταση αναπνοής από τη Θεσσαλονίκη και περιμένει να εξερευνηθεί.</w:t>
      </w:r>
    </w:p>
    <w:p w:rsidR="002665BB" w:rsidRPr="002665BB" w:rsidRDefault="002665BB" w:rsidP="002665BB">
      <w:pPr>
        <w:shd w:val="clear" w:color="auto" w:fill="FFFFFF"/>
        <w:spacing w:before="300" w:after="300" w:line="240" w:lineRule="auto"/>
        <w:rPr>
          <w:rFonts w:ascii="century-gothic" w:eastAsia="Times New Roman" w:hAnsi="century-gothic" w:cs="Times New Roman"/>
          <w:color w:val="222222"/>
          <w:sz w:val="24"/>
          <w:szCs w:val="24"/>
          <w:lang w:eastAsia="el-GR"/>
        </w:rPr>
      </w:pPr>
      <w:r w:rsidRPr="002665BB">
        <w:rPr>
          <w:rFonts w:ascii="century-gothic" w:eastAsia="Times New Roman" w:hAnsi="century-gothic" w:cs="Times New Roman"/>
          <w:color w:val="222222"/>
          <w:sz w:val="24"/>
          <w:szCs w:val="24"/>
          <w:lang w:eastAsia="el-GR"/>
        </w:rPr>
        <w:t xml:space="preserve">Η λίμνη της </w:t>
      </w:r>
      <w:proofErr w:type="spellStart"/>
      <w:r w:rsidRPr="002665BB">
        <w:rPr>
          <w:rFonts w:ascii="century-gothic" w:eastAsia="Times New Roman" w:hAnsi="century-gothic" w:cs="Times New Roman"/>
          <w:color w:val="222222"/>
          <w:sz w:val="24"/>
          <w:szCs w:val="24"/>
          <w:lang w:eastAsia="el-GR"/>
        </w:rPr>
        <w:t>Κερκίνης</w:t>
      </w:r>
      <w:proofErr w:type="spellEnd"/>
      <w:r w:rsidRPr="002665BB">
        <w:rPr>
          <w:rFonts w:ascii="century-gothic" w:eastAsia="Times New Roman" w:hAnsi="century-gothic" w:cs="Times New Roman"/>
          <w:color w:val="222222"/>
          <w:sz w:val="24"/>
          <w:szCs w:val="24"/>
          <w:lang w:eastAsia="el-GR"/>
        </w:rPr>
        <w:t xml:space="preserve"> δεν υπήρχε ανέκαθεν εκεί που βρίσκεται τώρα, διότι δημιουργήθηκε χάρη στο φράγμα που υψώθηκε στον Στρυμόνα ποταμό την δεκαετία του 1930. Έκτοτε, πολλά έχουν αλλάξει στην περιοχή, εκτός από την φυσική ομορφιά, που οι ντόπιοι φροντίζουν να διατηρούν ανέπαφη. Αυτό είναι και το μυστικό που βοήθησε την λίμνη Κερκίνη να μετατραπεί σε έναν δημοφιλή προορισμό για επισκέπτες από όλη την Ελλάδα, είτε τους αρέσουν οι δραστηριότητες στη φύση, είτε το καλό παραδοσιακό φαγητό, είτε απλώς η απόλυτη γαλήνη μακριά από την βουή της πόλης.</w:t>
      </w:r>
    </w:p>
    <w:p w:rsidR="004633F7" w:rsidRDefault="004633F7">
      <w:bookmarkStart w:id="0" w:name="_GoBack"/>
      <w:bookmarkEnd w:id="0"/>
    </w:p>
    <w:sectPr w:rsidR="004633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gothic">
    <w:altName w:val="Times New Roman"/>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5BB"/>
    <w:rsid w:val="002665BB"/>
    <w:rsid w:val="00391634"/>
    <w:rsid w:val="004633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665B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665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665B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665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99151">
      <w:bodyDiv w:val="1"/>
      <w:marLeft w:val="0"/>
      <w:marRight w:val="0"/>
      <w:marTop w:val="0"/>
      <w:marBottom w:val="0"/>
      <w:divBdr>
        <w:top w:val="none" w:sz="0" w:space="0" w:color="auto"/>
        <w:left w:val="none" w:sz="0" w:space="0" w:color="auto"/>
        <w:bottom w:val="none" w:sz="0" w:space="0" w:color="auto"/>
        <w:right w:val="none" w:sz="0" w:space="0" w:color="auto"/>
      </w:divBdr>
      <w:divsChild>
        <w:div w:id="385303109">
          <w:marLeft w:val="0"/>
          <w:marRight w:val="0"/>
          <w:marTop w:val="0"/>
          <w:marBottom w:val="0"/>
          <w:divBdr>
            <w:top w:val="none" w:sz="0" w:space="0" w:color="auto"/>
            <w:left w:val="none" w:sz="0" w:space="0" w:color="auto"/>
            <w:bottom w:val="none" w:sz="0" w:space="0" w:color="auto"/>
            <w:right w:val="none" w:sz="0" w:space="0" w:color="auto"/>
          </w:divBdr>
          <w:divsChild>
            <w:div w:id="1868639349">
              <w:marLeft w:val="450"/>
              <w:marRight w:val="450"/>
              <w:marTop w:val="0"/>
              <w:marBottom w:val="0"/>
              <w:divBdr>
                <w:top w:val="none" w:sz="0" w:space="0" w:color="auto"/>
                <w:left w:val="none" w:sz="0" w:space="0" w:color="auto"/>
                <w:bottom w:val="none" w:sz="0" w:space="0" w:color="auto"/>
                <w:right w:val="none" w:sz="0" w:space="0" w:color="auto"/>
              </w:divBdr>
            </w:div>
          </w:divsChild>
        </w:div>
        <w:div w:id="220403721">
          <w:marLeft w:val="0"/>
          <w:marRight w:val="0"/>
          <w:marTop w:val="0"/>
          <w:marBottom w:val="0"/>
          <w:divBdr>
            <w:top w:val="none" w:sz="0" w:space="0" w:color="auto"/>
            <w:left w:val="none" w:sz="0" w:space="0" w:color="auto"/>
            <w:bottom w:val="none" w:sz="0" w:space="0" w:color="auto"/>
            <w:right w:val="none" w:sz="0" w:space="0" w:color="auto"/>
          </w:divBdr>
          <w:divsChild>
            <w:div w:id="713625758">
              <w:marLeft w:val="0"/>
              <w:marRight w:val="0"/>
              <w:marTop w:val="0"/>
              <w:marBottom w:val="0"/>
              <w:divBdr>
                <w:top w:val="none" w:sz="0" w:space="0" w:color="auto"/>
                <w:left w:val="none" w:sz="0" w:space="0" w:color="auto"/>
                <w:bottom w:val="none" w:sz="0" w:space="0" w:color="auto"/>
                <w:right w:val="none" w:sz="0" w:space="0" w:color="auto"/>
              </w:divBdr>
              <w:divsChild>
                <w:div w:id="59791614">
                  <w:marLeft w:val="0"/>
                  <w:marRight w:val="0"/>
                  <w:marTop w:val="0"/>
                  <w:marBottom w:val="0"/>
                  <w:divBdr>
                    <w:top w:val="none" w:sz="0" w:space="0" w:color="auto"/>
                    <w:left w:val="none" w:sz="0" w:space="0" w:color="auto"/>
                    <w:bottom w:val="none" w:sz="0" w:space="0" w:color="auto"/>
                    <w:right w:val="none" w:sz="0" w:space="0" w:color="auto"/>
                  </w:divBdr>
                  <w:divsChild>
                    <w:div w:id="1025787739">
                      <w:marLeft w:val="0"/>
                      <w:marRight w:val="0"/>
                      <w:marTop w:val="0"/>
                      <w:marBottom w:val="450"/>
                      <w:divBdr>
                        <w:top w:val="none" w:sz="0" w:space="0" w:color="auto"/>
                        <w:left w:val="none" w:sz="0" w:space="0" w:color="auto"/>
                        <w:bottom w:val="none" w:sz="0" w:space="0" w:color="auto"/>
                        <w:right w:val="none" w:sz="0" w:space="0" w:color="auto"/>
                      </w:divBdr>
                      <w:divsChild>
                        <w:div w:id="288510243">
                          <w:marLeft w:val="450"/>
                          <w:marRight w:val="450"/>
                          <w:marTop w:val="0"/>
                          <w:marBottom w:val="0"/>
                          <w:divBdr>
                            <w:top w:val="none" w:sz="0" w:space="0" w:color="auto"/>
                            <w:left w:val="none" w:sz="0" w:space="0" w:color="auto"/>
                            <w:bottom w:val="none" w:sz="0" w:space="0" w:color="auto"/>
                            <w:right w:val="none" w:sz="0" w:space="0" w:color="auto"/>
                          </w:divBdr>
                          <w:divsChild>
                            <w:div w:id="71702510">
                              <w:marLeft w:val="0"/>
                              <w:marRight w:val="0"/>
                              <w:marTop w:val="0"/>
                              <w:marBottom w:val="0"/>
                              <w:divBdr>
                                <w:top w:val="none" w:sz="0" w:space="0" w:color="auto"/>
                                <w:left w:val="none" w:sz="0" w:space="0" w:color="auto"/>
                                <w:bottom w:val="none" w:sz="0" w:space="0" w:color="auto"/>
                                <w:right w:val="none" w:sz="0" w:space="0" w:color="auto"/>
                              </w:divBdr>
                              <w:divsChild>
                                <w:div w:id="2064788009">
                                  <w:marLeft w:val="-450"/>
                                  <w:marRight w:val="-450"/>
                                  <w:marTop w:val="0"/>
                                  <w:marBottom w:val="450"/>
                                  <w:divBdr>
                                    <w:top w:val="none" w:sz="0" w:space="0" w:color="auto"/>
                                    <w:left w:val="none" w:sz="0" w:space="0" w:color="auto"/>
                                    <w:bottom w:val="none" w:sz="0" w:space="0" w:color="auto"/>
                                    <w:right w:val="none" w:sz="0" w:space="0" w:color="auto"/>
                                  </w:divBdr>
                                </w:div>
                                <w:div w:id="1630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730</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Wondergirl</dc:creator>
  <cp:lastModifiedBy>Wondergirl</cp:lastModifiedBy>
  <cp:revision>2</cp:revision>
  <dcterms:created xsi:type="dcterms:W3CDTF">2026-03-19T17:33:00Z</dcterms:created>
  <dcterms:modified xsi:type="dcterms:W3CDTF">2026-03-19T19:05:00Z</dcterms:modified>
</cp:coreProperties>
</file>