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64"/>
        <w:gridCol w:w="2782"/>
      </w:tblGrid>
      <w:tr w:rsidR="00DF78FB" w:rsidTr="00DF78FB">
        <w:trPr>
          <w:trHeight w:val="454"/>
        </w:trPr>
        <w:tc>
          <w:tcPr>
            <w:tcW w:w="7881" w:type="dxa"/>
            <w:gridSpan w:val="3"/>
          </w:tcPr>
          <w:p w:rsidR="00DF78FB" w:rsidRPr="00DF78FB" w:rsidRDefault="00DF78FB" w:rsidP="00DF78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78FB">
              <w:rPr>
                <w:rFonts w:asciiTheme="majorHAnsi" w:hAnsiTheme="majorHAnsi"/>
                <w:b/>
                <w:sz w:val="28"/>
                <w:szCs w:val="28"/>
              </w:rPr>
              <w:t>Σύνδεσμοι</w:t>
            </w:r>
          </w:p>
        </w:tc>
      </w:tr>
      <w:tr w:rsidR="00DF78FB" w:rsidTr="00DF78FB">
        <w:trPr>
          <w:trHeight w:val="454"/>
        </w:trPr>
        <w:tc>
          <w:tcPr>
            <w:tcW w:w="3085" w:type="dxa"/>
          </w:tcPr>
          <w:p w:rsidR="00DF78FB" w:rsidRPr="00DF78FB" w:rsidRDefault="00DF78FB" w:rsidP="00DF78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Παρατακτικοί Σύνδεσμοι</w:t>
            </w:r>
          </w:p>
        </w:tc>
        <w:tc>
          <w:tcPr>
            <w:tcW w:w="4796" w:type="dxa"/>
            <w:gridSpan w:val="2"/>
          </w:tcPr>
          <w:p w:rsidR="00DF78FB" w:rsidRPr="00DF78FB" w:rsidRDefault="00DF78FB" w:rsidP="00DF78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Υποτακτικοί Σύνδεσμοι</w:t>
            </w:r>
          </w:p>
        </w:tc>
      </w:tr>
      <w:tr w:rsidR="00DF78FB" w:rsidTr="00DF78FB">
        <w:trPr>
          <w:trHeight w:val="454"/>
        </w:trPr>
        <w:tc>
          <w:tcPr>
            <w:tcW w:w="3085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Και, κι, ούτε, μήτε</w:t>
            </w: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ειδικοί</w:t>
            </w:r>
          </w:p>
        </w:tc>
        <w:tc>
          <w:tcPr>
            <w:tcW w:w="2782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Ότι, πως, που</w:t>
            </w:r>
          </w:p>
        </w:tc>
      </w:tr>
      <w:tr w:rsidR="00DF78FB" w:rsidTr="00DF78FB">
        <w:trPr>
          <w:trHeight w:val="433"/>
        </w:trPr>
        <w:tc>
          <w:tcPr>
            <w:tcW w:w="3085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Ή, είτε</w:t>
            </w:r>
          </w:p>
        </w:tc>
        <w:tc>
          <w:tcPr>
            <w:tcW w:w="2014" w:type="dxa"/>
          </w:tcPr>
          <w:p w:rsidR="00DF78FB" w:rsidRPr="00DF78FB" w:rsidRDefault="00925D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ερωτηματικοί</w:t>
            </w:r>
          </w:p>
        </w:tc>
        <w:tc>
          <w:tcPr>
            <w:tcW w:w="2782" w:type="dxa"/>
          </w:tcPr>
          <w:p w:rsidR="00DF78FB" w:rsidRPr="00DF78FB" w:rsidRDefault="00925D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Αν, </w:t>
            </w:r>
            <w:r w:rsidR="00DF78FB">
              <w:rPr>
                <w:rFonts w:asciiTheme="majorHAnsi" w:hAnsiTheme="majorHAnsi"/>
                <w:sz w:val="24"/>
                <w:szCs w:val="24"/>
              </w:rPr>
              <w:t>μήπως</w:t>
            </w:r>
          </w:p>
        </w:tc>
      </w:tr>
      <w:tr w:rsidR="00DF78FB" w:rsidTr="00DF78FB">
        <w:trPr>
          <w:trHeight w:val="454"/>
        </w:trPr>
        <w:tc>
          <w:tcPr>
            <w:tcW w:w="3085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Αλλά, μα, όμως, παρά, ωστόσο</w:t>
            </w: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βουλητικοί</w:t>
            </w:r>
          </w:p>
        </w:tc>
        <w:tc>
          <w:tcPr>
            <w:tcW w:w="2782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να</w:t>
            </w:r>
          </w:p>
        </w:tc>
      </w:tr>
      <w:tr w:rsidR="00DF78FB" w:rsidTr="00DF78FB">
        <w:trPr>
          <w:trHeight w:val="454"/>
        </w:trPr>
        <w:tc>
          <w:tcPr>
            <w:tcW w:w="3085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Άρα, επομένως, λοιπόν</w:t>
            </w: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αιτιολογικοί</w:t>
            </w:r>
          </w:p>
        </w:tc>
        <w:tc>
          <w:tcPr>
            <w:tcW w:w="2782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Γιατί, επειδή, διότι, αφού, καθώς</w:t>
            </w:r>
          </w:p>
        </w:tc>
      </w:tr>
      <w:tr w:rsidR="00DF78FB" w:rsidTr="00DF78FB">
        <w:trPr>
          <w:trHeight w:val="454"/>
        </w:trPr>
        <w:tc>
          <w:tcPr>
            <w:tcW w:w="3085" w:type="dxa"/>
            <w:vMerge w:val="restart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δηλαδή</w:t>
            </w: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χρονικοί</w:t>
            </w:r>
          </w:p>
        </w:tc>
        <w:tc>
          <w:tcPr>
            <w:tcW w:w="2782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Όταν, ενώ, καθώς, όποτε, αφού, αφότου, μόλις, πριν, προτού, ώσπου…</w:t>
            </w:r>
          </w:p>
        </w:tc>
      </w:tr>
      <w:tr w:rsidR="00DF78FB" w:rsidTr="00DF78FB">
        <w:trPr>
          <w:trHeight w:val="475"/>
        </w:trPr>
        <w:tc>
          <w:tcPr>
            <w:tcW w:w="3085" w:type="dxa"/>
            <w:vMerge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υποθετικοί</w:t>
            </w:r>
          </w:p>
        </w:tc>
        <w:tc>
          <w:tcPr>
            <w:tcW w:w="2782" w:type="dxa"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</w:t>
            </w:r>
            <w:r w:rsidR="00925D49">
              <w:rPr>
                <w:rFonts w:asciiTheme="majorHAnsi" w:hAnsiTheme="majorHAnsi"/>
                <w:sz w:val="24"/>
                <w:szCs w:val="24"/>
              </w:rPr>
              <w:t>ν</w:t>
            </w:r>
            <w:r>
              <w:rPr>
                <w:rFonts w:asciiTheme="majorHAnsi" w:hAnsiTheme="majorHAnsi"/>
                <w:sz w:val="24"/>
                <w:szCs w:val="24"/>
              </w:rPr>
              <w:t>, εάν, άμα</w:t>
            </w:r>
            <w:r w:rsidR="00925D49">
              <w:rPr>
                <w:rFonts w:asciiTheme="majorHAnsi" w:hAnsiTheme="majorHAnsi"/>
                <w:sz w:val="24"/>
                <w:szCs w:val="24"/>
              </w:rPr>
              <w:t>, εφόσον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…..</w:t>
            </w:r>
          </w:p>
        </w:tc>
      </w:tr>
      <w:tr w:rsidR="00DF78FB" w:rsidTr="00DF78FB">
        <w:trPr>
          <w:trHeight w:val="475"/>
        </w:trPr>
        <w:tc>
          <w:tcPr>
            <w:tcW w:w="3085" w:type="dxa"/>
            <w:vMerge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εναντιωματικοί</w:t>
            </w:r>
          </w:p>
        </w:tc>
        <w:tc>
          <w:tcPr>
            <w:tcW w:w="2782" w:type="dxa"/>
          </w:tcPr>
          <w:p w:rsid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Αν και, ενώ, </w:t>
            </w:r>
            <w:r w:rsidR="00925D49">
              <w:rPr>
                <w:rFonts w:asciiTheme="majorHAnsi" w:hAnsiTheme="majorHAnsi"/>
                <w:sz w:val="24"/>
                <w:szCs w:val="24"/>
              </w:rPr>
              <w:t>μολονότι</w:t>
            </w:r>
            <w:r>
              <w:rPr>
                <w:rFonts w:asciiTheme="majorHAnsi" w:hAnsiTheme="majorHAnsi"/>
                <w:sz w:val="24"/>
                <w:szCs w:val="24"/>
              </w:rPr>
              <w:t>, παρόλο που, μόλο που, και ας, και αν …..</w:t>
            </w:r>
          </w:p>
        </w:tc>
      </w:tr>
      <w:tr w:rsidR="00DF78FB" w:rsidTr="00DF78FB">
        <w:trPr>
          <w:trHeight w:val="475"/>
        </w:trPr>
        <w:tc>
          <w:tcPr>
            <w:tcW w:w="3085" w:type="dxa"/>
            <w:vMerge/>
          </w:tcPr>
          <w:p w:rsidR="00DF78FB" w:rsidRPr="00DF78FB" w:rsidRDefault="00DF78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78FB" w:rsidRPr="00DF78FB" w:rsidRDefault="00DF78F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αποτελεσματικοί</w:t>
            </w:r>
          </w:p>
        </w:tc>
        <w:tc>
          <w:tcPr>
            <w:tcW w:w="2782" w:type="dxa"/>
          </w:tcPr>
          <w:p w:rsidR="00DF78FB" w:rsidRDefault="00925D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Που, ώστε</w:t>
            </w:r>
          </w:p>
        </w:tc>
      </w:tr>
    </w:tbl>
    <w:p w:rsidR="00C4652F" w:rsidRDefault="00C465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64"/>
        <w:gridCol w:w="2782"/>
      </w:tblGrid>
      <w:tr w:rsidR="00925D49" w:rsidTr="00DC2776">
        <w:trPr>
          <w:trHeight w:val="454"/>
        </w:trPr>
        <w:tc>
          <w:tcPr>
            <w:tcW w:w="7881" w:type="dxa"/>
            <w:gridSpan w:val="3"/>
          </w:tcPr>
          <w:p w:rsidR="00925D49" w:rsidRPr="00DF78FB" w:rsidRDefault="00925D49" w:rsidP="00DC27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78FB">
              <w:rPr>
                <w:rFonts w:asciiTheme="majorHAnsi" w:hAnsiTheme="majorHAnsi"/>
                <w:b/>
                <w:sz w:val="28"/>
                <w:szCs w:val="28"/>
              </w:rPr>
              <w:t>Σύνδεσμοι</w:t>
            </w:r>
          </w:p>
        </w:tc>
      </w:tr>
      <w:tr w:rsidR="00925D49" w:rsidTr="00DC2776">
        <w:trPr>
          <w:trHeight w:val="454"/>
        </w:trPr>
        <w:tc>
          <w:tcPr>
            <w:tcW w:w="3085" w:type="dxa"/>
          </w:tcPr>
          <w:p w:rsidR="00925D49" w:rsidRPr="00DF78FB" w:rsidRDefault="00925D49" w:rsidP="00DC277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Παρατακτικοί Σύνδεσμοι</w:t>
            </w:r>
          </w:p>
        </w:tc>
        <w:tc>
          <w:tcPr>
            <w:tcW w:w="4796" w:type="dxa"/>
            <w:gridSpan w:val="2"/>
          </w:tcPr>
          <w:p w:rsidR="00925D49" w:rsidRPr="00DF78FB" w:rsidRDefault="00925D49" w:rsidP="00DC277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Υποτακτικοί Σύνδεσμοι</w:t>
            </w:r>
          </w:p>
        </w:tc>
      </w:tr>
      <w:tr w:rsidR="00925D49" w:rsidTr="00DC2776">
        <w:trPr>
          <w:trHeight w:val="454"/>
        </w:trPr>
        <w:tc>
          <w:tcPr>
            <w:tcW w:w="3085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Και, κι, ούτε, μήτε</w:t>
            </w: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ειδικοί</w:t>
            </w:r>
          </w:p>
        </w:tc>
        <w:tc>
          <w:tcPr>
            <w:tcW w:w="2782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Ότι, πως, που</w:t>
            </w:r>
          </w:p>
        </w:tc>
      </w:tr>
      <w:tr w:rsidR="00925D49" w:rsidTr="00DC2776">
        <w:trPr>
          <w:trHeight w:val="433"/>
        </w:trPr>
        <w:tc>
          <w:tcPr>
            <w:tcW w:w="3085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Ή, είτε</w:t>
            </w: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ερωτηματικοί</w:t>
            </w:r>
          </w:p>
        </w:tc>
        <w:tc>
          <w:tcPr>
            <w:tcW w:w="2782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Αν, μήπως</w:t>
            </w:r>
          </w:p>
        </w:tc>
      </w:tr>
      <w:tr w:rsidR="00925D49" w:rsidTr="00DC2776">
        <w:trPr>
          <w:trHeight w:val="454"/>
        </w:trPr>
        <w:tc>
          <w:tcPr>
            <w:tcW w:w="3085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Αλλά, μα, όμως, παρά, ωστόσο</w:t>
            </w: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βουλητικοί</w:t>
            </w:r>
          </w:p>
        </w:tc>
        <w:tc>
          <w:tcPr>
            <w:tcW w:w="2782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να</w:t>
            </w:r>
          </w:p>
        </w:tc>
      </w:tr>
      <w:tr w:rsidR="00925D49" w:rsidTr="00DC2776">
        <w:trPr>
          <w:trHeight w:val="454"/>
        </w:trPr>
        <w:tc>
          <w:tcPr>
            <w:tcW w:w="3085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Άρα, επομένως, λοιπόν</w:t>
            </w: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αιτιολογικοί</w:t>
            </w:r>
          </w:p>
        </w:tc>
        <w:tc>
          <w:tcPr>
            <w:tcW w:w="2782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Γιατί, επειδή, διότι, αφού, καθώς</w:t>
            </w:r>
          </w:p>
        </w:tc>
      </w:tr>
      <w:tr w:rsidR="00925D49" w:rsidTr="00DC2776">
        <w:trPr>
          <w:trHeight w:val="454"/>
        </w:trPr>
        <w:tc>
          <w:tcPr>
            <w:tcW w:w="3085" w:type="dxa"/>
            <w:vMerge w:val="restart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δηλαδή</w:t>
            </w: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χρονικοί</w:t>
            </w:r>
          </w:p>
        </w:tc>
        <w:tc>
          <w:tcPr>
            <w:tcW w:w="2782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Όταν, ενώ, καθώς, όποτε, αφού, αφότου, μόλις, πριν, προτού, ώσπου…</w:t>
            </w:r>
          </w:p>
        </w:tc>
      </w:tr>
      <w:tr w:rsidR="00925D49" w:rsidTr="00DC2776">
        <w:trPr>
          <w:trHeight w:val="475"/>
        </w:trPr>
        <w:tc>
          <w:tcPr>
            <w:tcW w:w="3085" w:type="dxa"/>
            <w:vMerge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υποθετικοί</w:t>
            </w:r>
          </w:p>
        </w:tc>
        <w:tc>
          <w:tcPr>
            <w:tcW w:w="2782" w:type="dxa"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Αν, εάν, άμα, εφόσον …..</w:t>
            </w:r>
          </w:p>
        </w:tc>
      </w:tr>
      <w:tr w:rsidR="00925D49" w:rsidTr="00DC2776">
        <w:trPr>
          <w:trHeight w:val="475"/>
        </w:trPr>
        <w:tc>
          <w:tcPr>
            <w:tcW w:w="3085" w:type="dxa"/>
            <w:vMerge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εναντιωματικοί</w:t>
            </w:r>
          </w:p>
        </w:tc>
        <w:tc>
          <w:tcPr>
            <w:tcW w:w="2782" w:type="dxa"/>
          </w:tcPr>
          <w:p w:rsidR="00925D49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 και, ενώ, μολονότι, παρόλο που, μόλο που, και ας, και αν …..</w:t>
            </w:r>
          </w:p>
        </w:tc>
      </w:tr>
      <w:tr w:rsidR="00925D49" w:rsidTr="00DC2776">
        <w:trPr>
          <w:trHeight w:val="475"/>
        </w:trPr>
        <w:tc>
          <w:tcPr>
            <w:tcW w:w="3085" w:type="dxa"/>
            <w:vMerge/>
          </w:tcPr>
          <w:p w:rsidR="00925D49" w:rsidRPr="00DF78FB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925D49" w:rsidRPr="00DF78FB" w:rsidRDefault="00925D49" w:rsidP="00DC2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αποτελεσματικοί</w:t>
            </w:r>
          </w:p>
        </w:tc>
        <w:tc>
          <w:tcPr>
            <w:tcW w:w="2782" w:type="dxa"/>
          </w:tcPr>
          <w:p w:rsidR="00925D49" w:rsidRDefault="00925D49" w:rsidP="00DC27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Που, ώστε</w:t>
            </w:r>
          </w:p>
        </w:tc>
      </w:tr>
    </w:tbl>
    <w:p w:rsidR="00DF78FB" w:rsidRDefault="00DF78FB">
      <w:bookmarkStart w:id="0" w:name="_GoBack"/>
      <w:bookmarkEnd w:id="0"/>
    </w:p>
    <w:sectPr w:rsidR="00DF7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B"/>
    <w:rsid w:val="00925D49"/>
    <w:rsid w:val="00A07407"/>
    <w:rsid w:val="00BA45DE"/>
    <w:rsid w:val="00C4652F"/>
    <w:rsid w:val="00D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2023-01-24T19:47:00Z</dcterms:created>
  <dcterms:modified xsi:type="dcterms:W3CDTF">2023-01-24T19:47:00Z</dcterms:modified>
</cp:coreProperties>
</file>