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53" w:tblpY="-127"/>
        <w:tblW w:w="0" w:type="auto"/>
        <w:tblLook w:val="04A0" w:firstRow="1" w:lastRow="0" w:firstColumn="1" w:lastColumn="0" w:noHBand="0" w:noVBand="1"/>
      </w:tblPr>
      <w:tblGrid>
        <w:gridCol w:w="1623"/>
      </w:tblGrid>
      <w:tr w:rsidR="000E66E1" w:rsidTr="000E66E1">
        <w:trPr>
          <w:trHeight w:val="324"/>
        </w:trPr>
        <w:tc>
          <w:tcPr>
            <w:tcW w:w="1623" w:type="dxa"/>
          </w:tcPr>
          <w:p w:rsidR="000E66E1" w:rsidRPr="000E66E1" w:rsidRDefault="000E66E1" w:rsidP="000E66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6E1">
              <w:rPr>
                <w:rFonts w:asciiTheme="majorHAnsi" w:hAnsiTheme="majorHAnsi"/>
                <w:b/>
                <w:sz w:val="24"/>
                <w:szCs w:val="24"/>
              </w:rPr>
              <w:t>Βαθμός</w:t>
            </w:r>
          </w:p>
        </w:tc>
      </w:tr>
      <w:tr w:rsidR="000E66E1" w:rsidTr="000E66E1">
        <w:trPr>
          <w:trHeight w:val="1076"/>
        </w:trPr>
        <w:tc>
          <w:tcPr>
            <w:tcW w:w="1623" w:type="dxa"/>
          </w:tcPr>
          <w:p w:rsidR="000E66E1" w:rsidRDefault="000E66E1" w:rsidP="000E66E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66E1" w:rsidRDefault="000E66E1" w:rsidP="000E66E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Όνομα:………………………………… Ημερομηνία:……………………….. </w:t>
      </w:r>
    </w:p>
    <w:p w:rsidR="000E66E1" w:rsidRPr="00A45A78" w:rsidRDefault="00A45A78" w:rsidP="00A45A78">
      <w:pPr>
        <w:ind w:firstLine="720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Γλώσσα Ενότητα 15</w:t>
      </w:r>
    </w:p>
    <w:p w:rsidR="00444535" w:rsidRDefault="00444535" w:rsidP="00444535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sz w:val="24"/>
          <w:szCs w:val="24"/>
        </w:rPr>
        <w:t>Η </w:t>
      </w:r>
      <w:r w:rsidRPr="00444535">
        <w:rPr>
          <w:rFonts w:asciiTheme="majorHAnsi" w:hAnsiTheme="majorHAnsi"/>
          <w:bCs/>
          <w:sz w:val="24"/>
          <w:szCs w:val="24"/>
        </w:rPr>
        <w:t>διαφήμιση</w:t>
      </w:r>
      <w:r w:rsidRPr="00444535">
        <w:rPr>
          <w:rFonts w:asciiTheme="majorHAnsi" w:hAnsiTheme="majorHAnsi"/>
          <w:sz w:val="24"/>
          <w:szCs w:val="24"/>
        </w:rPr>
        <w:t xml:space="preserve"> είναι πολύ σημαντικό κομμάτι τόσο της κοινωνίας μας, όσο και των ΜΜΕ. Είναι </w:t>
      </w:r>
      <w:r w:rsidRPr="00444535">
        <w:rPr>
          <w:rFonts w:asciiTheme="majorHAnsi" w:hAnsiTheme="majorHAnsi"/>
          <w:bCs/>
          <w:sz w:val="24"/>
          <w:szCs w:val="24"/>
        </w:rPr>
        <w:t>χρήσιμη</w:t>
      </w:r>
      <w:r w:rsidRPr="00444535">
        <w:rPr>
          <w:rFonts w:asciiTheme="majorHAnsi" w:hAnsiTheme="majorHAnsi"/>
          <w:sz w:val="24"/>
          <w:szCs w:val="24"/>
        </w:rPr>
        <w:t> και </w:t>
      </w:r>
      <w:r w:rsidRPr="00444535">
        <w:rPr>
          <w:rFonts w:asciiTheme="majorHAnsi" w:hAnsiTheme="majorHAnsi"/>
          <w:bCs/>
          <w:sz w:val="24"/>
          <w:szCs w:val="24"/>
        </w:rPr>
        <w:t>ενημερωτική</w:t>
      </w:r>
      <w:r w:rsidRPr="00444535">
        <w:rPr>
          <w:rFonts w:asciiTheme="majorHAnsi" w:hAnsiTheme="majorHAnsi"/>
          <w:sz w:val="24"/>
          <w:szCs w:val="24"/>
        </w:rPr>
        <w:t> σε μεγάλο βαθμό,</w:t>
      </w:r>
      <w:r>
        <w:rPr>
          <w:rFonts w:asciiTheme="majorHAnsi" w:hAnsiTheme="majorHAnsi"/>
          <w:sz w:val="24"/>
          <w:szCs w:val="24"/>
        </w:rPr>
        <w:t xml:space="preserve"> γιατί μας ενημερώνει για τα νέα προιόντα και τα χαρακτηριστικά τους. Ωστόσο, </w:t>
      </w:r>
      <w:r w:rsidRPr="00444535">
        <w:rPr>
          <w:rFonts w:asciiTheme="majorHAnsi" w:hAnsiTheme="majorHAnsi"/>
          <w:bCs/>
          <w:sz w:val="24"/>
          <w:szCs w:val="24"/>
        </w:rPr>
        <w:t>κρύβει μεγάλες παγίδες</w:t>
      </w:r>
      <w:r>
        <w:rPr>
          <w:rFonts w:asciiTheme="majorHAnsi" w:hAnsiTheme="majorHAnsi"/>
          <w:sz w:val="24"/>
          <w:szCs w:val="24"/>
        </w:rPr>
        <w:t>, ακόμα και για τους ενήλικες, πόσο</w:t>
      </w:r>
      <w:r w:rsidRPr="00444535">
        <w:rPr>
          <w:rFonts w:asciiTheme="majorHAnsi" w:hAnsiTheme="majorHAnsi"/>
          <w:sz w:val="24"/>
          <w:szCs w:val="24"/>
        </w:rPr>
        <w:t xml:space="preserve"> μάλλον δε για τα παιδιά</w:t>
      </w:r>
      <w:r>
        <w:rPr>
          <w:rFonts w:asciiTheme="majorHAnsi" w:hAnsiTheme="majorHAnsi"/>
          <w:sz w:val="24"/>
          <w:szCs w:val="24"/>
        </w:rPr>
        <w:t>, διότι πολλές φορές δυσκολεύονται να επεξεργαστούν τα μηνύματα που κρύβονται πίσω από τις γρήγορες και ευφάνταστες εικόνες.</w:t>
      </w:r>
    </w:p>
    <w:p w:rsidR="00444535" w:rsidRDefault="00444535" w:rsidP="00444535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bCs/>
          <w:sz w:val="24"/>
          <w:szCs w:val="24"/>
        </w:rPr>
        <w:t>Οι διαφημίσεις πολλές φορές θέλουν να μας κάνουν "πλύση εγκεφάλου". Θέλου</w:t>
      </w:r>
      <w:r>
        <w:rPr>
          <w:rFonts w:asciiTheme="majorHAnsi" w:hAnsiTheme="majorHAnsi"/>
          <w:bCs/>
          <w:sz w:val="24"/>
          <w:szCs w:val="24"/>
        </w:rPr>
        <w:t>ν, δηλαδή, να μας επηρεάσουν τό</w:t>
      </w:r>
      <w:r w:rsidRPr="00444535">
        <w:rPr>
          <w:rFonts w:asciiTheme="majorHAnsi" w:hAnsiTheme="majorHAnsi"/>
          <w:bCs/>
          <w:sz w:val="24"/>
          <w:szCs w:val="24"/>
        </w:rPr>
        <w:t>σο βαθιά, να καθοδηγήσουν τη σκέψη μας, ώστε να μας πείσουν για την αξία του προϊόντος που διαφημίζουν.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444535">
        <w:rPr>
          <w:rFonts w:asciiTheme="majorHAnsi" w:hAnsiTheme="majorHAnsi"/>
          <w:bCs/>
          <w:sz w:val="24"/>
          <w:szCs w:val="24"/>
        </w:rPr>
        <w:t>Για να το πετύχουν αυτό, χρησιμοποιούν την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444535">
        <w:rPr>
          <w:rFonts w:asciiTheme="majorHAnsi" w:hAnsiTheme="majorHAnsi"/>
          <w:bCs/>
          <w:sz w:val="24"/>
          <w:szCs w:val="24"/>
        </w:rPr>
        <w:t>εικόνα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Pr="00444535">
        <w:rPr>
          <w:rFonts w:asciiTheme="majorHAnsi" w:hAnsiTheme="majorHAnsi"/>
          <w:bCs/>
          <w:sz w:val="24"/>
          <w:szCs w:val="24"/>
        </w:rPr>
        <w:t>τον ήχο</w:t>
      </w:r>
      <w:r>
        <w:rPr>
          <w:rFonts w:asciiTheme="majorHAnsi" w:hAnsiTheme="majorHAnsi"/>
          <w:bCs/>
          <w:sz w:val="24"/>
          <w:szCs w:val="24"/>
        </w:rPr>
        <w:t xml:space="preserve"> και </w:t>
      </w:r>
      <w:r w:rsidRPr="00444535">
        <w:rPr>
          <w:rFonts w:asciiTheme="majorHAnsi" w:hAnsiTheme="majorHAnsi"/>
          <w:bCs/>
          <w:sz w:val="24"/>
          <w:szCs w:val="24"/>
        </w:rPr>
        <w:t>φυσικά την επανάληψη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444535">
        <w:rPr>
          <w:rFonts w:asciiTheme="majorHAnsi" w:hAnsiTheme="majorHAnsi"/>
          <w:bCs/>
          <w:sz w:val="24"/>
          <w:szCs w:val="24"/>
        </w:rPr>
        <w:t>της διαφήμισης πολλές φορές.</w:t>
      </w:r>
    </w:p>
    <w:p w:rsidR="00444535" w:rsidRPr="00444535" w:rsidRDefault="00444535" w:rsidP="00444535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sz w:val="24"/>
          <w:szCs w:val="24"/>
        </w:rPr>
        <w:t>Όλοι και όλες μας έχουμε σίγουρα πέσει θύματα των διαφημιστών. Θυμηθείτε πόσες φορές σπεύσατε να αγοράσετε κάτι μόνο και μόνο επειδή εντυπωσιαστήκατε από το τηλεοπτικό ή ραδιοφωνικό σποτάκι.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44535">
        <w:rPr>
          <w:rFonts w:asciiTheme="majorHAnsi" w:hAnsiTheme="majorHAnsi"/>
          <w:sz w:val="24"/>
          <w:szCs w:val="24"/>
        </w:rPr>
        <w:t>Σίγουρα θα σας έχει συμβεί να προχωρήσετε σε αγορά ενός προϊόντος που δε χρειαζόσαστε πραγματικά, ακόμα κι αν το προϊόν ήταν σούπερ.</w:t>
      </w:r>
    </w:p>
    <w:p w:rsidR="00BA0E95" w:rsidRPr="000E66E1" w:rsidRDefault="00444535" w:rsidP="000E66E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>Τι εννοεί ο συγγραφέας λέγοντας ότι οι διαφημίσεις μας κάνουν «πλύση εγκεφάλου»; Να το εξηγήσεις με δικά σου λόγια.</w:t>
      </w:r>
    </w:p>
    <w:p w:rsidR="00444535" w:rsidRDefault="00444535" w:rsidP="00444535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44453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78" w:rsidRPr="00A45A78" w:rsidRDefault="00A45A78" w:rsidP="00A45A78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A45A78">
        <w:rPr>
          <w:rFonts w:asciiTheme="majorHAnsi" w:hAnsiTheme="majorHAnsi"/>
          <w:b/>
          <w:sz w:val="24"/>
          <w:szCs w:val="24"/>
        </w:rPr>
        <w:t>Τι πιστεύεις ότι πρέπει να προσέχουμε όταν βλέπουμε μια διαφήμιση;</w:t>
      </w:r>
    </w:p>
    <w:p w:rsidR="00A45A78" w:rsidRPr="00444535" w:rsidRDefault="00A45A78" w:rsidP="00A45A78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535" w:rsidRDefault="00444535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444535" w:rsidRDefault="00444535" w:rsidP="000E66E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>Στην πρώτη παράγραφο του κειμένου να βρεις και να υπογραμμίσεις τις αιτιολογικές προτάσεις.</w:t>
      </w:r>
    </w:p>
    <w:p w:rsidR="000E66E1" w:rsidRPr="000E66E1" w:rsidRDefault="000E66E1" w:rsidP="000E66E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45A78" w:rsidRPr="000E66E1" w:rsidRDefault="00A45A78" w:rsidP="00A45A78">
      <w:pPr>
        <w:pStyle w:val="ListParagraph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>Α. Συμπλήρωσε τις σημασίες των Αρκτικόλεξων:</w:t>
      </w:r>
    </w:p>
    <w:p w:rsid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ΕΛ.ΤΑ=……………………………………………………………………………………………………………..</w:t>
      </w:r>
    </w:p>
    <w:p w:rsid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ΗΠΑ=……………………………………………………………………………………………………………….</w:t>
      </w:r>
    </w:p>
    <w:p w:rsid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ΝΑ=………………………………………………………………………………………………………………….</w:t>
      </w:r>
    </w:p>
    <w:p w:rsid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ΕΜΥ-=………………………………………………………………………………………………………………</w:t>
      </w:r>
    </w:p>
    <w:p w:rsidR="00A45A78" w:rsidRDefault="00A45A78" w:rsidP="00A45A78">
      <w:pPr>
        <w:jc w:val="both"/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 xml:space="preserve">Β. </w:t>
      </w:r>
      <w:r>
        <w:rPr>
          <w:rFonts w:asciiTheme="majorHAnsi" w:hAnsiTheme="majorHAnsi"/>
          <w:b/>
          <w:sz w:val="24"/>
          <w:szCs w:val="24"/>
        </w:rPr>
        <w:t>Γράψε τις συντομογραφίες των παρακάτω λέξεων:</w:t>
      </w:r>
    </w:p>
    <w:p w:rsid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Βλέπε:………………….             κυρία:……………………                  Μάρτιος:……………………</w:t>
      </w:r>
    </w:p>
    <w:p w:rsidR="00A45A78" w:rsidRPr="00A45A78" w:rsidRDefault="00A45A78" w:rsidP="00A45A7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Σελίδα:…………………             χιλιόμετρο:……………………..      μέτρο: ……………………….</w:t>
      </w:r>
    </w:p>
    <w:p w:rsidR="00A45A78" w:rsidRPr="00A45A78" w:rsidRDefault="00A45A78" w:rsidP="00A45A7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E66E1" w:rsidRPr="000E66E1" w:rsidRDefault="000E66E1" w:rsidP="00A45A7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>Γράψε το διάλογο ανάμεσα στο Γιάννη και τον Παντελή σε πλάγιο λόγο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E66E1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 xml:space="preserve">Γιάννης: Πόσες ώρες τηλεόραση βλέπεις την ημέρα; </w:t>
      </w:r>
    </w:p>
    <w:p w:rsidR="000E66E1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 xml:space="preserve">Παντελής: Δε βλέπω περισσότερο από μια ώρα. Δεν προλαβαίνω. Γιάννης: Εμένα δεν με αφήνουν οι γονείς μου να βλέπω τηλεόραση τις καθημερινές. </w:t>
      </w:r>
    </w:p>
    <w:p w:rsidR="000E66E1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>Παντελής: Βλέπεις τηλεόραση μόνο το Σαββατοκυρίακο;</w:t>
      </w:r>
    </w:p>
    <w:p w:rsidR="000E66E1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>Γιάννης: Ναί, βλέπω κάθε Σάββατο πρωί τις παιδικές εκπομπές.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E66E1" w:rsidRPr="00444535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44453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44453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6E1" w:rsidRDefault="000E66E1" w:rsidP="000E66E1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444535" w:rsidRPr="000E66E1" w:rsidRDefault="000E66E1" w:rsidP="00A45A7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E66E1">
        <w:rPr>
          <w:rFonts w:asciiTheme="majorHAnsi" w:hAnsiTheme="majorHAnsi"/>
          <w:b/>
          <w:sz w:val="24"/>
          <w:szCs w:val="24"/>
        </w:rPr>
        <w:t>Συμπλήρωσε τα κενά βάζοντας τα ρήματα των παρενθέσεων στο σωστό πρόσωπο και χρόνο.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>Παρόλο που η μητρική του γλώσσα είναι η ισπανική, ............</w:t>
      </w:r>
      <w:r>
        <w:rPr>
          <w:rFonts w:asciiTheme="majorHAnsi" w:hAnsiTheme="majorHAnsi"/>
          <w:sz w:val="24"/>
          <w:szCs w:val="24"/>
        </w:rPr>
        <w:t>............................. (</w:t>
      </w:r>
      <w:r w:rsidRPr="000E66E1">
        <w:rPr>
          <w:rFonts w:asciiTheme="majorHAnsi" w:hAnsiTheme="majorHAnsi"/>
          <w:sz w:val="24"/>
          <w:szCs w:val="24"/>
        </w:rPr>
        <w:t xml:space="preserve">συνεννοούμαι, ενεστώτας) άριστα στα ελληνικα. 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 xml:space="preserve">Ο πατέρας λάτρευε τις κατασκευές. ......................................... (ασχολούμαι, παρατατικός) συνεχώς με μαστορέματα. 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 xml:space="preserve">Η </w:t>
      </w:r>
      <w:r w:rsidR="00A45A78">
        <w:rPr>
          <w:rFonts w:asciiTheme="majorHAnsi" w:hAnsiTheme="majorHAnsi"/>
          <w:sz w:val="24"/>
          <w:szCs w:val="24"/>
        </w:rPr>
        <w:t>ΑΕΛ</w:t>
      </w:r>
      <w:r w:rsidRPr="000E66E1">
        <w:rPr>
          <w:rFonts w:asciiTheme="majorHAnsi" w:hAnsiTheme="majorHAnsi"/>
          <w:sz w:val="24"/>
          <w:szCs w:val="24"/>
        </w:rPr>
        <w:t xml:space="preserve"> κέρδι</w:t>
      </w:r>
      <w:r w:rsidR="00A45A78">
        <w:rPr>
          <w:rFonts w:asciiTheme="majorHAnsi" w:hAnsiTheme="majorHAnsi"/>
          <w:sz w:val="24"/>
          <w:szCs w:val="24"/>
        </w:rPr>
        <w:t xml:space="preserve">σε στον τελικό κυπέλλου </w:t>
      </w:r>
      <w:r w:rsidRPr="000E66E1">
        <w:rPr>
          <w:rFonts w:asciiTheme="majorHAnsi" w:hAnsiTheme="majorHAnsi"/>
          <w:sz w:val="24"/>
          <w:szCs w:val="24"/>
        </w:rPr>
        <w:t xml:space="preserve">και πλέον ......................................... (θεωρούμαι, ενεστώτας) μια από τις πολύ καλές ομάδες του κυπριακού ποδοσφαίρου. </w:t>
      </w:r>
    </w:p>
    <w:p w:rsidR="000E66E1" w:rsidRDefault="00A45A78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</w:t>
      </w:r>
      <w:r w:rsidR="000E66E1" w:rsidRPr="000E66E1">
        <w:rPr>
          <w:rFonts w:asciiTheme="majorHAnsi" w:hAnsiTheme="majorHAnsi"/>
          <w:sz w:val="24"/>
          <w:szCs w:val="24"/>
        </w:rPr>
        <w:t>ι φίλοι του ......................................... (αναρωτ</w:t>
      </w:r>
      <w:r>
        <w:rPr>
          <w:rFonts w:asciiTheme="majorHAnsi" w:hAnsiTheme="majorHAnsi"/>
          <w:sz w:val="24"/>
          <w:szCs w:val="24"/>
        </w:rPr>
        <w:t xml:space="preserve">ιώμαι, παρατατικός) αν ήταν </w:t>
      </w:r>
      <w:r w:rsidR="000E66E1" w:rsidRPr="000E66E1">
        <w:rPr>
          <w:rFonts w:asciiTheme="majorHAnsi" w:hAnsiTheme="majorHAnsi"/>
          <w:sz w:val="24"/>
          <w:szCs w:val="24"/>
        </w:rPr>
        <w:t>καλά</w:t>
      </w:r>
      <w:r>
        <w:rPr>
          <w:rFonts w:asciiTheme="majorHAnsi" w:hAnsiTheme="majorHAnsi"/>
          <w:sz w:val="24"/>
          <w:szCs w:val="24"/>
        </w:rPr>
        <w:t>.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 xml:space="preserve">Δεν πρόκειται να το μετανιώσω. ......................................... (απατώμαι, ενεστώτας) αν πιστεύετε ότι τελικά θα αλλάξω γνώμη. 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>Δεν ......................................... (εξαρτώμαι, παρατατικός) από αυτόν</w:t>
      </w:r>
      <w:r>
        <w:rPr>
          <w:rFonts w:asciiTheme="majorHAnsi" w:hAnsiTheme="majorHAnsi"/>
          <w:sz w:val="24"/>
          <w:szCs w:val="24"/>
        </w:rPr>
        <w:t>.</w:t>
      </w:r>
    </w:p>
    <w:p w:rsidR="000E66E1" w:rsidRDefault="000E66E1" w:rsidP="000E66E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E66E1">
        <w:rPr>
          <w:rFonts w:asciiTheme="majorHAnsi" w:hAnsiTheme="majorHAnsi"/>
          <w:sz w:val="24"/>
          <w:szCs w:val="24"/>
        </w:rPr>
        <w:t>Ο δάσκαλος τους έλεγε συνεχώς να μην ......................................... (αφαιρούμαι, παρατατικός) όταν έκαναν τα μαθήματά τους.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45A78" w:rsidRPr="00A45A78" w:rsidRDefault="00A45A78" w:rsidP="00A45A7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βιοτεχνία ……………………………….</w:t>
      </w:r>
      <w:bookmarkStart w:id="0" w:name="_GoBack"/>
      <w:bookmarkEnd w:id="0"/>
      <w:r w:rsidRPr="00A45A78">
        <w:rPr>
          <w:rFonts w:asciiTheme="majorHAnsi" w:hAnsiTheme="majorHAnsi"/>
          <w:sz w:val="24"/>
          <w:szCs w:val="24"/>
        </w:rPr>
        <w:t>(εισάγω</w:t>
      </w:r>
      <w:r>
        <w:rPr>
          <w:rFonts w:asciiTheme="majorHAnsi" w:hAnsiTheme="majorHAnsi"/>
          <w:sz w:val="24"/>
          <w:szCs w:val="24"/>
        </w:rPr>
        <w:t>, Αόριστος) πέρσι τριακόσια τόπια ύφασμα.</w:t>
      </w:r>
    </w:p>
    <w:p w:rsidR="00A45A78" w:rsidRPr="00A45A78" w:rsidRDefault="00A45A78" w:rsidP="00A45A7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5A78">
        <w:rPr>
          <w:rFonts w:asciiTheme="majorHAnsi" w:hAnsiTheme="majorHAnsi"/>
          <w:sz w:val="24"/>
          <w:szCs w:val="24"/>
        </w:rPr>
        <w:t>Η  τηλεόραση Θα ………………………. (διεξάγω</w:t>
      </w:r>
      <w:r>
        <w:rPr>
          <w:rFonts w:asciiTheme="majorHAnsi" w:hAnsiTheme="majorHAnsi"/>
          <w:sz w:val="24"/>
          <w:szCs w:val="24"/>
        </w:rPr>
        <w:t>, Συνοπτικός Μέλλοντας</w:t>
      </w:r>
      <w:r w:rsidRPr="00A45A78">
        <w:rPr>
          <w:rFonts w:asciiTheme="majorHAnsi" w:hAnsiTheme="majorHAnsi"/>
          <w:sz w:val="24"/>
          <w:szCs w:val="24"/>
        </w:rPr>
        <w:t>) αύριο ένα τηλεοπτικό μαραθώνιο για τα παιδιά των φαναριών.</w:t>
      </w:r>
    </w:p>
    <w:sectPr w:rsidR="00A45A78" w:rsidRPr="00A45A78" w:rsidSect="000E66E1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71F"/>
    <w:multiLevelType w:val="hybridMultilevel"/>
    <w:tmpl w:val="68B0B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A62"/>
    <w:multiLevelType w:val="hybridMultilevel"/>
    <w:tmpl w:val="A40A9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35"/>
    <w:rsid w:val="000E66E1"/>
    <w:rsid w:val="00444535"/>
    <w:rsid w:val="00A45A78"/>
    <w:rsid w:val="00B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35"/>
    <w:pPr>
      <w:ind w:left="720"/>
      <w:contextualSpacing/>
    </w:pPr>
  </w:style>
  <w:style w:type="table" w:styleId="TableGrid">
    <w:name w:val="Table Grid"/>
    <w:basedOn w:val="TableNormal"/>
    <w:uiPriority w:val="59"/>
    <w:rsid w:val="000E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35"/>
    <w:pPr>
      <w:ind w:left="720"/>
      <w:contextualSpacing/>
    </w:pPr>
  </w:style>
  <w:style w:type="table" w:styleId="TableGrid">
    <w:name w:val="Table Grid"/>
    <w:basedOn w:val="TableNormal"/>
    <w:uiPriority w:val="59"/>
    <w:rsid w:val="000E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2019-05-21T18:48:00Z</cp:lastPrinted>
  <dcterms:created xsi:type="dcterms:W3CDTF">2019-05-21T18:20:00Z</dcterms:created>
  <dcterms:modified xsi:type="dcterms:W3CDTF">2019-05-21T18:49:00Z</dcterms:modified>
</cp:coreProperties>
</file>