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3A" w:rsidRDefault="004018D0" w:rsidP="00694B3A">
      <w:pPr>
        <w:pStyle w:val="a4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018D0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3FA33DE0" wp14:editId="74898D65">
            <wp:simplePos x="0" y="0"/>
            <wp:positionH relativeFrom="column">
              <wp:posOffset>-83820</wp:posOffset>
            </wp:positionH>
            <wp:positionV relativeFrom="paragraph">
              <wp:posOffset>241935</wp:posOffset>
            </wp:positionV>
            <wp:extent cx="3497580" cy="3366770"/>
            <wp:effectExtent l="0" t="0" r="7620" b="5080"/>
            <wp:wrapTight wrapText="bothSides">
              <wp:wrapPolygon edited="0">
                <wp:start x="0" y="0"/>
                <wp:lineTo x="0" y="21510"/>
                <wp:lineTo x="21529" y="21510"/>
                <wp:lineTo x="21529" y="0"/>
                <wp:lineTo x="0" y="0"/>
              </wp:wrapPolygon>
            </wp:wrapTight>
            <wp:docPr id="1" name="Picture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D0">
        <w:rPr>
          <w:rFonts w:asciiTheme="majorHAnsi" w:hAnsiTheme="majorHAnsi"/>
          <w:b/>
          <w:sz w:val="24"/>
          <w:szCs w:val="24"/>
        </w:rPr>
        <w:t>Η Κατάκτηση της ελληνικής Χερσονήσου</w:t>
      </w:r>
      <w:r w:rsidR="00694B3A" w:rsidRPr="004018D0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537631F2" wp14:editId="7866F132">
            <wp:simplePos x="0" y="0"/>
            <wp:positionH relativeFrom="column">
              <wp:posOffset>-83820</wp:posOffset>
            </wp:positionH>
            <wp:positionV relativeFrom="paragraph">
              <wp:posOffset>241935</wp:posOffset>
            </wp:positionV>
            <wp:extent cx="3497580" cy="3366770"/>
            <wp:effectExtent l="0" t="0" r="7620" b="5080"/>
            <wp:wrapTight wrapText="bothSides">
              <wp:wrapPolygon edited="0">
                <wp:start x="0" y="0"/>
                <wp:lineTo x="0" y="21510"/>
                <wp:lineTo x="21529" y="21510"/>
                <wp:lineTo x="21529" y="0"/>
                <wp:lineTo x="0" y="0"/>
              </wp:wrapPolygon>
            </wp:wrapTight>
            <wp:docPr id="2" name="Picture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B3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</w:t>
      </w:r>
      <w:r w:rsidR="00694B3A" w:rsidRPr="004018D0">
        <w:rPr>
          <w:rFonts w:asciiTheme="majorHAnsi" w:hAnsiTheme="majorHAnsi"/>
          <w:b/>
          <w:sz w:val="24"/>
          <w:szCs w:val="24"/>
        </w:rPr>
        <w:t>Η Κατάκτηση της ελληνικής Χερσονήσου</w:t>
      </w:r>
    </w:p>
    <w:p w:rsidR="004018D0" w:rsidRDefault="00694B3A" w:rsidP="004018D0">
      <w:pPr>
        <w:pStyle w:val="a4"/>
        <w:rPr>
          <w:rFonts w:asciiTheme="majorHAnsi" w:hAnsiTheme="majorHAnsi"/>
          <w:b/>
          <w:sz w:val="24"/>
          <w:szCs w:val="24"/>
        </w:rPr>
      </w:pPr>
      <w:r w:rsidRPr="004018D0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0D7108E8" wp14:editId="446F6EE4">
            <wp:simplePos x="0" y="0"/>
            <wp:positionH relativeFrom="column">
              <wp:posOffset>1513205</wp:posOffset>
            </wp:positionH>
            <wp:positionV relativeFrom="paragraph">
              <wp:posOffset>36195</wp:posOffset>
            </wp:positionV>
            <wp:extent cx="3497580" cy="3366770"/>
            <wp:effectExtent l="0" t="0" r="7620" b="5080"/>
            <wp:wrapTight wrapText="bothSides">
              <wp:wrapPolygon edited="0">
                <wp:start x="0" y="0"/>
                <wp:lineTo x="0" y="21510"/>
                <wp:lineTo x="21529" y="21510"/>
                <wp:lineTo x="21529" y="0"/>
                <wp:lineTo x="0" y="0"/>
              </wp:wrapPolygon>
            </wp:wrapTight>
            <wp:docPr id="3" name="Picture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D0" w:rsidRPr="004018D0" w:rsidRDefault="004018D0" w:rsidP="004018D0"/>
    <w:p w:rsidR="004018D0" w:rsidRPr="004018D0" w:rsidRDefault="004018D0" w:rsidP="004018D0"/>
    <w:p w:rsidR="004018D0" w:rsidRPr="004018D0" w:rsidRDefault="004018D0" w:rsidP="004018D0"/>
    <w:p w:rsidR="004018D0" w:rsidRPr="004018D0" w:rsidRDefault="004018D0" w:rsidP="004018D0"/>
    <w:p w:rsidR="004018D0" w:rsidRPr="004018D0" w:rsidRDefault="004018D0" w:rsidP="004018D0"/>
    <w:p w:rsidR="004018D0" w:rsidRPr="004018D0" w:rsidRDefault="004018D0" w:rsidP="004018D0"/>
    <w:p w:rsidR="004018D0" w:rsidRPr="004018D0" w:rsidRDefault="004018D0" w:rsidP="004018D0"/>
    <w:p w:rsidR="004018D0" w:rsidRPr="004018D0" w:rsidRDefault="004018D0" w:rsidP="004018D0"/>
    <w:p w:rsidR="004018D0" w:rsidRPr="004018D0" w:rsidRDefault="004018D0" w:rsidP="004018D0"/>
    <w:p w:rsidR="004018D0" w:rsidRPr="004018D0" w:rsidRDefault="004018D0" w:rsidP="004018D0"/>
    <w:tbl>
      <w:tblPr>
        <w:tblStyle w:val="a5"/>
        <w:tblpPr w:leftFromText="180" w:rightFromText="180" w:vertAnchor="text" w:horzAnchor="page" w:tblpX="781" w:tblpY="207"/>
        <w:tblW w:w="0" w:type="auto"/>
        <w:tblLook w:val="04A0" w:firstRow="1" w:lastRow="0" w:firstColumn="1" w:lastColumn="0" w:noHBand="0" w:noVBand="1"/>
      </w:tblPr>
      <w:tblGrid>
        <w:gridCol w:w="3384"/>
        <w:gridCol w:w="3279"/>
      </w:tblGrid>
      <w:tr w:rsidR="004018D0" w:rsidTr="004018D0">
        <w:trPr>
          <w:trHeight w:val="395"/>
        </w:trPr>
        <w:tc>
          <w:tcPr>
            <w:tcW w:w="3384" w:type="dxa"/>
          </w:tcPr>
          <w:p w:rsidR="004018D0" w:rsidRPr="004018D0" w:rsidRDefault="004018D0" w:rsidP="004018D0">
            <w:pPr>
              <w:rPr>
                <w:rFonts w:asciiTheme="majorHAnsi" w:hAnsiTheme="majorHAnsi"/>
                <w:b/>
              </w:rPr>
            </w:pPr>
            <w:r w:rsidRPr="004018D0">
              <w:rPr>
                <w:rFonts w:asciiTheme="majorHAnsi" w:hAnsiTheme="majorHAnsi"/>
                <w:b/>
              </w:rPr>
              <w:t>Τουρκοκρατία (15</w:t>
            </w:r>
            <w:r w:rsidRPr="004018D0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4018D0">
              <w:rPr>
                <w:rFonts w:asciiTheme="majorHAnsi" w:hAnsiTheme="majorHAnsi"/>
                <w:b/>
              </w:rPr>
              <w:t>-16</w:t>
            </w:r>
            <w:r w:rsidRPr="004018D0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4018D0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279" w:type="dxa"/>
          </w:tcPr>
          <w:p w:rsidR="004018D0" w:rsidRPr="004018D0" w:rsidRDefault="004018D0" w:rsidP="004018D0">
            <w:pPr>
              <w:rPr>
                <w:rFonts w:asciiTheme="majorHAnsi" w:hAnsiTheme="majorHAnsi"/>
                <w:b/>
              </w:rPr>
            </w:pPr>
            <w:r w:rsidRPr="004018D0">
              <w:rPr>
                <w:rFonts w:asciiTheme="majorHAnsi" w:hAnsiTheme="majorHAnsi"/>
                <w:b/>
              </w:rPr>
              <w:t>Βενετοκρατία (15</w:t>
            </w:r>
            <w:r w:rsidRPr="004018D0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4018D0">
              <w:rPr>
                <w:rFonts w:asciiTheme="majorHAnsi" w:hAnsiTheme="majorHAnsi"/>
                <w:b/>
              </w:rPr>
              <w:t>-16</w:t>
            </w:r>
            <w:r w:rsidRPr="004018D0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4018D0">
              <w:rPr>
                <w:rFonts w:asciiTheme="majorHAnsi" w:hAnsiTheme="majorHAnsi"/>
                <w:b/>
              </w:rPr>
              <w:t>)</w:t>
            </w:r>
          </w:p>
        </w:tc>
      </w:tr>
      <w:tr w:rsidR="004018D0" w:rsidTr="004018D0">
        <w:trPr>
          <w:trHeight w:val="999"/>
        </w:trPr>
        <w:tc>
          <w:tcPr>
            <w:tcW w:w="3384" w:type="dxa"/>
          </w:tcPr>
          <w:p w:rsidR="004018D0" w:rsidRDefault="004018D0" w:rsidP="00401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Οι πρώτοι αιώνες ήταν δύσκολοι:</w:t>
            </w:r>
          </w:p>
          <w:p w:rsidR="004018D0" w:rsidRDefault="004018D0" w:rsidP="004018D0">
            <w:pPr>
              <w:pStyle w:val="a4"/>
              <w:numPr>
                <w:ilvl w:val="0"/>
                <w:numId w:val="2"/>
              </w:numPr>
              <w:ind w:left="3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Πολλοί μετακινήθηκαν στα ορεινά μέρη.</w:t>
            </w:r>
          </w:p>
          <w:p w:rsidR="004018D0" w:rsidRDefault="004018D0" w:rsidP="004018D0">
            <w:pPr>
              <w:pStyle w:val="a4"/>
              <w:numPr>
                <w:ilvl w:val="0"/>
                <w:numId w:val="2"/>
              </w:numPr>
              <w:ind w:left="3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Οι λόγιοι έφυγαν στη Δύση.</w:t>
            </w:r>
          </w:p>
          <w:p w:rsidR="004018D0" w:rsidRPr="004018D0" w:rsidRDefault="004018D0" w:rsidP="004018D0">
            <w:pPr>
              <w:pStyle w:val="a4"/>
              <w:numPr>
                <w:ilvl w:val="0"/>
                <w:numId w:val="2"/>
              </w:numPr>
              <w:ind w:left="3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Βυζαντινοί άρχοντες εξαφανίστηκαν.</w:t>
            </w:r>
          </w:p>
        </w:tc>
        <w:tc>
          <w:tcPr>
            <w:tcW w:w="3279" w:type="dxa"/>
          </w:tcPr>
          <w:p w:rsidR="004018D0" w:rsidRDefault="004018D0" w:rsidP="00401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Κι εδώ υπήρχαν δυσκολίες:</w:t>
            </w:r>
          </w:p>
          <w:p w:rsidR="004018D0" w:rsidRDefault="004018D0" w:rsidP="004018D0">
            <w:pPr>
              <w:pStyle w:val="a4"/>
              <w:numPr>
                <w:ilvl w:val="0"/>
                <w:numId w:val="4"/>
              </w:numPr>
              <w:ind w:left="30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Βαριά φορολογία.</w:t>
            </w:r>
          </w:p>
          <w:p w:rsidR="004018D0" w:rsidRDefault="00694B3A" w:rsidP="004018D0">
            <w:pPr>
              <w:pStyle w:val="a4"/>
              <w:numPr>
                <w:ilvl w:val="0"/>
                <w:numId w:val="4"/>
              </w:numPr>
              <w:ind w:left="30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Καταπίεση και αγγαρείες.</w:t>
            </w:r>
          </w:p>
          <w:p w:rsidR="004018D0" w:rsidRPr="004018D0" w:rsidRDefault="00694B3A" w:rsidP="00694B3A">
            <w:pPr>
              <w:pStyle w:val="a4"/>
              <w:numPr>
                <w:ilvl w:val="0"/>
                <w:numId w:val="4"/>
              </w:numPr>
              <w:ind w:left="30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Αποκλεισμός από διοικητικά και θρησκευτικά αξιώματα.</w:t>
            </w:r>
          </w:p>
        </w:tc>
      </w:tr>
      <w:tr w:rsidR="004018D0" w:rsidTr="004018D0">
        <w:trPr>
          <w:trHeight w:val="422"/>
        </w:trPr>
        <w:tc>
          <w:tcPr>
            <w:tcW w:w="3384" w:type="dxa"/>
          </w:tcPr>
          <w:p w:rsidR="004018D0" w:rsidRPr="004018D0" w:rsidRDefault="004018D0" w:rsidP="004018D0">
            <w:pPr>
              <w:rPr>
                <w:rFonts w:asciiTheme="majorHAnsi" w:hAnsiTheme="majorHAnsi"/>
              </w:rPr>
            </w:pPr>
            <w:r w:rsidRPr="004018D0">
              <w:rPr>
                <w:rFonts w:asciiTheme="majorHAnsi" w:hAnsiTheme="majorHAnsi"/>
                <w:b/>
              </w:rPr>
              <w:t>Τουρκοκρατία (</w:t>
            </w:r>
            <w:r>
              <w:rPr>
                <w:rFonts w:asciiTheme="majorHAnsi" w:hAnsiTheme="majorHAnsi"/>
                <w:b/>
              </w:rPr>
              <w:t>16</w:t>
            </w:r>
            <w:r w:rsidRPr="004018D0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4018D0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19</w:t>
            </w:r>
            <w:r w:rsidRPr="004018D0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4018D0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279" w:type="dxa"/>
          </w:tcPr>
          <w:p w:rsidR="004018D0" w:rsidRPr="004018D0" w:rsidRDefault="004018D0" w:rsidP="00401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Βενετο</w:t>
            </w:r>
            <w:r w:rsidRPr="004018D0">
              <w:rPr>
                <w:rFonts w:asciiTheme="majorHAnsi" w:hAnsiTheme="majorHAnsi"/>
                <w:b/>
              </w:rPr>
              <w:t>κρατία (16</w:t>
            </w:r>
            <w:r w:rsidRPr="004018D0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4018D0">
              <w:rPr>
                <w:rFonts w:asciiTheme="majorHAnsi" w:hAnsiTheme="majorHAnsi"/>
                <w:b/>
              </w:rPr>
              <w:t>-19</w:t>
            </w:r>
            <w:r w:rsidRPr="004018D0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4018D0">
              <w:rPr>
                <w:rFonts w:asciiTheme="majorHAnsi" w:hAnsiTheme="majorHAnsi"/>
                <w:b/>
              </w:rPr>
              <w:t>)</w:t>
            </w:r>
          </w:p>
        </w:tc>
      </w:tr>
      <w:tr w:rsidR="004018D0" w:rsidTr="004018D0">
        <w:trPr>
          <w:trHeight w:val="1044"/>
        </w:trPr>
        <w:tc>
          <w:tcPr>
            <w:tcW w:w="3384" w:type="dxa"/>
          </w:tcPr>
          <w:p w:rsidR="004018D0" w:rsidRPr="004018D0" w:rsidRDefault="004018D0" w:rsidP="004018D0">
            <w:pPr>
              <w:rPr>
                <w:rFonts w:asciiTheme="majorHAnsi" w:hAnsiTheme="majorHAnsi"/>
              </w:rPr>
            </w:pPr>
            <w:r w:rsidRPr="004018D0">
              <w:rPr>
                <w:rFonts w:asciiTheme="majorHAnsi" w:hAnsiTheme="majorHAnsi"/>
              </w:rPr>
              <w:t>Βελτίωση:</w:t>
            </w:r>
          </w:p>
          <w:p w:rsidR="004018D0" w:rsidRPr="004018D0" w:rsidRDefault="004018D0" w:rsidP="004018D0">
            <w:pPr>
              <w:pStyle w:val="a4"/>
              <w:numPr>
                <w:ilvl w:val="0"/>
                <w:numId w:val="3"/>
              </w:numPr>
              <w:ind w:left="317"/>
              <w:rPr>
                <w:rFonts w:asciiTheme="majorHAnsi" w:hAnsiTheme="majorHAnsi"/>
              </w:rPr>
            </w:pPr>
            <w:r w:rsidRPr="004018D0">
              <w:rPr>
                <w:rFonts w:asciiTheme="majorHAnsi" w:hAnsiTheme="majorHAnsi"/>
              </w:rPr>
              <w:t>Μείωση συγκρούσεων.</w:t>
            </w:r>
          </w:p>
          <w:p w:rsidR="004018D0" w:rsidRPr="004018D0" w:rsidRDefault="004018D0" w:rsidP="004018D0">
            <w:pPr>
              <w:pStyle w:val="a4"/>
              <w:numPr>
                <w:ilvl w:val="0"/>
                <w:numId w:val="3"/>
              </w:numPr>
              <w:ind w:left="317"/>
              <w:rPr>
                <w:rFonts w:asciiTheme="majorHAnsi" w:hAnsiTheme="majorHAnsi"/>
              </w:rPr>
            </w:pPr>
            <w:r w:rsidRPr="004018D0">
              <w:rPr>
                <w:rFonts w:asciiTheme="majorHAnsi" w:hAnsiTheme="majorHAnsi"/>
              </w:rPr>
              <w:t>Περιορισμός φόρων και παιδομαζωματος.</w:t>
            </w:r>
          </w:p>
          <w:p w:rsidR="004018D0" w:rsidRDefault="004018D0" w:rsidP="004018D0">
            <w:pPr>
              <w:pStyle w:val="a4"/>
              <w:numPr>
                <w:ilvl w:val="0"/>
                <w:numId w:val="3"/>
              </w:numPr>
              <w:ind w:left="317"/>
            </w:pPr>
            <w:r w:rsidRPr="004018D0">
              <w:rPr>
                <w:rFonts w:asciiTheme="majorHAnsi" w:hAnsiTheme="majorHAnsi"/>
              </w:rPr>
              <w:t>Τόνωση παιδείας/εκπαίδευσης.</w:t>
            </w:r>
          </w:p>
        </w:tc>
        <w:tc>
          <w:tcPr>
            <w:tcW w:w="3279" w:type="dxa"/>
          </w:tcPr>
          <w:p w:rsidR="00694B3A" w:rsidRDefault="00694B3A" w:rsidP="004018D0">
            <w:pPr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Βελτίωση</w:t>
            </w:r>
            <w:r>
              <w:rPr>
                <w:rFonts w:asciiTheme="majorHAnsi" w:hAnsiTheme="majorHAnsi"/>
              </w:rPr>
              <w:t xml:space="preserve"> λόγω:</w:t>
            </w:r>
          </w:p>
          <w:p w:rsidR="00694B3A" w:rsidRDefault="00694B3A" w:rsidP="00694B3A">
            <w:pPr>
              <w:pStyle w:val="a4"/>
              <w:numPr>
                <w:ilvl w:val="0"/>
                <w:numId w:val="5"/>
              </w:numPr>
              <w:ind w:left="302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 xml:space="preserve">της μακραίωνης συνύπαρξης, </w:t>
            </w:r>
          </w:p>
          <w:p w:rsidR="00694B3A" w:rsidRDefault="00694B3A" w:rsidP="00694B3A">
            <w:pPr>
              <w:pStyle w:val="a4"/>
              <w:numPr>
                <w:ilvl w:val="0"/>
                <w:numId w:val="5"/>
              </w:numPr>
              <w:ind w:left="302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 xml:space="preserve">των μικτών γάμων, </w:t>
            </w:r>
          </w:p>
          <w:p w:rsidR="00694B3A" w:rsidRPr="00694B3A" w:rsidRDefault="00694B3A" w:rsidP="00694B3A">
            <w:pPr>
              <w:pStyle w:val="a4"/>
              <w:numPr>
                <w:ilvl w:val="0"/>
                <w:numId w:val="5"/>
              </w:numPr>
              <w:ind w:left="302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των κοινών οικονομικών δραστηριοτήτων</w:t>
            </w:r>
          </w:p>
        </w:tc>
      </w:tr>
      <w:tr w:rsidR="004018D0" w:rsidTr="00294764">
        <w:trPr>
          <w:trHeight w:val="412"/>
        </w:trPr>
        <w:tc>
          <w:tcPr>
            <w:tcW w:w="6663" w:type="dxa"/>
            <w:gridSpan w:val="2"/>
          </w:tcPr>
          <w:p w:rsidR="004018D0" w:rsidRPr="004018D0" w:rsidRDefault="004018D0" w:rsidP="004018D0">
            <w:pPr>
              <w:rPr>
                <w:rFonts w:asciiTheme="majorHAnsi" w:hAnsiTheme="majorHAnsi"/>
              </w:rPr>
            </w:pPr>
            <w:r w:rsidRPr="004018D0">
              <w:rPr>
                <w:rFonts w:asciiTheme="majorHAnsi" w:hAnsiTheme="majorHAnsi"/>
              </w:rPr>
              <w:t>Οι Έλληνες δεν αφομοιώθηκαν και διαφύλαξαν την εθνική τους ταυτότητα: γλώσσα, θρησκεία και παράδοση.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3384"/>
        <w:gridCol w:w="3279"/>
      </w:tblGrid>
      <w:tr w:rsidR="00694B3A" w:rsidRPr="00694B3A" w:rsidTr="00694B3A">
        <w:trPr>
          <w:trHeight w:val="273"/>
        </w:trPr>
        <w:tc>
          <w:tcPr>
            <w:tcW w:w="3384" w:type="dxa"/>
          </w:tcPr>
          <w:p w:rsidR="00694B3A" w:rsidRPr="00694B3A" w:rsidRDefault="00694B3A" w:rsidP="00694B3A">
            <w:pPr>
              <w:rPr>
                <w:rFonts w:asciiTheme="majorHAnsi" w:hAnsiTheme="majorHAnsi"/>
                <w:b/>
              </w:rPr>
            </w:pPr>
            <w:r w:rsidRPr="00694B3A">
              <w:rPr>
                <w:rFonts w:asciiTheme="majorHAnsi" w:hAnsiTheme="majorHAnsi"/>
                <w:b/>
              </w:rPr>
              <w:t>Τουρκοκρατία (15</w:t>
            </w:r>
            <w:r w:rsidRPr="00694B3A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694B3A">
              <w:rPr>
                <w:rFonts w:asciiTheme="majorHAnsi" w:hAnsiTheme="majorHAnsi"/>
                <w:b/>
              </w:rPr>
              <w:t>-16</w:t>
            </w:r>
            <w:r w:rsidRPr="00694B3A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694B3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279" w:type="dxa"/>
          </w:tcPr>
          <w:p w:rsidR="00694B3A" w:rsidRPr="00694B3A" w:rsidRDefault="00694B3A" w:rsidP="00694B3A">
            <w:pPr>
              <w:rPr>
                <w:rFonts w:asciiTheme="majorHAnsi" w:hAnsiTheme="majorHAnsi"/>
                <w:b/>
              </w:rPr>
            </w:pPr>
            <w:r w:rsidRPr="00694B3A">
              <w:rPr>
                <w:rFonts w:asciiTheme="majorHAnsi" w:hAnsiTheme="majorHAnsi"/>
                <w:b/>
              </w:rPr>
              <w:t>Βενετοκρατία (15</w:t>
            </w:r>
            <w:r w:rsidRPr="00694B3A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694B3A">
              <w:rPr>
                <w:rFonts w:asciiTheme="majorHAnsi" w:hAnsiTheme="majorHAnsi"/>
                <w:b/>
              </w:rPr>
              <w:t>-16</w:t>
            </w:r>
            <w:r w:rsidRPr="00694B3A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694B3A">
              <w:rPr>
                <w:rFonts w:asciiTheme="majorHAnsi" w:hAnsiTheme="majorHAnsi"/>
                <w:b/>
              </w:rPr>
              <w:t>)</w:t>
            </w:r>
          </w:p>
        </w:tc>
      </w:tr>
      <w:tr w:rsidR="00694B3A" w:rsidRPr="00694B3A" w:rsidTr="00694B3A">
        <w:trPr>
          <w:trHeight w:val="999"/>
        </w:trPr>
        <w:tc>
          <w:tcPr>
            <w:tcW w:w="3384" w:type="dxa"/>
          </w:tcPr>
          <w:p w:rsidR="00694B3A" w:rsidRPr="00694B3A" w:rsidRDefault="00694B3A" w:rsidP="00694B3A">
            <w:pPr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Οι πρώτοι αιώνες ήταν δύσκολοι:</w:t>
            </w:r>
          </w:p>
          <w:p w:rsidR="00694B3A" w:rsidRPr="00694B3A" w:rsidRDefault="00694B3A" w:rsidP="00694B3A">
            <w:pPr>
              <w:pStyle w:val="a4"/>
              <w:numPr>
                <w:ilvl w:val="0"/>
                <w:numId w:val="7"/>
              </w:numPr>
              <w:ind w:left="284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Πολλοί μετακινήθηκαν στα ορεινά μέρη.</w:t>
            </w:r>
          </w:p>
          <w:p w:rsidR="00694B3A" w:rsidRPr="00694B3A" w:rsidRDefault="00694B3A" w:rsidP="00694B3A">
            <w:pPr>
              <w:pStyle w:val="a4"/>
              <w:numPr>
                <w:ilvl w:val="0"/>
                <w:numId w:val="7"/>
              </w:numPr>
              <w:ind w:left="284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Οι λόγιοι έφυγαν στη Δύση.</w:t>
            </w:r>
          </w:p>
          <w:p w:rsidR="00694B3A" w:rsidRPr="00694B3A" w:rsidRDefault="00694B3A" w:rsidP="00694B3A">
            <w:pPr>
              <w:pStyle w:val="a4"/>
              <w:numPr>
                <w:ilvl w:val="0"/>
                <w:numId w:val="7"/>
              </w:numPr>
              <w:ind w:left="284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Βυζαντινοί άρχοντες εξαφανίστηκαν.</w:t>
            </w:r>
          </w:p>
        </w:tc>
        <w:tc>
          <w:tcPr>
            <w:tcW w:w="3279" w:type="dxa"/>
          </w:tcPr>
          <w:p w:rsidR="00694B3A" w:rsidRPr="00694B3A" w:rsidRDefault="00694B3A" w:rsidP="00694B3A">
            <w:pPr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Κι εδώ υπήρχαν δυσκολίες:</w:t>
            </w:r>
          </w:p>
          <w:p w:rsidR="00694B3A" w:rsidRDefault="00694B3A" w:rsidP="00694B3A">
            <w:pPr>
              <w:pStyle w:val="a4"/>
              <w:numPr>
                <w:ilvl w:val="0"/>
                <w:numId w:val="9"/>
              </w:numPr>
              <w:ind w:left="302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Βαριά φορολογία.</w:t>
            </w:r>
          </w:p>
          <w:p w:rsidR="00694B3A" w:rsidRDefault="00694B3A" w:rsidP="00694B3A">
            <w:pPr>
              <w:pStyle w:val="a4"/>
              <w:numPr>
                <w:ilvl w:val="0"/>
                <w:numId w:val="9"/>
              </w:numPr>
              <w:ind w:left="302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Καταπίεση και αγγαρείες.</w:t>
            </w:r>
          </w:p>
          <w:p w:rsidR="00694B3A" w:rsidRPr="00694B3A" w:rsidRDefault="00694B3A" w:rsidP="00694B3A">
            <w:pPr>
              <w:pStyle w:val="a4"/>
              <w:numPr>
                <w:ilvl w:val="0"/>
                <w:numId w:val="9"/>
              </w:numPr>
              <w:ind w:left="302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Αποκλεισμός από διοικητικά και θρησκευτικά αξιώματα.</w:t>
            </w:r>
          </w:p>
        </w:tc>
      </w:tr>
      <w:tr w:rsidR="00694B3A" w:rsidRPr="00694B3A" w:rsidTr="00694B3A">
        <w:trPr>
          <w:trHeight w:val="422"/>
        </w:trPr>
        <w:tc>
          <w:tcPr>
            <w:tcW w:w="3384" w:type="dxa"/>
          </w:tcPr>
          <w:p w:rsidR="00694B3A" w:rsidRPr="00694B3A" w:rsidRDefault="00694B3A" w:rsidP="00694B3A">
            <w:pPr>
              <w:rPr>
                <w:rFonts w:asciiTheme="majorHAnsi" w:hAnsiTheme="majorHAnsi"/>
                <w:b/>
              </w:rPr>
            </w:pPr>
            <w:r w:rsidRPr="00694B3A">
              <w:rPr>
                <w:rFonts w:asciiTheme="majorHAnsi" w:hAnsiTheme="majorHAnsi"/>
                <w:b/>
              </w:rPr>
              <w:t>Τουρκοκρατία (16</w:t>
            </w:r>
            <w:r w:rsidRPr="00694B3A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694B3A">
              <w:rPr>
                <w:rFonts w:asciiTheme="majorHAnsi" w:hAnsiTheme="majorHAnsi"/>
                <w:b/>
              </w:rPr>
              <w:t>-19</w:t>
            </w:r>
            <w:r w:rsidRPr="00694B3A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694B3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279" w:type="dxa"/>
          </w:tcPr>
          <w:p w:rsidR="00694B3A" w:rsidRPr="00694B3A" w:rsidRDefault="00694B3A" w:rsidP="00694B3A">
            <w:pPr>
              <w:rPr>
                <w:rFonts w:asciiTheme="majorHAnsi" w:hAnsiTheme="majorHAnsi"/>
                <w:b/>
              </w:rPr>
            </w:pPr>
            <w:r w:rsidRPr="00694B3A">
              <w:rPr>
                <w:rFonts w:asciiTheme="majorHAnsi" w:hAnsiTheme="majorHAnsi"/>
                <w:b/>
              </w:rPr>
              <w:t>Βενετοκρατία (16</w:t>
            </w:r>
            <w:r w:rsidRPr="00694B3A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694B3A">
              <w:rPr>
                <w:rFonts w:asciiTheme="majorHAnsi" w:hAnsiTheme="majorHAnsi"/>
                <w:b/>
              </w:rPr>
              <w:t>-19</w:t>
            </w:r>
            <w:r w:rsidRPr="00694B3A">
              <w:rPr>
                <w:rFonts w:asciiTheme="majorHAnsi" w:hAnsiTheme="majorHAnsi"/>
                <w:b/>
                <w:vertAlign w:val="superscript"/>
              </w:rPr>
              <w:t>ος</w:t>
            </w:r>
            <w:r w:rsidRPr="00694B3A">
              <w:rPr>
                <w:rFonts w:asciiTheme="majorHAnsi" w:hAnsiTheme="majorHAnsi"/>
                <w:b/>
              </w:rPr>
              <w:t>)</w:t>
            </w:r>
          </w:p>
        </w:tc>
      </w:tr>
      <w:tr w:rsidR="00694B3A" w:rsidRPr="00694B3A" w:rsidTr="00694B3A">
        <w:trPr>
          <w:trHeight w:val="1044"/>
        </w:trPr>
        <w:tc>
          <w:tcPr>
            <w:tcW w:w="3384" w:type="dxa"/>
          </w:tcPr>
          <w:p w:rsidR="00694B3A" w:rsidRPr="00694B3A" w:rsidRDefault="00694B3A" w:rsidP="00694B3A">
            <w:pPr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Βελτίωση:</w:t>
            </w:r>
          </w:p>
          <w:p w:rsidR="00694B3A" w:rsidRPr="00694B3A" w:rsidRDefault="00694B3A" w:rsidP="00694B3A">
            <w:pPr>
              <w:pStyle w:val="a4"/>
              <w:numPr>
                <w:ilvl w:val="0"/>
                <w:numId w:val="8"/>
              </w:numPr>
              <w:ind w:left="284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Μείωση συγκρούσεων.</w:t>
            </w:r>
          </w:p>
          <w:p w:rsidR="00694B3A" w:rsidRDefault="00694B3A" w:rsidP="00694B3A">
            <w:pPr>
              <w:pStyle w:val="a4"/>
              <w:numPr>
                <w:ilvl w:val="0"/>
                <w:numId w:val="8"/>
              </w:numPr>
              <w:ind w:left="284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Περιορισμός φόρων και παιδομαζωματος.</w:t>
            </w:r>
          </w:p>
          <w:p w:rsidR="00694B3A" w:rsidRPr="00694B3A" w:rsidRDefault="00694B3A" w:rsidP="00694B3A">
            <w:pPr>
              <w:pStyle w:val="a4"/>
              <w:numPr>
                <w:ilvl w:val="0"/>
                <w:numId w:val="8"/>
              </w:numPr>
              <w:ind w:left="284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Τόνωση παιδείας/εκπαίδευσης.</w:t>
            </w:r>
          </w:p>
        </w:tc>
        <w:tc>
          <w:tcPr>
            <w:tcW w:w="3279" w:type="dxa"/>
          </w:tcPr>
          <w:p w:rsidR="00694B3A" w:rsidRPr="00694B3A" w:rsidRDefault="00694B3A" w:rsidP="00694B3A">
            <w:pPr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Βελτίωση λόγω:</w:t>
            </w:r>
          </w:p>
          <w:p w:rsidR="00694B3A" w:rsidRDefault="00694B3A" w:rsidP="00694B3A">
            <w:pPr>
              <w:pStyle w:val="a4"/>
              <w:numPr>
                <w:ilvl w:val="0"/>
                <w:numId w:val="10"/>
              </w:numPr>
              <w:ind w:left="302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 xml:space="preserve">της μακραίωνης συνύπαρξης, </w:t>
            </w:r>
          </w:p>
          <w:p w:rsidR="00694B3A" w:rsidRDefault="00694B3A" w:rsidP="00694B3A">
            <w:pPr>
              <w:pStyle w:val="a4"/>
              <w:numPr>
                <w:ilvl w:val="0"/>
                <w:numId w:val="10"/>
              </w:numPr>
              <w:ind w:left="302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 xml:space="preserve">των μικτών γάμων, </w:t>
            </w:r>
          </w:p>
          <w:p w:rsidR="00694B3A" w:rsidRPr="00694B3A" w:rsidRDefault="00694B3A" w:rsidP="00694B3A">
            <w:pPr>
              <w:pStyle w:val="a4"/>
              <w:numPr>
                <w:ilvl w:val="0"/>
                <w:numId w:val="10"/>
              </w:numPr>
              <w:ind w:left="302"/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των κοινών οικονομικών δραστηριοτήτων</w:t>
            </w:r>
          </w:p>
        </w:tc>
      </w:tr>
      <w:tr w:rsidR="00694B3A" w:rsidRPr="00694B3A" w:rsidTr="00694B3A">
        <w:trPr>
          <w:trHeight w:val="412"/>
        </w:trPr>
        <w:tc>
          <w:tcPr>
            <w:tcW w:w="6663" w:type="dxa"/>
            <w:gridSpan w:val="2"/>
          </w:tcPr>
          <w:p w:rsidR="00694B3A" w:rsidRPr="00694B3A" w:rsidRDefault="00694B3A" w:rsidP="00694B3A">
            <w:pPr>
              <w:rPr>
                <w:rFonts w:asciiTheme="majorHAnsi" w:hAnsiTheme="majorHAnsi"/>
              </w:rPr>
            </w:pPr>
            <w:r w:rsidRPr="00694B3A">
              <w:rPr>
                <w:rFonts w:asciiTheme="majorHAnsi" w:hAnsiTheme="majorHAnsi"/>
              </w:rPr>
              <w:t>Οι Έλληνες δεν αφομοιώθηκαν και διαφύλαξαν την εθνική τους ταυτότητα: γλώσσα, θρησκεία και παράδοση.</w:t>
            </w:r>
          </w:p>
        </w:tc>
      </w:tr>
    </w:tbl>
    <w:p w:rsidR="004018D0" w:rsidRDefault="004018D0" w:rsidP="004018D0"/>
    <w:p w:rsidR="006E09F8" w:rsidRPr="004018D0" w:rsidRDefault="006E09F8" w:rsidP="004018D0"/>
    <w:sectPr w:rsidR="006E09F8" w:rsidRPr="004018D0" w:rsidSect="004018D0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7D6"/>
    <w:multiLevelType w:val="hybridMultilevel"/>
    <w:tmpl w:val="39388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4AB5"/>
    <w:multiLevelType w:val="hybridMultilevel"/>
    <w:tmpl w:val="931E5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F92"/>
    <w:multiLevelType w:val="hybridMultilevel"/>
    <w:tmpl w:val="AB5C6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E5255"/>
    <w:multiLevelType w:val="hybridMultilevel"/>
    <w:tmpl w:val="7CEAB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E4C54"/>
    <w:multiLevelType w:val="hybridMultilevel"/>
    <w:tmpl w:val="D34A3E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3032B"/>
    <w:multiLevelType w:val="hybridMultilevel"/>
    <w:tmpl w:val="4F723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81615"/>
    <w:multiLevelType w:val="hybridMultilevel"/>
    <w:tmpl w:val="997CD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760F"/>
    <w:multiLevelType w:val="hybridMultilevel"/>
    <w:tmpl w:val="B7FA8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6522A"/>
    <w:multiLevelType w:val="hybridMultilevel"/>
    <w:tmpl w:val="FBE290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65FF0"/>
    <w:multiLevelType w:val="hybridMultilevel"/>
    <w:tmpl w:val="88F23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D0"/>
    <w:rsid w:val="004018D0"/>
    <w:rsid w:val="00620DBD"/>
    <w:rsid w:val="00694B3A"/>
    <w:rsid w:val="006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18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018D0"/>
    <w:pPr>
      <w:ind w:left="720"/>
      <w:contextualSpacing/>
    </w:pPr>
  </w:style>
  <w:style w:type="table" w:styleId="a5">
    <w:name w:val="Table Grid"/>
    <w:basedOn w:val="a1"/>
    <w:uiPriority w:val="59"/>
    <w:rsid w:val="0040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59"/>
    <w:rsid w:val="0069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18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018D0"/>
    <w:pPr>
      <w:ind w:left="720"/>
      <w:contextualSpacing/>
    </w:pPr>
  </w:style>
  <w:style w:type="table" w:styleId="a5">
    <w:name w:val="Table Grid"/>
    <w:basedOn w:val="a1"/>
    <w:uiPriority w:val="59"/>
    <w:rsid w:val="0040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59"/>
    <w:rsid w:val="0069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cp:lastPrinted>2019-10-27T15:43:00Z</cp:lastPrinted>
  <dcterms:created xsi:type="dcterms:W3CDTF">2023-10-15T08:15:00Z</dcterms:created>
  <dcterms:modified xsi:type="dcterms:W3CDTF">2023-10-15T08:15:00Z</dcterms:modified>
</cp:coreProperties>
</file>