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3" w:rsidRPr="004371BC" w:rsidRDefault="00F36F69" w:rsidP="004371BC">
      <w:pPr>
        <w:ind w:right="7774"/>
        <w:rPr>
          <w:rFonts w:asciiTheme="majorHAnsi" w:hAnsiTheme="majorHAnsi"/>
          <w:b/>
        </w:rPr>
      </w:pPr>
      <w:r w:rsidRPr="00F36F69">
        <w:rPr>
          <w:rFonts w:asciiTheme="majorHAnsi" w:hAnsiTheme="majorHAnsi"/>
        </w:rPr>
        <w:drawing>
          <wp:anchor distT="0" distB="0" distL="114300" distR="114300" simplePos="0" relativeHeight="251660288" behindDoc="1" locked="0" layoutInCell="1" allowOverlap="1" wp14:anchorId="548DFF88" wp14:editId="6690F22D">
            <wp:simplePos x="0" y="0"/>
            <wp:positionH relativeFrom="column">
              <wp:posOffset>4514850</wp:posOffset>
            </wp:positionH>
            <wp:positionV relativeFrom="paragraph">
              <wp:posOffset>-146685</wp:posOffset>
            </wp:positionV>
            <wp:extent cx="5229225" cy="7234549"/>
            <wp:effectExtent l="0" t="0" r="0" b="508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42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BC" w:rsidRPr="004371BC">
        <w:rPr>
          <w:rFonts w:asciiTheme="majorHAnsi" w:hAnsiTheme="majorHAnsi"/>
          <w:b/>
        </w:rPr>
        <w:t>12. Η Δεύτερη Πολιορκία του Μεσολογγίου-  Διονύσιος Σολωμός</w:t>
      </w:r>
    </w:p>
    <w:p w:rsidR="004371BC" w:rsidRPr="001033A6" w:rsidRDefault="004371BC" w:rsidP="004371BC">
      <w:pPr>
        <w:ind w:right="7774"/>
        <w:rPr>
          <w:rFonts w:asciiTheme="majorHAnsi" w:hAnsiTheme="majorHAnsi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421B4DA" wp14:editId="0C23CD77">
            <wp:simplePos x="0" y="0"/>
            <wp:positionH relativeFrom="column">
              <wp:posOffset>-631825</wp:posOffset>
            </wp:positionH>
            <wp:positionV relativeFrom="paragraph">
              <wp:posOffset>1270</wp:posOffset>
            </wp:positionV>
            <wp:extent cx="617855" cy="957580"/>
            <wp:effectExtent l="0" t="0" r="0" b="0"/>
            <wp:wrapSquare wrapText="bothSides"/>
            <wp:docPr id="1" name="Picture 1" descr="Αποτέλεσμα εικόνας για κιουταχ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κιουταχ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 </w:t>
      </w:r>
      <w:r w:rsidRPr="004371BC">
        <w:rPr>
          <w:rFonts w:asciiTheme="majorHAnsi" w:hAnsiTheme="majorHAnsi"/>
        </w:rPr>
        <w:t xml:space="preserve">Ενώ ο Ιµπραήµ λεηλατεί την Πελοπόννησο, ο </w:t>
      </w:r>
      <w:r w:rsidRPr="004371BC">
        <w:rPr>
          <w:rFonts w:asciiTheme="majorHAnsi" w:hAnsiTheme="majorHAnsi"/>
          <w:b/>
        </w:rPr>
        <w:t>Κιουταχής</w:t>
      </w:r>
      <w:r w:rsidRPr="004371BC">
        <w:rPr>
          <w:rFonts w:asciiTheme="majorHAnsi" w:hAnsiTheme="majorHAnsi"/>
        </w:rPr>
        <w:t xml:space="preserve"> εισβάλλει στη Στερεά Ελλάδα και ξεκινά την πολιορκία του Μεσολογγίου τον</w:t>
      </w:r>
      <w:r w:rsidRPr="004371BC">
        <w:rPr>
          <w:rFonts w:asciiTheme="majorHAnsi" w:hAnsiTheme="majorHAnsi"/>
          <w:b/>
        </w:rPr>
        <w:t xml:space="preserve"> Απρίλιο του 1825</w:t>
      </w:r>
      <w:r w:rsidRPr="004371BC">
        <w:rPr>
          <w:rFonts w:asciiTheme="majorHAnsi" w:hAnsiTheme="majorHAnsi"/>
        </w:rPr>
        <w:t>.</w:t>
      </w:r>
    </w:p>
    <w:p w:rsidR="001033A6" w:rsidRDefault="001033A6" w:rsidP="001033A6">
      <w:pPr>
        <w:ind w:right="7774"/>
        <w:rPr>
          <w:rFonts w:asciiTheme="majorHAnsi" w:hAnsiTheme="majorHAnsi"/>
        </w:rPr>
      </w:pPr>
      <w:r w:rsidRPr="001033A6">
        <w:rPr>
          <w:rFonts w:asciiTheme="majorHAnsi" w:hAnsiTheme="majorHAnsi"/>
          <w:b/>
        </w:rPr>
        <w:t>Γιατί το Μεσολόγγι;</w:t>
      </w:r>
    </w:p>
    <w:p w:rsidR="001033A6" w:rsidRPr="001033A6" w:rsidRDefault="001033A6" w:rsidP="001033A6">
      <w:pPr>
        <w:pStyle w:val="a5"/>
        <w:numPr>
          <w:ilvl w:val="0"/>
          <w:numId w:val="3"/>
        </w:numPr>
        <w:spacing w:line="360" w:lineRule="auto"/>
        <w:ind w:left="-284" w:right="7774"/>
        <w:rPr>
          <w:rFonts w:asciiTheme="majorHAnsi" w:hAnsiTheme="majorHAnsi"/>
        </w:rPr>
      </w:pPr>
      <w:r>
        <w:t>Βρισκόταν σε οχυρή θέση (ρηχή λιµνοθάλασσα και τείχη &amp; τάφροι)</w:t>
      </w:r>
      <w:r w:rsidRPr="001033A6">
        <w:t>.</w:t>
      </w:r>
    </w:p>
    <w:p w:rsidR="001033A6" w:rsidRPr="001033A6" w:rsidRDefault="001033A6" w:rsidP="001033A6">
      <w:pPr>
        <w:pStyle w:val="a5"/>
        <w:numPr>
          <w:ilvl w:val="0"/>
          <w:numId w:val="3"/>
        </w:numPr>
        <w:spacing w:line="360" w:lineRule="auto"/>
        <w:ind w:left="-284" w:right="7774"/>
        <w:rPr>
          <w:rFonts w:asciiTheme="majorHAnsi" w:hAnsiTheme="majorHAnsi"/>
        </w:rPr>
      </w:pPr>
      <w:r w:rsidRPr="001033A6">
        <w:rPr>
          <w:rFonts w:asciiTheme="majorHAnsi" w:hAnsiTheme="majorHAnsi"/>
        </w:rPr>
        <w:t>Βρισκόταν εκεί ο Αλέξ. Μαυροκορδάτος.</w:t>
      </w:r>
    </w:p>
    <w:p w:rsidR="001033A6" w:rsidRPr="001033A6" w:rsidRDefault="001033A6" w:rsidP="001033A6">
      <w:pPr>
        <w:pStyle w:val="a5"/>
        <w:numPr>
          <w:ilvl w:val="0"/>
          <w:numId w:val="3"/>
        </w:numPr>
        <w:spacing w:line="360" w:lineRule="auto"/>
        <w:ind w:left="-284" w:right="7774"/>
        <w:rPr>
          <w:rFonts w:asciiTheme="majorHAnsi" w:hAnsiTheme="majorHAnsi"/>
        </w:rPr>
      </w:pPr>
      <w:r w:rsidRPr="001033A6">
        <w:rPr>
          <w:rFonts w:asciiTheme="majorHAnsi" w:hAnsiTheme="majorHAnsi"/>
        </w:rPr>
        <w:t>Βρίσκονταν εκεί πολλοί Φιλέλληνες (λόρδος Μπάιρον).</w:t>
      </w:r>
    </w:p>
    <w:p w:rsidR="001033A6" w:rsidRPr="001033A6" w:rsidRDefault="001033A6" w:rsidP="001033A6">
      <w:pPr>
        <w:pStyle w:val="a5"/>
        <w:numPr>
          <w:ilvl w:val="0"/>
          <w:numId w:val="3"/>
        </w:numPr>
        <w:spacing w:line="360" w:lineRule="auto"/>
        <w:ind w:left="-284" w:right="7774"/>
        <w:rPr>
          <w:rFonts w:asciiTheme="majorHAnsi" w:hAnsiTheme="majorHAnsi"/>
        </w:rPr>
      </w:pPr>
      <w:r w:rsidRPr="001033A6">
        <w:rPr>
          <w:rFonts w:asciiTheme="majorHAnsi" w:hAnsiTheme="majorHAnsi"/>
        </w:rPr>
        <w:t>Υπήρχε νοσοκοµείο, µηχανουργείο (πολεµικό υλικό), τυπογραφείο.</w:t>
      </w:r>
    </w:p>
    <w:p w:rsidR="001033A6" w:rsidRPr="001033A6" w:rsidRDefault="001033A6" w:rsidP="001033A6">
      <w:pPr>
        <w:pStyle w:val="a5"/>
        <w:numPr>
          <w:ilvl w:val="0"/>
          <w:numId w:val="3"/>
        </w:numPr>
        <w:spacing w:line="360" w:lineRule="auto"/>
        <w:ind w:left="-284" w:right="7774"/>
        <w:rPr>
          <w:rFonts w:asciiTheme="majorHAnsi" w:hAnsiTheme="majorHAnsi"/>
        </w:rPr>
      </w:pPr>
      <w:r w:rsidRPr="001033A6">
        <w:rPr>
          <w:rFonts w:asciiTheme="majorHAnsi" w:hAnsiTheme="majorHAnsi"/>
        </w:rPr>
        <w:t>Είχαν καταφύγει εκεί πολλοί πρόσφυγες, αρκετοί ένοπλοι, κυρίως Σουλιώτες.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4177"/>
      </w:tblGrid>
      <w:tr w:rsidR="001033A6" w:rsidTr="001033A6">
        <w:trPr>
          <w:trHeight w:val="506"/>
        </w:trPr>
        <w:tc>
          <w:tcPr>
            <w:tcW w:w="3686" w:type="dxa"/>
          </w:tcPr>
          <w:p w:rsidR="001033A6" w:rsidRPr="001033A6" w:rsidRDefault="001033A6" w:rsidP="00D249EE">
            <w:pPr>
              <w:rPr>
                <w:rFonts w:asciiTheme="majorHAnsi" w:hAnsiTheme="majorHAnsi"/>
                <w:b/>
              </w:rPr>
            </w:pPr>
            <w:r w:rsidRPr="001033A6">
              <w:rPr>
                <w:rFonts w:asciiTheme="majorHAnsi" w:hAnsiTheme="majorHAnsi"/>
                <w:b/>
              </w:rPr>
              <w:t>Α</w:t>
            </w:r>
            <w:r>
              <w:rPr>
                <w:rFonts w:asciiTheme="majorHAnsi" w:hAnsiTheme="majorHAnsi"/>
                <w:b/>
              </w:rPr>
              <w:t xml:space="preserve">’ Φάση (Απρίλιος- Δεκ. </w:t>
            </w:r>
            <w:r w:rsidRPr="001033A6">
              <w:rPr>
                <w:rFonts w:asciiTheme="majorHAnsi" w:hAnsiTheme="majorHAnsi"/>
                <w:b/>
              </w:rPr>
              <w:t>25’)</w:t>
            </w:r>
          </w:p>
        </w:tc>
        <w:tc>
          <w:tcPr>
            <w:tcW w:w="4177" w:type="dxa"/>
          </w:tcPr>
          <w:p w:rsidR="001033A6" w:rsidRPr="001033A6" w:rsidRDefault="001033A6" w:rsidP="00D249EE">
            <w:pPr>
              <w:rPr>
                <w:rFonts w:asciiTheme="majorHAnsi" w:hAnsiTheme="majorHAnsi"/>
                <w:b/>
              </w:rPr>
            </w:pPr>
            <w:r w:rsidRPr="001033A6">
              <w:rPr>
                <w:rFonts w:asciiTheme="majorHAnsi" w:hAnsiTheme="majorHAnsi"/>
                <w:b/>
              </w:rPr>
              <w:t>Β’</w:t>
            </w:r>
            <w:r>
              <w:rPr>
                <w:rFonts w:asciiTheme="majorHAnsi" w:hAnsiTheme="majorHAnsi"/>
                <w:b/>
              </w:rPr>
              <w:t xml:space="preserve"> Φάση (Δεκ.</w:t>
            </w:r>
            <w:r w:rsidRPr="001033A6">
              <w:rPr>
                <w:rFonts w:asciiTheme="majorHAnsi" w:hAnsiTheme="majorHAnsi"/>
                <w:b/>
              </w:rPr>
              <w:t xml:space="preserve"> 25- Απρίλιος 26)</w:t>
            </w:r>
          </w:p>
        </w:tc>
      </w:tr>
      <w:tr w:rsidR="001033A6" w:rsidTr="001033A6">
        <w:trPr>
          <w:trHeight w:val="2316"/>
        </w:trPr>
        <w:tc>
          <w:tcPr>
            <w:tcW w:w="3686" w:type="dxa"/>
          </w:tcPr>
          <w:p w:rsidR="001033A6" w:rsidRPr="001033A6" w:rsidRDefault="001033A6" w:rsidP="001033A6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033A6">
              <w:rPr>
                <w:rFonts w:asciiTheme="majorHAnsi" w:hAnsiTheme="majorHAnsi"/>
                <w:b/>
              </w:rPr>
              <w:t>Όλα Θετικά!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Οι Πολιορκημένοι αποκρούουν με επιτυχία του Τούρκους.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Μέσα στην πόλη υπάρχουν ένοπλοι Σουλιώτες, Φιλέλληνες και ο Μαυροκορδάτος για βοήθεια.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Ο Μιαούλης τους εφοδιάζει με τρόφιμα και όπλα απ’ τη θάλασσα.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Ο Καραισκάκης κάνει επιθέσεις στο στρατό του Κιουταχή.</w:t>
            </w:r>
          </w:p>
        </w:tc>
        <w:tc>
          <w:tcPr>
            <w:tcW w:w="4177" w:type="dxa"/>
          </w:tcPr>
          <w:p w:rsidR="001033A6" w:rsidRPr="001033A6" w:rsidRDefault="001033A6" w:rsidP="001033A6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033A6">
              <w:rPr>
                <w:rFonts w:asciiTheme="majorHAnsi" w:hAnsiTheme="majorHAnsi"/>
                <w:b/>
              </w:rPr>
              <w:t>Όλα Αρνητικά!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2"/>
              </w:numPr>
              <w:spacing w:line="276" w:lineRule="auto"/>
              <w:ind w:left="268" w:hanging="268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Φτάνει ο Ιμπραήμ! Και ξεκινάει στενή πολιορκία.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2"/>
              </w:numPr>
              <w:spacing w:line="276" w:lineRule="auto"/>
              <w:ind w:left="268" w:hanging="268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Οι ελληνικές αδυνατούν να βοηθήσουν τους πολιορκημένους. Οι πολιορκημένοι είναι εξαντλημένοι από την πείνα, τις ασθένειες, τις μάχες.</w:t>
            </w:r>
          </w:p>
          <w:p w:rsidR="001033A6" w:rsidRPr="001033A6" w:rsidRDefault="001033A6" w:rsidP="001033A6">
            <w:pPr>
              <w:pStyle w:val="a5"/>
              <w:numPr>
                <w:ilvl w:val="0"/>
                <w:numId w:val="2"/>
              </w:numPr>
              <w:spacing w:line="276" w:lineRule="auto"/>
              <w:ind w:left="268" w:hanging="268"/>
              <w:rPr>
                <w:rFonts w:asciiTheme="majorHAnsi" w:hAnsiTheme="majorHAnsi"/>
              </w:rPr>
            </w:pPr>
            <w:r w:rsidRPr="001033A6">
              <w:rPr>
                <w:rFonts w:asciiTheme="majorHAnsi" w:hAnsiTheme="majorHAnsi"/>
              </w:rPr>
              <w:t>Αποφασίζουν να εγκαταλείψουν την πόλη με μυστική βραδινή έξοδο στις 10 Απριλίου 1826. Το σχέδιο όμως αποτυγχάνει και λίγοι σώζονται, ενώ η πόλη καταστρέφεται.</w:t>
            </w:r>
          </w:p>
        </w:tc>
      </w:tr>
    </w:tbl>
    <w:p w:rsidR="004371BC" w:rsidRDefault="001033A6" w:rsidP="004371BC">
      <w:pPr>
        <w:ind w:right="7774"/>
        <w:rPr>
          <w:rFonts w:asciiTheme="majorHAnsi" w:hAnsiTheme="majorHAnsi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E051E79" wp14:editId="356EE76B">
            <wp:simplePos x="0" y="0"/>
            <wp:positionH relativeFrom="column">
              <wp:posOffset>778510</wp:posOffset>
            </wp:positionH>
            <wp:positionV relativeFrom="paragraph">
              <wp:posOffset>2116</wp:posOffset>
            </wp:positionV>
            <wp:extent cx="2082800" cy="1527175"/>
            <wp:effectExtent l="0" t="0" r="0" b="0"/>
            <wp:wrapNone/>
            <wp:docPr id="2" name="Picture 2" descr="Αποτέλεσμα εικόνας για πολιορκια μεσολογγ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ολιορκια μεσολογγιο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BC" w:rsidRDefault="004371BC" w:rsidP="004371BC">
      <w:pPr>
        <w:ind w:left="-993" w:right="7774"/>
        <w:rPr>
          <w:rFonts w:asciiTheme="majorHAnsi" w:hAnsiTheme="majorHAnsi"/>
        </w:rPr>
      </w:pPr>
      <w:bookmarkStart w:id="0" w:name="_GoBack"/>
      <w:bookmarkEnd w:id="0"/>
    </w:p>
    <w:p w:rsidR="00F36F69" w:rsidRDefault="00F36F69" w:rsidP="004371BC">
      <w:pPr>
        <w:ind w:left="-993" w:right="7774"/>
        <w:rPr>
          <w:rFonts w:asciiTheme="majorHAnsi" w:hAnsiTheme="majorHAnsi"/>
        </w:rPr>
      </w:pPr>
    </w:p>
    <w:p w:rsidR="00F36F69" w:rsidRDefault="00F36F69" w:rsidP="004371BC">
      <w:pPr>
        <w:ind w:left="-993" w:right="7774"/>
        <w:rPr>
          <w:rFonts w:asciiTheme="majorHAnsi" w:hAnsiTheme="majorHAnsi"/>
        </w:rPr>
      </w:pPr>
    </w:p>
    <w:p w:rsidR="00F36F69" w:rsidRDefault="00F36F69" w:rsidP="004371BC">
      <w:pPr>
        <w:ind w:left="-993" w:right="7774"/>
        <w:rPr>
          <w:rFonts w:asciiTheme="majorHAnsi" w:hAnsiTheme="majorHAnsi"/>
        </w:rPr>
      </w:pPr>
    </w:p>
    <w:p w:rsidR="00F36F69" w:rsidRPr="004371BC" w:rsidRDefault="00F36F69" w:rsidP="004371BC">
      <w:pPr>
        <w:ind w:left="-993" w:right="7774"/>
        <w:rPr>
          <w:rFonts w:asciiTheme="majorHAnsi" w:hAnsiTheme="majorHAnsi"/>
        </w:rPr>
      </w:pPr>
    </w:p>
    <w:sectPr w:rsidR="00F36F69" w:rsidRPr="004371BC" w:rsidSect="004371BC">
      <w:pgSz w:w="16838" w:h="11906" w:orient="landscape"/>
      <w:pgMar w:top="426" w:right="5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F9"/>
    <w:multiLevelType w:val="hybridMultilevel"/>
    <w:tmpl w:val="80467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1ACE"/>
    <w:multiLevelType w:val="hybridMultilevel"/>
    <w:tmpl w:val="0FEC5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B12F6"/>
    <w:multiLevelType w:val="hybridMultilevel"/>
    <w:tmpl w:val="166A6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C"/>
    <w:rsid w:val="001033A6"/>
    <w:rsid w:val="004371BC"/>
    <w:rsid w:val="005A5218"/>
    <w:rsid w:val="00B47A93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1B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3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1B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3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3</cp:revision>
  <dcterms:created xsi:type="dcterms:W3CDTF">2020-02-24T19:16:00Z</dcterms:created>
  <dcterms:modified xsi:type="dcterms:W3CDTF">2024-02-18T20:10:00Z</dcterms:modified>
</cp:coreProperties>
</file>