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A2" w:rsidRPr="004442A2" w:rsidRDefault="004442A2" w:rsidP="004442A2">
      <w:pPr>
        <w:rPr>
          <w:rFonts w:asciiTheme="majorHAnsi" w:hAnsiTheme="majorHAnsi"/>
          <w:b/>
          <w:color w:val="943634" w:themeColor="accent2" w:themeShade="BF"/>
          <w:sz w:val="32"/>
          <w:szCs w:val="32"/>
        </w:rPr>
      </w:pPr>
      <w:r w:rsidRPr="004442A2">
        <w:rPr>
          <w:noProof/>
          <w:color w:val="943634" w:themeColor="accent2" w:themeShade="BF"/>
          <w:lang w:eastAsia="el-GR"/>
        </w:rPr>
        <w:drawing>
          <wp:anchor distT="0" distB="0" distL="114300" distR="114300" simplePos="0" relativeHeight="251658240" behindDoc="1" locked="0" layoutInCell="1" allowOverlap="1" wp14:anchorId="1DE726DA" wp14:editId="47CA3F8E">
            <wp:simplePos x="0" y="0"/>
            <wp:positionH relativeFrom="column">
              <wp:posOffset>-632460</wp:posOffset>
            </wp:positionH>
            <wp:positionV relativeFrom="paragraph">
              <wp:posOffset>-122555</wp:posOffset>
            </wp:positionV>
            <wp:extent cx="1211580" cy="1327785"/>
            <wp:effectExtent l="0" t="0" r="7620" b="5715"/>
            <wp:wrapTight wrapText="bothSides">
              <wp:wrapPolygon edited="0">
                <wp:start x="0" y="0"/>
                <wp:lineTo x="0" y="21383"/>
                <wp:lineTo x="21396" y="21383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2A2">
        <w:rPr>
          <w:rFonts w:asciiTheme="majorHAnsi" w:hAnsiTheme="majorHAnsi"/>
          <w:b/>
          <w:i/>
          <w:iCs/>
          <w:color w:val="943634" w:themeColor="accent2" w:themeShade="BF"/>
          <w:sz w:val="32"/>
          <w:szCs w:val="32"/>
        </w:rPr>
        <w:t>Ι.Δ. Ιωαννίδης</w:t>
      </w:r>
      <w:r w:rsidRPr="004442A2">
        <w:rPr>
          <w:rFonts w:asciiTheme="majorHAnsi" w:hAnsiTheme="majorHAnsi"/>
          <w:b/>
          <w:color w:val="943634" w:themeColor="accent2" w:themeShade="BF"/>
          <w:sz w:val="32"/>
          <w:szCs w:val="32"/>
        </w:rPr>
        <w:t xml:space="preserve">      </w:t>
      </w:r>
      <w:r w:rsidRPr="004442A2">
        <w:rPr>
          <w:rFonts w:asciiTheme="majorHAnsi" w:hAnsiTheme="majorHAnsi"/>
          <w:b/>
          <w:bCs/>
          <w:color w:val="943634" w:themeColor="accent2" w:themeShade="BF"/>
          <w:sz w:val="32"/>
          <w:szCs w:val="32"/>
        </w:rPr>
        <w:t>[Το καυκασιανό παραμύθι]</w:t>
      </w:r>
    </w:p>
    <w:p w:rsidR="004442A2" w:rsidRDefault="004442A2" w:rsidP="004442A2">
      <w:pPr>
        <w:rPr>
          <w:rFonts w:asciiTheme="majorHAnsi" w:hAnsiTheme="majorHAnsi"/>
          <w:b/>
          <w:sz w:val="24"/>
          <w:szCs w:val="24"/>
        </w:rPr>
      </w:pPr>
    </w:p>
    <w:p w:rsidR="004442A2" w:rsidRPr="004442A2" w:rsidRDefault="004442A2" w:rsidP="004442A2">
      <w:pPr>
        <w:rPr>
          <w:rFonts w:asciiTheme="majorHAnsi" w:hAnsiTheme="majorHAnsi"/>
          <w:b/>
          <w:color w:val="943634" w:themeColor="accent2" w:themeShade="BF"/>
          <w:sz w:val="24"/>
          <w:szCs w:val="24"/>
          <w:u w:val="single"/>
          <w:lang w:val="en-US"/>
        </w:rPr>
      </w:pPr>
      <w:r w:rsidRPr="004442A2">
        <w:rPr>
          <w:rFonts w:asciiTheme="majorHAnsi" w:hAnsiTheme="majorHAnsi"/>
          <w:b/>
          <w:color w:val="943634" w:themeColor="accent2" w:themeShade="BF"/>
          <w:sz w:val="24"/>
          <w:szCs w:val="24"/>
          <w:u w:val="single"/>
        </w:rPr>
        <w:t>Ερωτήσεις Κατανόησης</w:t>
      </w:r>
    </w:p>
    <w:p w:rsidR="004442A2" w:rsidRPr="004442A2" w:rsidRDefault="004442A2" w:rsidP="004442A2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</w:p>
    <w:p w:rsidR="002A4D16" w:rsidRPr="004442A2" w:rsidRDefault="004442A2" w:rsidP="004442A2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b/>
          <w:sz w:val="24"/>
          <w:szCs w:val="24"/>
        </w:rPr>
      </w:pPr>
      <w:r w:rsidRPr="004442A2">
        <w:rPr>
          <w:rFonts w:asciiTheme="majorHAnsi" w:hAnsiTheme="majorHAnsi"/>
          <w:b/>
          <w:color w:val="943634" w:themeColor="accent2" w:themeShade="BF"/>
          <w:sz w:val="24"/>
          <w:szCs w:val="24"/>
        </w:rPr>
        <w:t>Γράψε άλλες δύο επικεφαλίδες για το κείμενο:</w:t>
      </w:r>
    </w:p>
    <w:p w:rsidR="004442A2" w:rsidRPr="004442A2" w:rsidRDefault="004442A2" w:rsidP="004442A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42A2" w:rsidRDefault="004442A2" w:rsidP="004442A2">
      <w:pPr>
        <w:rPr>
          <w:rFonts w:asciiTheme="majorHAnsi" w:hAnsiTheme="majorHAnsi"/>
          <w:sz w:val="24"/>
          <w:szCs w:val="24"/>
        </w:rPr>
      </w:pPr>
    </w:p>
    <w:p w:rsidR="004442A2" w:rsidRPr="004442A2" w:rsidRDefault="004442A2" w:rsidP="004442A2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b/>
          <w:color w:val="943634" w:themeColor="accent2" w:themeShade="BF"/>
          <w:sz w:val="24"/>
          <w:szCs w:val="24"/>
        </w:rPr>
      </w:pPr>
      <w:r w:rsidRPr="004442A2">
        <w:rPr>
          <w:rFonts w:asciiTheme="majorHAnsi" w:hAnsiTheme="majorHAnsi"/>
          <w:b/>
          <w:color w:val="943634" w:themeColor="accent2" w:themeShade="BF"/>
          <w:sz w:val="24"/>
          <w:szCs w:val="24"/>
        </w:rPr>
        <w:t>Τι επινόησε ο δικαστής για να αποδώσει δικαιοσύνη;</w:t>
      </w:r>
    </w:p>
    <w:p w:rsidR="002A4D16" w:rsidRPr="004442A2" w:rsidRDefault="004442A2" w:rsidP="004442A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442A2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42A2" w:rsidRDefault="004442A2" w:rsidP="004442A2">
      <w:pPr>
        <w:rPr>
          <w:rFonts w:asciiTheme="majorHAnsi" w:hAnsiTheme="majorHAnsi"/>
          <w:sz w:val="24"/>
          <w:szCs w:val="24"/>
        </w:rPr>
      </w:pPr>
    </w:p>
    <w:p w:rsidR="004442A2" w:rsidRPr="004442A2" w:rsidRDefault="004442A2" w:rsidP="004442A2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b/>
          <w:sz w:val="24"/>
          <w:szCs w:val="24"/>
        </w:rPr>
      </w:pPr>
      <w:r w:rsidRPr="004442A2">
        <w:rPr>
          <w:rFonts w:asciiTheme="majorHAnsi" w:hAnsiTheme="majorHAnsi"/>
          <w:b/>
          <w:color w:val="943634" w:themeColor="accent2" w:themeShade="BF"/>
          <w:sz w:val="24"/>
          <w:szCs w:val="24"/>
        </w:rPr>
        <w:t>Ποια πρόταση δείχνει τη δίκαιη κρίση του δικαστή και γιατί;</w:t>
      </w:r>
    </w:p>
    <w:p w:rsidR="002A4D16" w:rsidRPr="004442A2" w:rsidRDefault="004442A2" w:rsidP="004442A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442A2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42A2" w:rsidRPr="004442A2" w:rsidRDefault="004442A2" w:rsidP="004442A2">
      <w:pPr>
        <w:rPr>
          <w:rFonts w:asciiTheme="majorHAnsi" w:hAnsiTheme="majorHAnsi"/>
          <w:b/>
          <w:sz w:val="24"/>
          <w:szCs w:val="24"/>
        </w:rPr>
      </w:pPr>
    </w:p>
    <w:p w:rsidR="004442A2" w:rsidRPr="004442A2" w:rsidRDefault="004442A2" w:rsidP="004442A2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b/>
          <w:color w:val="943634" w:themeColor="accent2" w:themeShade="BF"/>
          <w:sz w:val="24"/>
          <w:szCs w:val="24"/>
        </w:rPr>
      </w:pPr>
      <w:r w:rsidRPr="004442A2">
        <w:rPr>
          <w:rFonts w:asciiTheme="majorHAnsi" w:hAnsiTheme="majorHAnsi"/>
          <w:b/>
          <w:color w:val="943634" w:themeColor="accent2" w:themeShade="BF"/>
          <w:sz w:val="24"/>
          <w:szCs w:val="24"/>
        </w:rPr>
        <w:t>Πώς κρίνεις τη συμπεριφορά της θετής και πώς της πραγματικής μητέρας; Να συγκρίνεις τις δύο γυναίκες.</w:t>
      </w:r>
      <w:bookmarkStart w:id="0" w:name="_GoBack"/>
      <w:bookmarkEnd w:id="0"/>
    </w:p>
    <w:p w:rsidR="004442A2" w:rsidRPr="004442A2" w:rsidRDefault="004442A2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442A2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442A2" w:rsidRPr="004442A2" w:rsidSect="004442A2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8E3"/>
    <w:multiLevelType w:val="hybridMultilevel"/>
    <w:tmpl w:val="900C84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579BF"/>
    <w:multiLevelType w:val="hybridMultilevel"/>
    <w:tmpl w:val="37B8E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A2"/>
    <w:rsid w:val="002A4D16"/>
    <w:rsid w:val="004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andrigk</dc:creator>
  <cp:lastModifiedBy>andrigk</cp:lastModifiedBy>
  <cp:revision>1</cp:revision>
  <dcterms:created xsi:type="dcterms:W3CDTF">2020-03-29T15:40:00Z</dcterms:created>
  <dcterms:modified xsi:type="dcterms:W3CDTF">2020-03-29T15:50:00Z</dcterms:modified>
</cp:coreProperties>
</file>