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F805B8" w14:textId="77777777" w:rsidR="007A5182" w:rsidRPr="007A5182" w:rsidRDefault="007A5182" w:rsidP="007A5182">
      <w:r w:rsidRPr="007A5182">
        <w:t xml:space="preserve">5 ράτσες σκύλων που μπορούν να συνυπάρξουν εύκολα με γάτες </w:t>
      </w:r>
    </w:p>
    <w:p w14:paraId="47005B34" w14:textId="77777777" w:rsidR="007A5182" w:rsidRPr="007A5182" w:rsidRDefault="007A5182" w:rsidP="007A5182"/>
    <w:p w14:paraId="73B7C15D" w14:textId="77777777" w:rsidR="007A5182" w:rsidRPr="007A5182" w:rsidRDefault="007A5182" w:rsidP="007A5182">
      <w:r w:rsidRPr="007A5182">
        <w:t xml:space="preserve">Σκύλος και γάτα στο ίδιο σπίτι; Κι όμως, γίνεται. Για κάποιες ράτσες, μάλιστα, είναι απλούστερη η αρμονική συμβίωση. </w:t>
      </w:r>
      <w:r w:rsidRPr="007A5182">
        <w:rPr>
          <w:noProof/>
        </w:rPr>
        <w:drawing>
          <wp:inline distT="0" distB="0" distL="0" distR="0" wp14:anchorId="35C19E5D" wp14:editId="5FE51818">
            <wp:extent cx="5274310" cy="3284457"/>
            <wp:effectExtent l="0" t="0" r="2540" b="0"/>
            <wp:docPr id="1" name="Εικόνα 1" descr="http://www.tetrapodo.gr/images/dogs/simviwsi/cats_dog1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etrapodo.gr/images/dogs/simviwsi/cats_dog1100.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274310" cy="3284457"/>
                    </a:xfrm>
                    <a:prstGeom prst="rect">
                      <a:avLst/>
                    </a:prstGeom>
                    <a:noFill/>
                    <a:ln>
                      <a:noFill/>
                    </a:ln>
                  </pic:spPr>
                </pic:pic>
              </a:graphicData>
            </a:graphic>
          </wp:inline>
        </w:drawing>
      </w:r>
    </w:p>
    <w:p w14:paraId="6B820711" w14:textId="77777777" w:rsidR="007A5182" w:rsidRPr="007A5182" w:rsidRDefault="007A5182" w:rsidP="007A5182">
      <w:r w:rsidRPr="007A5182">
        <w:t>Είναι μύθος ότι υπάρχει προαιώνιο μίσος ανάμεσα στις γάτες και τους σκύλους. Ωστόσο, κάποιες ράτσες σκυλιών είναι πιο εύκολες στη συνύπαρξη με τα μικρά αιλουροειδή. Αν λοιπόν έχεις ήδη γάτα και σκέφτεσαι να υιοθετήσεις και σκύλο, οι παρακάτω πέντε επιλογές είναι οι πιο ασφαλείς.</w:t>
      </w:r>
    </w:p>
    <w:p w14:paraId="765601CC" w14:textId="77777777" w:rsidR="007A5182" w:rsidRDefault="007A5182" w:rsidP="007A5182">
      <w:r w:rsidRPr="007A5182">
        <w:t>Κείμενο: Γεωργία Καρκάνη</w:t>
      </w:r>
    </w:p>
    <w:p w14:paraId="5C8FDB3B" w14:textId="77777777" w:rsidR="007A5182" w:rsidRDefault="00303F3A" w:rsidP="007A5182">
      <w:hyperlink r:id="rId5" w:history="1">
        <w:r w:rsidR="007A5182" w:rsidRPr="00DD5702">
          <w:rPr>
            <w:rStyle w:val="-"/>
          </w:rPr>
          <w:t>http://www.tetrapodo.gr/symviosi/symviosi-me-skylo/507-5-ράτσες-σκύλων-που-μπορούν-να-συνυπάρξουν-εύκολα-με-γάτες</w:t>
        </w:r>
      </w:hyperlink>
    </w:p>
    <w:p w14:paraId="15DA4479" w14:textId="77777777" w:rsidR="007A5182" w:rsidRDefault="007A5182" w:rsidP="007A5182"/>
    <w:p w14:paraId="718187DB" w14:textId="77777777" w:rsidR="007A5182" w:rsidRDefault="007A5182" w:rsidP="007A5182"/>
    <w:p w14:paraId="43DD420D" w14:textId="77777777" w:rsidR="00A5106E" w:rsidRDefault="007A5182" w:rsidP="007A5182">
      <w:r w:rsidRPr="007A5182">
        <w:br/>
      </w:r>
    </w:p>
    <w:p w14:paraId="02C74DC8" w14:textId="77777777" w:rsidR="00A5106E" w:rsidRDefault="00A5106E">
      <w:r>
        <w:br w:type="page"/>
      </w:r>
    </w:p>
    <w:p w14:paraId="1145DBB7" w14:textId="1A3BCA29" w:rsidR="007A5182" w:rsidRPr="007A5182" w:rsidRDefault="007A5182" w:rsidP="007A5182">
      <w:proofErr w:type="spellStart"/>
      <w:r w:rsidRPr="007A5182">
        <w:lastRenderedPageBreak/>
        <w:t>Γκόλντεν</w:t>
      </w:r>
      <w:proofErr w:type="spellEnd"/>
      <w:r w:rsidRPr="007A5182">
        <w:t xml:space="preserve"> </w:t>
      </w:r>
      <w:proofErr w:type="spellStart"/>
      <w:r w:rsidRPr="007A5182">
        <w:t>Ριτρίβερ</w:t>
      </w:r>
      <w:proofErr w:type="spellEnd"/>
      <w:r w:rsidRPr="007A5182">
        <w:t xml:space="preserve">. Είναι μεγάλα, φιλικά και κοινωνικά σκυλιά, όχι μόνο απέναντι στους ανθρώπους αλλά και στα υπόλοιπα ζώα μιας οικογένειας – συμπεριλαμβανομένης της γάτας. Ακόμα και αν ένα </w:t>
      </w:r>
      <w:proofErr w:type="spellStart"/>
      <w:r w:rsidRPr="007A5182">
        <w:t>Γκόλντεν</w:t>
      </w:r>
      <w:proofErr w:type="spellEnd"/>
      <w:r w:rsidRPr="007A5182">
        <w:t xml:space="preserve"> </w:t>
      </w:r>
      <w:proofErr w:type="spellStart"/>
      <w:r w:rsidRPr="007A5182">
        <w:t>Ριτρίβερ</w:t>
      </w:r>
      <w:proofErr w:type="spellEnd"/>
      <w:r w:rsidRPr="007A5182">
        <w:t xml:space="preserve"> δεν μεγαλώσει παρέα με γάτες, μπορεί να μάθει να τις αποδέχεται και μετά την ενηλικίωσή του. Αρκεί βέβαια και εκείνες να είναι φιλικές μαζί του!</w:t>
      </w:r>
    </w:p>
    <w:p w14:paraId="400AB866" w14:textId="77777777" w:rsidR="007A5182" w:rsidRPr="007A5182" w:rsidRDefault="007A5182" w:rsidP="007A5182">
      <w:r w:rsidRPr="007A5182">
        <w:t> </w:t>
      </w:r>
      <w:r w:rsidRPr="007A5182">
        <w:rPr>
          <w:noProof/>
        </w:rPr>
        <w:drawing>
          <wp:inline distT="0" distB="0" distL="0" distR="0" wp14:anchorId="72DA4767" wp14:editId="3AF22FD5">
            <wp:extent cx="5274310" cy="3298202"/>
            <wp:effectExtent l="0" t="0" r="2540" b="0"/>
            <wp:docPr id="2" name="Εικόνα 2" descr="retrie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trieve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74310" cy="3298202"/>
                    </a:xfrm>
                    <a:prstGeom prst="rect">
                      <a:avLst/>
                    </a:prstGeom>
                    <a:noFill/>
                    <a:ln>
                      <a:noFill/>
                    </a:ln>
                  </pic:spPr>
                </pic:pic>
              </a:graphicData>
            </a:graphic>
          </wp:inline>
        </w:drawing>
      </w:r>
    </w:p>
    <w:p w14:paraId="7650EE61" w14:textId="77777777" w:rsidR="007A5182" w:rsidRPr="007A5182" w:rsidRDefault="007A5182" w:rsidP="007A5182">
      <w:r w:rsidRPr="007A5182">
        <w:br/>
      </w:r>
      <w:proofErr w:type="spellStart"/>
      <w:r w:rsidRPr="007A5182">
        <w:t>Τσέσκι</w:t>
      </w:r>
      <w:proofErr w:type="spellEnd"/>
      <w:r w:rsidRPr="007A5182">
        <w:t xml:space="preserve"> </w:t>
      </w:r>
      <w:proofErr w:type="spellStart"/>
      <w:r w:rsidRPr="007A5182">
        <w:t>Τεριέ</w:t>
      </w:r>
      <w:proofErr w:type="spellEnd"/>
      <w:r w:rsidRPr="007A5182">
        <w:t xml:space="preserve">. Μια σχετικά σπάνια ράτσα κυνηγόσκυλου που αναπτύχθηκε στην Τσεχοσλοβακία. Λιγότερο ανήσυχα από τα περισσότερα </w:t>
      </w:r>
      <w:proofErr w:type="spellStart"/>
      <w:r w:rsidRPr="007A5182">
        <w:t>Τεριέ</w:t>
      </w:r>
      <w:proofErr w:type="spellEnd"/>
      <w:r w:rsidRPr="007A5182">
        <w:t xml:space="preserve">, τα </w:t>
      </w:r>
      <w:proofErr w:type="spellStart"/>
      <w:r w:rsidRPr="007A5182">
        <w:t>Τσέσκι</w:t>
      </w:r>
      <w:proofErr w:type="spellEnd"/>
      <w:r w:rsidRPr="007A5182">
        <w:t xml:space="preserve"> συνήθως ανέχονται –και αποδέχονται– τις γάτες. Καλό είναι όμως –κι αυτό ισχύει για κάθε ράτσα– να τα φέρεις σε επαφή από κουτάβια με άλλα είδη ζώων.</w:t>
      </w:r>
    </w:p>
    <w:p w14:paraId="19D5EA77" w14:textId="77777777" w:rsidR="007A5182" w:rsidRPr="007A5182" w:rsidRDefault="007A5182" w:rsidP="007A5182">
      <w:r w:rsidRPr="007A5182">
        <w:lastRenderedPageBreak/>
        <w:t> </w:t>
      </w:r>
      <w:r w:rsidRPr="007A5182">
        <w:rPr>
          <w:noProof/>
        </w:rPr>
        <w:drawing>
          <wp:inline distT="0" distB="0" distL="0" distR="0" wp14:anchorId="7821CA21" wp14:editId="43544654">
            <wp:extent cx="5274310" cy="3959249"/>
            <wp:effectExtent l="0" t="0" r="2540" b="3175"/>
            <wp:docPr id="3" name="Εικόνα 3" descr="ces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esk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3959249"/>
                    </a:xfrm>
                    <a:prstGeom prst="rect">
                      <a:avLst/>
                    </a:prstGeom>
                    <a:noFill/>
                    <a:ln>
                      <a:noFill/>
                    </a:ln>
                  </pic:spPr>
                </pic:pic>
              </a:graphicData>
            </a:graphic>
          </wp:inline>
        </w:drawing>
      </w:r>
    </w:p>
    <w:p w14:paraId="3E908802" w14:textId="77777777" w:rsidR="007A5182" w:rsidRPr="007A5182" w:rsidRDefault="007A5182" w:rsidP="007A5182">
      <w:r w:rsidRPr="007A5182">
        <w:br/>
        <w:t xml:space="preserve">Γερμανικός Ποιμενικός (Λυκόσκυλο). Διάσημος για την ικανότητά του να επιλύει προβλήματα και να προστατεύει, αναπτύχθηκε στη Γερμανία του 20ου αιώνα από ποιμενικά σκυλιά. Ο Γερμανικός Ποιμενικός έχει χρησιμοποιηθεί μεταξύ άλλων από την αστυνομία, το στρατό, ως οδηγός τυφλών, </w:t>
      </w:r>
      <w:proofErr w:type="spellStart"/>
      <w:r w:rsidRPr="007A5182">
        <w:t>διασώστης</w:t>
      </w:r>
      <w:proofErr w:type="spellEnd"/>
      <w:r w:rsidRPr="007A5182">
        <w:t>, ανιχνευτής – γενικά, σε οποιαδήποτε εργασία για σκύλους μπορείς να φανταστείς. Αν λοιπόν δείξεις σε ένα Γερμανικό Ποιμενικό ότι μια γάτα είναι μέλος της οικογένειας, θα την προστατέψει.</w:t>
      </w:r>
    </w:p>
    <w:p w14:paraId="49BE9815" w14:textId="77777777" w:rsidR="007A5182" w:rsidRPr="007A5182" w:rsidRDefault="007A5182" w:rsidP="007A5182">
      <w:r w:rsidRPr="007A5182">
        <w:t> </w:t>
      </w:r>
      <w:r w:rsidRPr="007A5182">
        <w:rPr>
          <w:noProof/>
        </w:rPr>
        <w:drawing>
          <wp:inline distT="0" distB="0" distL="0" distR="0" wp14:anchorId="131AE58D" wp14:editId="09E50E52">
            <wp:extent cx="5274310" cy="2904387"/>
            <wp:effectExtent l="0" t="0" r="2540" b="0"/>
            <wp:docPr id="4" name="Εικόνα 4" descr="ger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rma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2904387"/>
                    </a:xfrm>
                    <a:prstGeom prst="rect">
                      <a:avLst/>
                    </a:prstGeom>
                    <a:noFill/>
                    <a:ln>
                      <a:noFill/>
                    </a:ln>
                  </pic:spPr>
                </pic:pic>
              </a:graphicData>
            </a:graphic>
          </wp:inline>
        </w:drawing>
      </w:r>
    </w:p>
    <w:p w14:paraId="2FDD31ED" w14:textId="398FE69F" w:rsidR="007A5182" w:rsidRPr="007A5182" w:rsidRDefault="007A5182" w:rsidP="00303F3A">
      <w:proofErr w:type="spellStart"/>
      <w:r w:rsidRPr="00303F3A">
        <w:lastRenderedPageBreak/>
        <w:t>Σπανιέλ</w:t>
      </w:r>
      <w:proofErr w:type="spellEnd"/>
      <w:r w:rsidRPr="00303F3A">
        <w:t xml:space="preserve"> </w:t>
      </w:r>
      <w:proofErr w:type="spellStart"/>
      <w:r w:rsidRPr="00303F3A">
        <w:t>Μπρετόν</w:t>
      </w:r>
      <w:proofErr w:type="spellEnd"/>
      <w:r w:rsidRPr="00303F3A">
        <w:t>.</w:t>
      </w:r>
      <w:r w:rsidRPr="007A5182">
        <w:t xml:space="preserve"> Αεικίνητος και ζωηρός, υπομονετικός και παιχνιδιάρης, είναι ιδανικός σύντροφος παιχνιδιού για δραστήριες γάτες, αλλά μπορεί να γίνει ενοχλητικός για όσες είναι νωθρές. Αν λοιπόν η γάτα σου λατρεύει το κυνηγητό, μόνο ένα πρόβλημα θα αντιμετωπίσει: θα καταλήγει πάντα η ηττημένη του παιχνιδιού, γιατί τα </w:t>
      </w:r>
      <w:proofErr w:type="spellStart"/>
      <w:r w:rsidRPr="007A5182">
        <w:t>Σπανιέλ</w:t>
      </w:r>
      <w:proofErr w:type="spellEnd"/>
      <w:r w:rsidRPr="007A5182">
        <w:t xml:space="preserve"> </w:t>
      </w:r>
      <w:proofErr w:type="spellStart"/>
      <w:r w:rsidRPr="007A5182">
        <w:t>Μπρετόν</w:t>
      </w:r>
      <w:proofErr w:type="spellEnd"/>
      <w:r w:rsidRPr="007A5182">
        <w:t>, που αναπτύχθηκαν ως κυνηγόσκυλα, έχουν φτερά στα πόδια!</w:t>
      </w:r>
    </w:p>
    <w:p w14:paraId="53D111D6" w14:textId="77777777" w:rsidR="007A5182" w:rsidRPr="007A5182" w:rsidRDefault="007A5182" w:rsidP="007A5182">
      <w:r w:rsidRPr="007A5182">
        <w:t> </w:t>
      </w:r>
      <w:r w:rsidRPr="007A5182">
        <w:rPr>
          <w:noProof/>
        </w:rPr>
        <w:drawing>
          <wp:inline distT="0" distB="0" distL="0" distR="0" wp14:anchorId="336306D4" wp14:editId="7909BED7">
            <wp:extent cx="5274310" cy="3994411"/>
            <wp:effectExtent l="0" t="0" r="2540" b="6350"/>
            <wp:docPr id="5" name="Εικόνα 5" descr="britt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rittan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994411"/>
                    </a:xfrm>
                    <a:prstGeom prst="rect">
                      <a:avLst/>
                    </a:prstGeom>
                    <a:noFill/>
                    <a:ln>
                      <a:noFill/>
                    </a:ln>
                  </pic:spPr>
                </pic:pic>
              </a:graphicData>
            </a:graphic>
          </wp:inline>
        </w:drawing>
      </w:r>
    </w:p>
    <w:p w14:paraId="16A61630" w14:textId="77777777" w:rsidR="007A5182" w:rsidRPr="007A5182" w:rsidRDefault="007A5182" w:rsidP="007A5182">
      <w:r w:rsidRPr="007A5182">
        <w:br/>
        <w:t xml:space="preserve">Γενειοφόρο </w:t>
      </w:r>
      <w:proofErr w:type="spellStart"/>
      <w:r w:rsidRPr="007A5182">
        <w:t>Κόλεϊ</w:t>
      </w:r>
      <w:proofErr w:type="spellEnd"/>
      <w:r w:rsidRPr="007A5182">
        <w:t xml:space="preserve">. Αναπτύχθηκαν στη Σκοτία ως ποιμενικά σκυλιά, που φύλαγαν το κοπάδι παρέα με το βοσκό αλλά και αυτόνομα. Λατρεύουν, λοιπόν, το πνεύμα ανεξαρτησίας μιας γάτας, αλλά και το παιχνίδι με μια γάτα – αρκεί η τελευταία να μπορεί να εκτιμήσει το πάθος του Γενειοφόρου </w:t>
      </w:r>
      <w:proofErr w:type="spellStart"/>
      <w:r w:rsidRPr="007A5182">
        <w:t>Κόλεϊ</w:t>
      </w:r>
      <w:proofErr w:type="spellEnd"/>
      <w:r w:rsidRPr="007A5182">
        <w:t xml:space="preserve"> για τα παιχνιδιάρικα άλματα!</w:t>
      </w:r>
    </w:p>
    <w:p w14:paraId="7CADE1F0" w14:textId="77777777" w:rsidR="008E553B" w:rsidRPr="007A5182" w:rsidRDefault="007A5182" w:rsidP="007A5182">
      <w:r w:rsidRPr="007A5182">
        <w:rPr>
          <w:noProof/>
        </w:rPr>
        <w:lastRenderedPageBreak/>
        <w:drawing>
          <wp:inline distT="0" distB="0" distL="0" distR="0" wp14:anchorId="05EB376B" wp14:editId="2BB9BA58">
            <wp:extent cx="5274310" cy="4360096"/>
            <wp:effectExtent l="0" t="0" r="2540" b="2540"/>
            <wp:docPr id="6" name="Εικόνα 6" descr="bear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earded.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4360096"/>
                    </a:xfrm>
                    <a:prstGeom prst="rect">
                      <a:avLst/>
                    </a:prstGeom>
                    <a:noFill/>
                    <a:ln>
                      <a:noFill/>
                    </a:ln>
                  </pic:spPr>
                </pic:pic>
              </a:graphicData>
            </a:graphic>
          </wp:inline>
        </w:drawing>
      </w:r>
    </w:p>
    <w:sectPr w:rsidR="008E553B" w:rsidRPr="007A5182">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182"/>
    <w:rsid w:val="00002FB6"/>
    <w:rsid w:val="00004B71"/>
    <w:rsid w:val="000060F0"/>
    <w:rsid w:val="000070FE"/>
    <w:rsid w:val="00007231"/>
    <w:rsid w:val="00012710"/>
    <w:rsid w:val="0001290E"/>
    <w:rsid w:val="00014974"/>
    <w:rsid w:val="0002089F"/>
    <w:rsid w:val="000310DE"/>
    <w:rsid w:val="00031936"/>
    <w:rsid w:val="00037258"/>
    <w:rsid w:val="000437BD"/>
    <w:rsid w:val="00051B47"/>
    <w:rsid w:val="000531AC"/>
    <w:rsid w:val="00061178"/>
    <w:rsid w:val="00074C9A"/>
    <w:rsid w:val="00074FE8"/>
    <w:rsid w:val="00080912"/>
    <w:rsid w:val="00081CD5"/>
    <w:rsid w:val="00082A93"/>
    <w:rsid w:val="00084B38"/>
    <w:rsid w:val="00085950"/>
    <w:rsid w:val="000862C6"/>
    <w:rsid w:val="000951C1"/>
    <w:rsid w:val="00095CC2"/>
    <w:rsid w:val="000A5C07"/>
    <w:rsid w:val="000B37C3"/>
    <w:rsid w:val="000C4D58"/>
    <w:rsid w:val="000C7DDE"/>
    <w:rsid w:val="000D23AD"/>
    <w:rsid w:val="000D4F01"/>
    <w:rsid w:val="000E026B"/>
    <w:rsid w:val="000E0B53"/>
    <w:rsid w:val="000F17E0"/>
    <w:rsid w:val="000F4A5E"/>
    <w:rsid w:val="001051EB"/>
    <w:rsid w:val="0011471C"/>
    <w:rsid w:val="001164CA"/>
    <w:rsid w:val="00122DD2"/>
    <w:rsid w:val="00123176"/>
    <w:rsid w:val="00152680"/>
    <w:rsid w:val="00161C04"/>
    <w:rsid w:val="001629F7"/>
    <w:rsid w:val="00163D1C"/>
    <w:rsid w:val="00167B7E"/>
    <w:rsid w:val="00177358"/>
    <w:rsid w:val="00181518"/>
    <w:rsid w:val="00192B2A"/>
    <w:rsid w:val="001C1118"/>
    <w:rsid w:val="001C3381"/>
    <w:rsid w:val="001F1671"/>
    <w:rsid w:val="001F6EDE"/>
    <w:rsid w:val="0020529B"/>
    <w:rsid w:val="00212C7A"/>
    <w:rsid w:val="00214367"/>
    <w:rsid w:val="002168F1"/>
    <w:rsid w:val="00220CE4"/>
    <w:rsid w:val="002435CE"/>
    <w:rsid w:val="0026097D"/>
    <w:rsid w:val="00261A52"/>
    <w:rsid w:val="00262CD2"/>
    <w:rsid w:val="0026319A"/>
    <w:rsid w:val="00270572"/>
    <w:rsid w:val="002808ED"/>
    <w:rsid w:val="00292E22"/>
    <w:rsid w:val="002A1DA0"/>
    <w:rsid w:val="002C6779"/>
    <w:rsid w:val="002E72D3"/>
    <w:rsid w:val="002F1C11"/>
    <w:rsid w:val="002F6110"/>
    <w:rsid w:val="00300899"/>
    <w:rsid w:val="003019B4"/>
    <w:rsid w:val="00303F3A"/>
    <w:rsid w:val="0031166B"/>
    <w:rsid w:val="0031545D"/>
    <w:rsid w:val="00320BA5"/>
    <w:rsid w:val="00321A97"/>
    <w:rsid w:val="00323B0E"/>
    <w:rsid w:val="003334D1"/>
    <w:rsid w:val="003357D3"/>
    <w:rsid w:val="00362668"/>
    <w:rsid w:val="0036288B"/>
    <w:rsid w:val="003978B9"/>
    <w:rsid w:val="003A1E6B"/>
    <w:rsid w:val="003A4334"/>
    <w:rsid w:val="003C3351"/>
    <w:rsid w:val="003D3145"/>
    <w:rsid w:val="003F32D1"/>
    <w:rsid w:val="0041325D"/>
    <w:rsid w:val="004161C9"/>
    <w:rsid w:val="0042227C"/>
    <w:rsid w:val="0042777F"/>
    <w:rsid w:val="004402B5"/>
    <w:rsid w:val="004419C9"/>
    <w:rsid w:val="0045116E"/>
    <w:rsid w:val="004649E1"/>
    <w:rsid w:val="00465303"/>
    <w:rsid w:val="0047406E"/>
    <w:rsid w:val="00483965"/>
    <w:rsid w:val="00486C80"/>
    <w:rsid w:val="004A4900"/>
    <w:rsid w:val="004A68C8"/>
    <w:rsid w:val="004B1480"/>
    <w:rsid w:val="004B1F82"/>
    <w:rsid w:val="004B3A98"/>
    <w:rsid w:val="004D7621"/>
    <w:rsid w:val="004E2A67"/>
    <w:rsid w:val="004E3D3B"/>
    <w:rsid w:val="004E4B21"/>
    <w:rsid w:val="004E78CA"/>
    <w:rsid w:val="004F49E4"/>
    <w:rsid w:val="004F6F70"/>
    <w:rsid w:val="005121DF"/>
    <w:rsid w:val="005124EA"/>
    <w:rsid w:val="005133D1"/>
    <w:rsid w:val="005163C4"/>
    <w:rsid w:val="00542C51"/>
    <w:rsid w:val="00556532"/>
    <w:rsid w:val="00585C34"/>
    <w:rsid w:val="00593CB6"/>
    <w:rsid w:val="00594587"/>
    <w:rsid w:val="005A1CD1"/>
    <w:rsid w:val="005A2835"/>
    <w:rsid w:val="005A3D58"/>
    <w:rsid w:val="005A673F"/>
    <w:rsid w:val="005D666E"/>
    <w:rsid w:val="005E539E"/>
    <w:rsid w:val="005E68FD"/>
    <w:rsid w:val="005F514C"/>
    <w:rsid w:val="006071F2"/>
    <w:rsid w:val="00607DDB"/>
    <w:rsid w:val="006104BA"/>
    <w:rsid w:val="00611557"/>
    <w:rsid w:val="00627487"/>
    <w:rsid w:val="0063073A"/>
    <w:rsid w:val="0063087E"/>
    <w:rsid w:val="00636FB8"/>
    <w:rsid w:val="0064559F"/>
    <w:rsid w:val="00646508"/>
    <w:rsid w:val="00655217"/>
    <w:rsid w:val="0066219E"/>
    <w:rsid w:val="00662310"/>
    <w:rsid w:val="00663A6F"/>
    <w:rsid w:val="006648CB"/>
    <w:rsid w:val="0067718A"/>
    <w:rsid w:val="00680D5A"/>
    <w:rsid w:val="006921BE"/>
    <w:rsid w:val="00697EC4"/>
    <w:rsid w:val="006A595A"/>
    <w:rsid w:val="006C7E9F"/>
    <w:rsid w:val="006D2B11"/>
    <w:rsid w:val="006E79C2"/>
    <w:rsid w:val="006E7C9F"/>
    <w:rsid w:val="006F66C9"/>
    <w:rsid w:val="007265A5"/>
    <w:rsid w:val="00740787"/>
    <w:rsid w:val="0075728E"/>
    <w:rsid w:val="00760F56"/>
    <w:rsid w:val="00783205"/>
    <w:rsid w:val="00787835"/>
    <w:rsid w:val="007920BA"/>
    <w:rsid w:val="00796886"/>
    <w:rsid w:val="00797C7D"/>
    <w:rsid w:val="007A5182"/>
    <w:rsid w:val="007A6BC0"/>
    <w:rsid w:val="007A7D3A"/>
    <w:rsid w:val="007B18C0"/>
    <w:rsid w:val="007C32D8"/>
    <w:rsid w:val="007C5867"/>
    <w:rsid w:val="007D1213"/>
    <w:rsid w:val="007D3277"/>
    <w:rsid w:val="007D5CCB"/>
    <w:rsid w:val="007D6D47"/>
    <w:rsid w:val="007E1DC9"/>
    <w:rsid w:val="007F497D"/>
    <w:rsid w:val="00800D6B"/>
    <w:rsid w:val="00804A5A"/>
    <w:rsid w:val="008260EE"/>
    <w:rsid w:val="00827698"/>
    <w:rsid w:val="008318A1"/>
    <w:rsid w:val="00834A0D"/>
    <w:rsid w:val="00843882"/>
    <w:rsid w:val="00845C27"/>
    <w:rsid w:val="0084799E"/>
    <w:rsid w:val="00852226"/>
    <w:rsid w:val="00852558"/>
    <w:rsid w:val="00862590"/>
    <w:rsid w:val="00874A4F"/>
    <w:rsid w:val="00874F3E"/>
    <w:rsid w:val="00893F91"/>
    <w:rsid w:val="008A0DC0"/>
    <w:rsid w:val="008A1EC3"/>
    <w:rsid w:val="008A41F8"/>
    <w:rsid w:val="008B74E6"/>
    <w:rsid w:val="008B7641"/>
    <w:rsid w:val="008C369A"/>
    <w:rsid w:val="008C3770"/>
    <w:rsid w:val="008C4107"/>
    <w:rsid w:val="008E553B"/>
    <w:rsid w:val="009062C9"/>
    <w:rsid w:val="0091172A"/>
    <w:rsid w:val="009118D9"/>
    <w:rsid w:val="00923CFF"/>
    <w:rsid w:val="00924ABC"/>
    <w:rsid w:val="00936A45"/>
    <w:rsid w:val="00941BBB"/>
    <w:rsid w:val="00947A24"/>
    <w:rsid w:val="009500D9"/>
    <w:rsid w:val="00952343"/>
    <w:rsid w:val="00954D72"/>
    <w:rsid w:val="00960031"/>
    <w:rsid w:val="009610A2"/>
    <w:rsid w:val="00962E4C"/>
    <w:rsid w:val="00963828"/>
    <w:rsid w:val="0097324F"/>
    <w:rsid w:val="00974E23"/>
    <w:rsid w:val="0097576E"/>
    <w:rsid w:val="00975E3D"/>
    <w:rsid w:val="009763AD"/>
    <w:rsid w:val="00983F2B"/>
    <w:rsid w:val="00997A65"/>
    <w:rsid w:val="009A1925"/>
    <w:rsid w:val="009B5B59"/>
    <w:rsid w:val="009B7C23"/>
    <w:rsid w:val="009C04CE"/>
    <w:rsid w:val="009C2F82"/>
    <w:rsid w:val="009C3B2B"/>
    <w:rsid w:val="009C6F83"/>
    <w:rsid w:val="009E0031"/>
    <w:rsid w:val="009E3CE0"/>
    <w:rsid w:val="009E43A0"/>
    <w:rsid w:val="009F429A"/>
    <w:rsid w:val="00A018DC"/>
    <w:rsid w:val="00A14330"/>
    <w:rsid w:val="00A14C81"/>
    <w:rsid w:val="00A1562A"/>
    <w:rsid w:val="00A3441F"/>
    <w:rsid w:val="00A40D7B"/>
    <w:rsid w:val="00A43EC9"/>
    <w:rsid w:val="00A5106E"/>
    <w:rsid w:val="00A5137E"/>
    <w:rsid w:val="00A52029"/>
    <w:rsid w:val="00A5602D"/>
    <w:rsid w:val="00A56A5A"/>
    <w:rsid w:val="00A57277"/>
    <w:rsid w:val="00A64237"/>
    <w:rsid w:val="00A727EA"/>
    <w:rsid w:val="00A97F07"/>
    <w:rsid w:val="00AA4921"/>
    <w:rsid w:val="00AB0746"/>
    <w:rsid w:val="00AB217C"/>
    <w:rsid w:val="00AB4124"/>
    <w:rsid w:val="00AB5DD1"/>
    <w:rsid w:val="00AC330E"/>
    <w:rsid w:val="00AC7416"/>
    <w:rsid w:val="00AC7CAD"/>
    <w:rsid w:val="00AD33ED"/>
    <w:rsid w:val="00AE722E"/>
    <w:rsid w:val="00AF227E"/>
    <w:rsid w:val="00AF4B7F"/>
    <w:rsid w:val="00AF7E1E"/>
    <w:rsid w:val="00B0055B"/>
    <w:rsid w:val="00B0496A"/>
    <w:rsid w:val="00B21D05"/>
    <w:rsid w:val="00B5408B"/>
    <w:rsid w:val="00B54789"/>
    <w:rsid w:val="00B56A8B"/>
    <w:rsid w:val="00B63287"/>
    <w:rsid w:val="00B7771F"/>
    <w:rsid w:val="00B83222"/>
    <w:rsid w:val="00B838A7"/>
    <w:rsid w:val="00B96BD1"/>
    <w:rsid w:val="00BA0642"/>
    <w:rsid w:val="00BA3604"/>
    <w:rsid w:val="00BB3708"/>
    <w:rsid w:val="00BB5845"/>
    <w:rsid w:val="00BB7D9A"/>
    <w:rsid w:val="00BC5022"/>
    <w:rsid w:val="00BD1808"/>
    <w:rsid w:val="00BD2AA7"/>
    <w:rsid w:val="00BE1923"/>
    <w:rsid w:val="00BE7347"/>
    <w:rsid w:val="00BE7363"/>
    <w:rsid w:val="00BF25B3"/>
    <w:rsid w:val="00BF5A71"/>
    <w:rsid w:val="00C00E78"/>
    <w:rsid w:val="00C171C4"/>
    <w:rsid w:val="00C17DF2"/>
    <w:rsid w:val="00C21C3B"/>
    <w:rsid w:val="00C31F93"/>
    <w:rsid w:val="00C45AF0"/>
    <w:rsid w:val="00C511F4"/>
    <w:rsid w:val="00C543C0"/>
    <w:rsid w:val="00C71041"/>
    <w:rsid w:val="00C75592"/>
    <w:rsid w:val="00C8474A"/>
    <w:rsid w:val="00C92CCD"/>
    <w:rsid w:val="00C97989"/>
    <w:rsid w:val="00CA0449"/>
    <w:rsid w:val="00CA1B71"/>
    <w:rsid w:val="00CA24F4"/>
    <w:rsid w:val="00CA35B8"/>
    <w:rsid w:val="00CA5856"/>
    <w:rsid w:val="00CA61E9"/>
    <w:rsid w:val="00CA68A6"/>
    <w:rsid w:val="00CC1870"/>
    <w:rsid w:val="00CC5412"/>
    <w:rsid w:val="00CD398C"/>
    <w:rsid w:val="00CD6C56"/>
    <w:rsid w:val="00CE197B"/>
    <w:rsid w:val="00CE3148"/>
    <w:rsid w:val="00CE500F"/>
    <w:rsid w:val="00CE7087"/>
    <w:rsid w:val="00CE753F"/>
    <w:rsid w:val="00CF152A"/>
    <w:rsid w:val="00D1097B"/>
    <w:rsid w:val="00D109AA"/>
    <w:rsid w:val="00D12937"/>
    <w:rsid w:val="00D12F0F"/>
    <w:rsid w:val="00D14D65"/>
    <w:rsid w:val="00D161F5"/>
    <w:rsid w:val="00D201B3"/>
    <w:rsid w:val="00D23FD8"/>
    <w:rsid w:val="00D2698C"/>
    <w:rsid w:val="00D317F1"/>
    <w:rsid w:val="00D3350B"/>
    <w:rsid w:val="00D33A1F"/>
    <w:rsid w:val="00D43D7D"/>
    <w:rsid w:val="00D451F9"/>
    <w:rsid w:val="00D502B4"/>
    <w:rsid w:val="00D56E34"/>
    <w:rsid w:val="00D71C27"/>
    <w:rsid w:val="00D806E1"/>
    <w:rsid w:val="00D84F65"/>
    <w:rsid w:val="00D8615E"/>
    <w:rsid w:val="00D92F48"/>
    <w:rsid w:val="00D9338B"/>
    <w:rsid w:val="00DB365F"/>
    <w:rsid w:val="00DB6AC4"/>
    <w:rsid w:val="00DF2514"/>
    <w:rsid w:val="00E041CE"/>
    <w:rsid w:val="00E07F13"/>
    <w:rsid w:val="00E15562"/>
    <w:rsid w:val="00E202F4"/>
    <w:rsid w:val="00E230C5"/>
    <w:rsid w:val="00E255AE"/>
    <w:rsid w:val="00E26226"/>
    <w:rsid w:val="00E3034B"/>
    <w:rsid w:val="00E33F8B"/>
    <w:rsid w:val="00E434DB"/>
    <w:rsid w:val="00E4602F"/>
    <w:rsid w:val="00E465E7"/>
    <w:rsid w:val="00E5560F"/>
    <w:rsid w:val="00E609F7"/>
    <w:rsid w:val="00E60BDD"/>
    <w:rsid w:val="00E66426"/>
    <w:rsid w:val="00E73B45"/>
    <w:rsid w:val="00E77F47"/>
    <w:rsid w:val="00E820E2"/>
    <w:rsid w:val="00E91290"/>
    <w:rsid w:val="00E94301"/>
    <w:rsid w:val="00EA3BCF"/>
    <w:rsid w:val="00EB0EB2"/>
    <w:rsid w:val="00EB2A2D"/>
    <w:rsid w:val="00EB78D2"/>
    <w:rsid w:val="00EC2027"/>
    <w:rsid w:val="00EC47F0"/>
    <w:rsid w:val="00ED71EE"/>
    <w:rsid w:val="00EE019A"/>
    <w:rsid w:val="00EF0317"/>
    <w:rsid w:val="00F049ED"/>
    <w:rsid w:val="00F14626"/>
    <w:rsid w:val="00F321B7"/>
    <w:rsid w:val="00F335E4"/>
    <w:rsid w:val="00F352A1"/>
    <w:rsid w:val="00F35998"/>
    <w:rsid w:val="00F46EC7"/>
    <w:rsid w:val="00F506B2"/>
    <w:rsid w:val="00F512C6"/>
    <w:rsid w:val="00F5233F"/>
    <w:rsid w:val="00F523E3"/>
    <w:rsid w:val="00F56C52"/>
    <w:rsid w:val="00F6556A"/>
    <w:rsid w:val="00F72EFE"/>
    <w:rsid w:val="00F74448"/>
    <w:rsid w:val="00F76A9E"/>
    <w:rsid w:val="00F922DA"/>
    <w:rsid w:val="00F97048"/>
    <w:rsid w:val="00FA0E56"/>
    <w:rsid w:val="00FA2070"/>
    <w:rsid w:val="00FB1949"/>
    <w:rsid w:val="00FC3F89"/>
    <w:rsid w:val="00FE6C11"/>
    <w:rsid w:val="00FF01DE"/>
    <w:rsid w:val="00FF539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9C262"/>
  <w15:chartTrackingRefBased/>
  <w15:docId w15:val="{CD0B9C01-75BA-418A-8178-70F8204E2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A5106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7A5182"/>
    <w:rPr>
      <w:color w:val="0563C1" w:themeColor="hyperlink"/>
      <w:u w:val="single"/>
    </w:rPr>
  </w:style>
  <w:style w:type="character" w:styleId="a3">
    <w:name w:val="Unresolved Mention"/>
    <w:basedOn w:val="a0"/>
    <w:uiPriority w:val="99"/>
    <w:semiHidden/>
    <w:unhideWhenUsed/>
    <w:rsid w:val="007A5182"/>
    <w:rPr>
      <w:color w:val="808080"/>
      <w:shd w:val="clear" w:color="auto" w:fill="E6E6E6"/>
    </w:rPr>
  </w:style>
  <w:style w:type="character" w:styleId="-0">
    <w:name w:val="FollowedHyperlink"/>
    <w:basedOn w:val="a0"/>
    <w:uiPriority w:val="99"/>
    <w:semiHidden/>
    <w:unhideWhenUsed/>
    <w:rsid w:val="007A5182"/>
    <w:rPr>
      <w:color w:val="954F72" w:themeColor="followedHyperlink"/>
      <w:u w:val="single"/>
    </w:rPr>
  </w:style>
  <w:style w:type="character" w:customStyle="1" w:styleId="1Char">
    <w:name w:val="Επικεφαλίδα 1 Char"/>
    <w:basedOn w:val="a0"/>
    <w:link w:val="1"/>
    <w:uiPriority w:val="9"/>
    <w:rsid w:val="00A5106E"/>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2690244">
      <w:bodyDiv w:val="1"/>
      <w:marLeft w:val="0"/>
      <w:marRight w:val="0"/>
      <w:marTop w:val="0"/>
      <w:marBottom w:val="0"/>
      <w:divBdr>
        <w:top w:val="none" w:sz="0" w:space="0" w:color="auto"/>
        <w:left w:val="none" w:sz="0" w:space="0" w:color="auto"/>
        <w:bottom w:val="none" w:sz="0" w:space="0" w:color="auto"/>
        <w:right w:val="none" w:sz="0" w:space="0" w:color="auto"/>
      </w:divBdr>
      <w:divsChild>
        <w:div w:id="1632902810">
          <w:marLeft w:val="0"/>
          <w:marRight w:val="0"/>
          <w:marTop w:val="0"/>
          <w:marBottom w:val="0"/>
          <w:divBdr>
            <w:top w:val="none" w:sz="0" w:space="0" w:color="auto"/>
            <w:left w:val="none" w:sz="0" w:space="0" w:color="auto"/>
            <w:bottom w:val="none" w:sz="0" w:space="0" w:color="auto"/>
            <w:right w:val="none" w:sz="0" w:space="0" w:color="auto"/>
          </w:divBdr>
        </w:div>
        <w:div w:id="2646581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hyperlink" Target="http://www.tetrapodo.gr/symviosi/symviosi-me-skylo/507-5-&#961;&#940;&#964;&#963;&#949;&#962;-&#963;&#954;&#973;&#955;&#969;&#957;-&#960;&#959;&#965;-&#956;&#960;&#959;&#961;&#959;&#973;&#957;-&#957;&#945;-&#963;&#965;&#957;&#965;&#960;&#940;&#961;&#958;&#959;&#965;&#957;-&#949;&#973;&#954;&#959;&#955;&#945;-&#956;&#949;-&#947;&#940;&#964;&#949;&#962;" TargetMode="External"/><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401</Words>
  <Characters>2169</Characters>
  <Application>Microsoft Office Word</Application>
  <DocSecurity>0</DocSecurity>
  <Lines>18</Lines>
  <Paragraphs>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Pantelis Volonakis</dc:creator>
  <cp:keywords/>
  <dc:description/>
  <cp:lastModifiedBy>Volonakis Pantelis</cp:lastModifiedBy>
  <cp:revision>3</cp:revision>
  <dcterms:created xsi:type="dcterms:W3CDTF">2021-02-07T15:27:00Z</dcterms:created>
  <dcterms:modified xsi:type="dcterms:W3CDTF">2021-02-07T22:43:00Z</dcterms:modified>
</cp:coreProperties>
</file>