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FE1AA5" w:rsidP="00880ED0">
      <w:pPr>
        <w:pStyle w:val="10"/>
        <w:ind w:left="1701" w:right="1701"/>
      </w:pPr>
      <w:r>
        <w:t>Δένουμε τη ράβδο για να μην γ</w:t>
      </w:r>
      <w:r w:rsidR="00F32156">
        <w:t>εί</w:t>
      </w:r>
      <w:r>
        <w:t>ρει!</w:t>
      </w:r>
    </w:p>
    <w:p w:rsidR="00263FAE" w:rsidRDefault="00263FAE" w:rsidP="00263FAE">
      <w:r>
        <w:t xml:space="preserve">Η </w:t>
      </w:r>
      <w:r w:rsidR="00AC00F4">
        <w:t xml:space="preserve">λεπτή </w:t>
      </w:r>
      <w:r>
        <w:t>ράβδος του σχήματος, βάρους w=100Ν ισορροπεί σε οριζόντια θέση, στηριζόμενη σε τρίποδο, όπως στο πρώτο σχήμα, στο σημείο Ο.</w:t>
      </w:r>
    </w:p>
    <w:p w:rsidR="00FE1AA5" w:rsidRDefault="00263FAE" w:rsidP="00263FAE">
      <w:pPr>
        <w:jc w:val="center"/>
      </w:pPr>
      <w:r>
        <w:object w:dxaOrig="9349" w:dyaOrig="2748" w14:anchorId="7C7F7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7pt;height:130.25pt" o:ole="" filled="t" fillcolor="#bdd6ee [1300]">
            <v:fill color2="fill lighten(51)" focusposition="1" focussize="" method="linear sigma" type="gradient"/>
            <v:imagedata r:id="rId8" o:title=""/>
          </v:shape>
          <o:OLEObject Type="Embed" ProgID="Visio.Drawing.15" ShapeID="_x0000_i1025" DrawAspect="Content" ObjectID="_1678952266" r:id="rId9"/>
        </w:object>
      </w:r>
    </w:p>
    <w:p w:rsidR="00263FAE" w:rsidRDefault="00263FAE" w:rsidP="00A35773">
      <w:pPr>
        <w:ind w:left="453" w:hanging="340"/>
      </w:pPr>
      <w:r>
        <w:t xml:space="preserve">i) </w:t>
      </w:r>
      <w:r w:rsidR="00A35773">
        <w:t xml:space="preserve"> </w:t>
      </w:r>
      <w:r>
        <w:t>Να σχεδιάσετε τις δυνάμεις που ασκούνται στη ράβδο και να υπολογίσετε το μέτρο της δύναμης που δέχεται από το τρίποδο, στο σημείο Ο.</w:t>
      </w:r>
    </w:p>
    <w:p w:rsidR="00263FAE" w:rsidRDefault="00263FAE" w:rsidP="00A35773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A35773">
        <w:t xml:space="preserve"> </w:t>
      </w:r>
      <w:r>
        <w:t xml:space="preserve">Ασκούμε στη ράβδο δύο κατακόρυφες δυνάμεις </w:t>
      </w:r>
      <w:r w:rsidR="009919A2">
        <w:t xml:space="preserve">με μέτρα </w:t>
      </w:r>
      <w:r>
        <w:t>F</w:t>
      </w:r>
      <w:r>
        <w:rPr>
          <w:vertAlign w:val="subscript"/>
        </w:rPr>
        <w:t>1</w:t>
      </w:r>
      <w:r>
        <w:t>=F</w:t>
      </w:r>
      <w:r>
        <w:rPr>
          <w:vertAlign w:val="subscript"/>
        </w:rPr>
        <w:t>2</w:t>
      </w:r>
      <w:r>
        <w:t>=20Ν, με αντίθετες κατευθύνσεις</w:t>
      </w:r>
      <w:r w:rsidR="009919A2">
        <w:t>, οι οποίες ασκούνται</w:t>
      </w:r>
      <w:r>
        <w:t xml:space="preserve"> στα σημεία Α και Β, όπου (ΑΒ)=0,4m</w:t>
      </w:r>
      <w:r w:rsidR="00D96AD7">
        <w:t>. Για να συνεχίσει να ισορροπεί η ράβδος δένεται στο</w:t>
      </w:r>
      <w:r w:rsidR="009919A2">
        <w:t xml:space="preserve"> σημείο Γ στο</w:t>
      </w:r>
      <w:r w:rsidR="00D96AD7">
        <w:t xml:space="preserve"> άκρο κατακόρυφου νήματος, όπου (ΓΟ)=0,8m. Το νήμα πρέπει να δεθεί στο ταβάνι όπως στο σχήμα (β) ή στο έδαφος, όπως στο σχήμα (γ);</w:t>
      </w:r>
    </w:p>
    <w:p w:rsidR="009919A2" w:rsidRDefault="009919A2" w:rsidP="00A35773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A35773">
        <w:t>Να υπολογίσετε την τάση του νήματος.</w:t>
      </w:r>
    </w:p>
    <w:p w:rsidR="00A35773" w:rsidRDefault="00A35773" w:rsidP="00A35773">
      <w:pPr>
        <w:ind w:left="453" w:hanging="340"/>
      </w:pPr>
      <w:proofErr w:type="spellStart"/>
      <w:r>
        <w:t>iv</w:t>
      </w:r>
      <w:proofErr w:type="spellEnd"/>
      <w:r>
        <w:t xml:space="preserve">) Με βάση τα παραπάνω, ένας μαθητής υποστηρίζει την πρόταση ότι: </w:t>
      </w:r>
    </w:p>
    <w:p w:rsidR="00A35773" w:rsidRDefault="00A35773" w:rsidP="00A35773">
      <w:pPr>
        <w:ind w:left="453"/>
        <w:jc w:val="center"/>
      </w:pPr>
      <w:r>
        <w:t>«Μπορούμε να εξουδετερώσουμε την δράση ενός ζεύγους δυνάμεων, με μια δύναμη»</w:t>
      </w:r>
    </w:p>
    <w:p w:rsidR="00A35773" w:rsidRDefault="00A35773" w:rsidP="00A35773">
      <w:pPr>
        <w:ind w:left="453"/>
      </w:pPr>
      <w:r>
        <w:t>Είναι σωστή η πρόταση αυτή;</w:t>
      </w:r>
    </w:p>
    <w:p w:rsidR="00A35773" w:rsidRPr="004B24C2" w:rsidRDefault="00835CC2" w:rsidP="00263FAE">
      <w:pPr>
        <w:rPr>
          <w:b/>
          <w:i/>
          <w:color w:val="0070C0"/>
          <w:sz w:val="24"/>
          <w:szCs w:val="24"/>
        </w:rPr>
      </w:pPr>
      <w:r w:rsidRPr="004B24C2">
        <w:rPr>
          <w:rFonts w:asciiTheme="minorHAnsi" w:eastAsiaTheme="minorEastAsia" w:hAnsiTheme="minorHAnsi" w:cstheme="minorBidi"/>
          <w:b/>
          <w:i/>
          <w:noProof/>
          <w:color w:val="0070C0"/>
          <w:sz w:val="24"/>
          <w:szCs w:val="24"/>
        </w:rPr>
        <w:object w:dxaOrig="1440" w:dyaOrig="1440" w14:anchorId="6FCB713F">
          <v:shape id="_x0000_s1031" type="#_x0000_t75" style="position:absolute;left:0;text-align:left;margin-left:330.95pt;margin-top:18.9pt;width:146.4pt;height:253.8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31" DrawAspect="Content" ObjectID="_1678952273" r:id="rId11"/>
        </w:object>
      </w:r>
      <w:r w:rsidR="00A35773" w:rsidRPr="004B24C2">
        <w:rPr>
          <w:b/>
          <w:i/>
          <w:color w:val="0070C0"/>
          <w:sz w:val="24"/>
          <w:szCs w:val="24"/>
        </w:rPr>
        <w:t>Απάντηση:</w:t>
      </w:r>
    </w:p>
    <w:p w:rsidR="00A35773" w:rsidRDefault="009534AD" w:rsidP="009534AD">
      <w:pPr>
        <w:pStyle w:val="1"/>
      </w:pPr>
      <w:r>
        <w:t>Οι δυνάμεις που ασκούνται στη ράβδο είναι το βάρος w και η δύναμη στήριξης Ν από το τρίποδο. Αλλά αφού η ράβδος ισορροπεί,</w:t>
      </w:r>
      <w:r w:rsidR="00FA43B2" w:rsidRPr="00FA43B2">
        <w:t xml:space="preserve"> </w:t>
      </w:r>
      <w:r w:rsidR="00FA43B2">
        <w:t>θα ισχύουν οι εξισώσεις</w:t>
      </w:r>
      <w:r w:rsidR="00AC00F4">
        <w:t xml:space="preserve"> </w:t>
      </w:r>
      <w:r w:rsidR="00AC00F4" w:rsidRPr="00AC00F4">
        <w:rPr>
          <w:position w:val="-6"/>
        </w:rPr>
        <w:object w:dxaOrig="1920" w:dyaOrig="340" w14:anchorId="3567ED60">
          <v:shape id="_x0000_i1027" type="#_x0000_t75" style="width:96.1pt;height:17.1pt" o:ole="">
            <v:imagedata r:id="rId12" o:title=""/>
          </v:shape>
          <o:OLEObject Type="Embed" ProgID="Equation.DSMT4" ShapeID="_x0000_i1027" DrawAspect="Content" ObjectID="_1678952267" r:id="rId13"/>
        </w:object>
      </w:r>
      <w:r w:rsidR="00AC00F4">
        <w:t>ως προς οποιοδήποτε σημείο. Οι παραπάνω εξισώσεις μας λένε</w:t>
      </w:r>
      <w:r>
        <w:t xml:space="preserve"> οι δυνάμεις αυτές πρέπει να ασκούνται στο ίδιο σημείο</w:t>
      </w:r>
      <w:r w:rsidR="00FA43B2">
        <w:t xml:space="preserve"> (αλλιώς η ροπή δεν θα ήταν μηδενική ως προς το Ο)</w:t>
      </w:r>
      <w:r>
        <w:t xml:space="preserve"> και να είναι αντίθετες</w:t>
      </w:r>
      <w:r w:rsidR="00AC00F4">
        <w:t>, όπως στο διπλανό σχήμα. Πράγμα που σημαίνει ότι το Ο είναι και το κέντρο μάζας της ράβδου!</w:t>
      </w:r>
    </w:p>
    <w:p w:rsidR="00FA43B2" w:rsidRDefault="00FA43B2" w:rsidP="00FA43B2">
      <w:pPr>
        <w:ind w:left="318"/>
      </w:pPr>
      <w:r>
        <w:t>Όσον αφορά το μέτρο της Ν, θα ισχύει Ν=w=100Ν.</w:t>
      </w:r>
    </w:p>
    <w:p w:rsidR="00FA43B2" w:rsidRDefault="00A54604" w:rsidP="00A54604">
      <w:pPr>
        <w:pStyle w:val="1"/>
      </w:pPr>
      <w:r>
        <w:t>Οι δυνάμεις</w:t>
      </w:r>
      <w:r w:rsidR="00B15F58">
        <w:t xml:space="preserve"> F</w:t>
      </w:r>
      <w:r w:rsidR="00B15F58">
        <w:rPr>
          <w:vertAlign w:val="subscript"/>
        </w:rPr>
        <w:t>1</w:t>
      </w:r>
      <w:r w:rsidR="00B15F58">
        <w:t xml:space="preserve"> και F</w:t>
      </w:r>
      <w:r w:rsidR="00B15F58">
        <w:rPr>
          <w:vertAlign w:val="subscript"/>
        </w:rPr>
        <w:t>2</w:t>
      </w:r>
      <w:r w:rsidR="00B15F58">
        <w:t xml:space="preserve"> αποτελούν ένα ζεύγος δυνάμεων, με ροπή (θεωρούμε τις αριστερόστροφες ροπές θετικές):</w:t>
      </w:r>
    </w:p>
    <w:p w:rsidR="00B15F58" w:rsidRDefault="00B15F58" w:rsidP="00B15F58">
      <w:pPr>
        <w:jc w:val="center"/>
      </w:pPr>
      <w:r w:rsidRPr="00B15F58">
        <w:rPr>
          <w:position w:val="-12"/>
        </w:rPr>
        <w:object w:dxaOrig="4660" w:dyaOrig="360" w14:anchorId="640F2B1B">
          <v:shape id="_x0000_i1028" type="#_x0000_t75" style="width:233.1pt;height:18.1pt" o:ole="">
            <v:imagedata r:id="rId14" o:title=""/>
          </v:shape>
          <o:OLEObject Type="Embed" ProgID="Equation.DSMT4" ShapeID="_x0000_i1028" DrawAspect="Content" ObjectID="_1678952268" r:id="rId15"/>
        </w:object>
      </w:r>
    </w:p>
    <w:p w:rsidR="00B15F58" w:rsidRDefault="00B15F58" w:rsidP="00A40B3D">
      <w:pPr>
        <w:ind w:left="340"/>
      </w:pPr>
      <w:r>
        <w:t>Αλλά τότε για να ισχύει η</w:t>
      </w:r>
      <w:r w:rsidR="00A40B3D">
        <w:t xml:space="preserve"> συνθήκη</w:t>
      </w:r>
      <w:r>
        <w:t xml:space="preserve"> Στ</w:t>
      </w:r>
      <w:r>
        <w:rPr>
          <w:vertAlign w:val="subscript"/>
        </w:rPr>
        <w:t>ο</w:t>
      </w:r>
      <w:r>
        <w:t>=</w:t>
      </w:r>
      <w:r w:rsidR="00A40B3D">
        <w:t xml:space="preserve">0, θα πρέπει η ροπή της </w:t>
      </w:r>
      <w:r w:rsidR="00A40B3D">
        <w:lastRenderedPageBreak/>
        <w:t>δύναμης F, που θα ασκηθεί στη ράβδο μέσω του νήματος, να τείνει να στρέψει τη ράβδο αριστερόστροφα. Αυτό θα συμβεί αν το νήμα έχει δεθεί στο έδαφος, όπως στο σχήμα.</w:t>
      </w:r>
    </w:p>
    <w:p w:rsidR="00A40B3D" w:rsidRDefault="00A40B3D" w:rsidP="00A40B3D">
      <w:pPr>
        <w:pStyle w:val="1"/>
      </w:pPr>
      <w:r>
        <w:t>Από την εξίσωση Στ</w:t>
      </w:r>
      <w:r>
        <w:rPr>
          <w:vertAlign w:val="subscript"/>
        </w:rPr>
        <w:t>ο</w:t>
      </w:r>
      <w:r>
        <w:t>=0 παίρνουμε:</w:t>
      </w:r>
    </w:p>
    <w:p w:rsidR="00A40B3D" w:rsidRPr="00A40B3D" w:rsidRDefault="00A40B3D" w:rsidP="00A40B3D">
      <w:pPr>
        <w:jc w:val="center"/>
        <w:rPr>
          <w:lang w:val="en-US"/>
        </w:rPr>
      </w:pPr>
      <w:r w:rsidRPr="00A40B3D">
        <w:rPr>
          <w:position w:val="-52"/>
        </w:rPr>
        <w:object w:dxaOrig="5120" w:dyaOrig="1160" w14:anchorId="24A8C864">
          <v:shape id="_x0000_i1029" type="#_x0000_t75" style="width:255.85pt;height:57.95pt" o:ole="">
            <v:imagedata r:id="rId16" o:title=""/>
          </v:shape>
          <o:OLEObject Type="Embed" ProgID="Equation.DSMT4" ShapeID="_x0000_i1029" DrawAspect="Content" ObjectID="_1678952269" r:id="rId17"/>
        </w:object>
      </w:r>
    </w:p>
    <w:p w:rsidR="003253CB" w:rsidRDefault="003253CB" w:rsidP="003253CB">
      <w:pPr>
        <w:pStyle w:val="1"/>
      </w:pPr>
      <w:r>
        <w:t xml:space="preserve">Η πρόταση είναι </w:t>
      </w:r>
      <w:r w:rsidRPr="00A014A6">
        <w:rPr>
          <w:b/>
        </w:rPr>
        <w:t>λανθασμένη</w:t>
      </w:r>
      <w:r>
        <w:t xml:space="preserve">. </w:t>
      </w:r>
      <w:r w:rsidR="004B24C2">
        <w:t>Σ</w:t>
      </w:r>
      <w:r>
        <w:t>ε ένα σώμα που ασκείται μόνο ένα ζεύγος, η δράση του δεν μπορεί να εξουδετερωθεί από μια μόνη δύναμη, αφού τότε για την συνισταμένη δύναμη θα είχαμε:</w:t>
      </w:r>
    </w:p>
    <w:p w:rsidR="00D96AD7" w:rsidRPr="003253CB" w:rsidRDefault="003253CB" w:rsidP="003253CB">
      <w:pPr>
        <w:jc w:val="center"/>
      </w:pPr>
      <w:r w:rsidRPr="003253CB">
        <w:rPr>
          <w:position w:val="-18"/>
        </w:rPr>
        <w:object w:dxaOrig="3460" w:dyaOrig="480" w14:anchorId="31BD58AC">
          <v:shape id="_x0000_i1030" type="#_x0000_t75" style="width:173.15pt;height:24.1pt" o:ole="">
            <v:imagedata r:id="rId18" o:title=""/>
          </v:shape>
          <o:OLEObject Type="Embed" ProgID="Equation.DSMT4" ShapeID="_x0000_i1030" DrawAspect="Content" ObjectID="_1678952270" r:id="rId19"/>
        </w:object>
      </w:r>
    </w:p>
    <w:p w:rsidR="00263FAE" w:rsidRDefault="003B4E16" w:rsidP="003B4E16">
      <w:pPr>
        <w:ind w:left="340"/>
      </w:pPr>
      <w:r>
        <w:t>Στην περίπτωσή μας βέβαια δεν ασκούνται μόνο το ζεύγος και η F. Ασκείται και το βάρος και η δύναμη στήριξης, με μέτρο:</w:t>
      </w:r>
    </w:p>
    <w:p w:rsidR="003B4E16" w:rsidRPr="003B4E16" w:rsidRDefault="00835CC2" w:rsidP="003B4E16">
      <w:pPr>
        <w:jc w:val="center"/>
        <w:rPr>
          <w:i/>
        </w:rPr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0D01DFE1">
          <v:shape id="_x0000_s1032" type="#_x0000_t75" style="position:absolute;left:0;text-align:left;margin-left:340.9pt;margin-top:19.65pt;width:144.6pt;height:124.2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0" o:title=""/>
            <w10:wrap type="square"/>
          </v:shape>
          <o:OLEObject Type="Embed" ProgID="Visio.Drawing.15" ShapeID="_x0000_s1032" DrawAspect="Content" ObjectID="_1678952274" r:id="rId21"/>
        </w:object>
      </w:r>
      <w:r w:rsidR="003B4E16" w:rsidRPr="003B4E16">
        <w:rPr>
          <w:i/>
        </w:rPr>
        <w:t>ΣF=0 → Ν</w:t>
      </w:r>
      <w:r w:rsidR="003B4E16" w:rsidRPr="003B4E16">
        <w:rPr>
          <w:i/>
          <w:vertAlign w:val="subscript"/>
        </w:rPr>
        <w:t>1</w:t>
      </w:r>
      <w:r w:rsidR="003B4E16" w:rsidRPr="003B4E16">
        <w:rPr>
          <w:i/>
        </w:rPr>
        <w:t>+F</w:t>
      </w:r>
      <w:r w:rsidR="003B4E16" w:rsidRPr="003B4E16">
        <w:rPr>
          <w:i/>
          <w:vertAlign w:val="subscript"/>
        </w:rPr>
        <w:t>1</w:t>
      </w:r>
      <w:r w:rsidR="003B4E16" w:rsidRPr="003B4E16">
        <w:rPr>
          <w:i/>
        </w:rPr>
        <w:t>-F-w-F</w:t>
      </w:r>
      <w:r w:rsidR="003B4E16" w:rsidRPr="003B4E16">
        <w:rPr>
          <w:i/>
          <w:vertAlign w:val="subscript"/>
        </w:rPr>
        <w:t>2</w:t>
      </w:r>
      <w:r w:rsidR="003B4E16" w:rsidRPr="003B4E16">
        <w:rPr>
          <w:i/>
        </w:rPr>
        <w:t>=0 → Ν</w:t>
      </w:r>
      <w:r w:rsidR="003B4E16" w:rsidRPr="003B4E16">
        <w:rPr>
          <w:i/>
          <w:vertAlign w:val="subscript"/>
        </w:rPr>
        <w:t>1</w:t>
      </w:r>
      <w:r w:rsidR="003B4E16" w:rsidRPr="003B4E16">
        <w:rPr>
          <w:i/>
        </w:rPr>
        <w:t>=</w:t>
      </w:r>
      <w:proofErr w:type="spellStart"/>
      <w:r w:rsidR="003B4E16" w:rsidRPr="003B4E16">
        <w:rPr>
          <w:i/>
        </w:rPr>
        <w:t>w+F</w:t>
      </w:r>
      <w:proofErr w:type="spellEnd"/>
      <w:r w:rsidR="003B4E16" w:rsidRPr="003B4E16">
        <w:rPr>
          <w:i/>
        </w:rPr>
        <w:t>=100Ν+10Ν=110Ν</w:t>
      </w:r>
    </w:p>
    <w:p w:rsidR="004B24C2" w:rsidRDefault="003B4E16" w:rsidP="008116C4">
      <w:pPr>
        <w:ind w:left="340"/>
      </w:pPr>
      <w:r>
        <w:t xml:space="preserve">Δηλαδή από τι μπορεί να εξουδετερωθεί η ροπή ενός ζεύγους; </w:t>
      </w:r>
    </w:p>
    <w:p w:rsidR="004B24C2" w:rsidRDefault="003B4E16" w:rsidP="008116C4">
      <w:pPr>
        <w:ind w:left="340"/>
      </w:pPr>
      <w:r>
        <w:t xml:space="preserve">Από ένα άλλο ζεύγος! Ποιο είναι αυτό; </w:t>
      </w:r>
    </w:p>
    <w:p w:rsidR="003B4E16" w:rsidRDefault="003B4E16" w:rsidP="008116C4">
      <w:pPr>
        <w:ind w:left="340"/>
      </w:pPr>
      <w:bookmarkStart w:id="0" w:name="_GoBack"/>
      <w:bookmarkEnd w:id="0"/>
      <w:r>
        <w:t>Ας δούμε το σχήμα, όπου η Ν</w:t>
      </w:r>
      <w:r>
        <w:rPr>
          <w:vertAlign w:val="subscript"/>
        </w:rPr>
        <w:t>1</w:t>
      </w:r>
      <w:r>
        <w:t xml:space="preserve"> έχει αντικατασταθεί από δύο συνιστώσες τις Ν και Ν</w:t>
      </w:r>
      <w:r>
        <w:rPr>
          <w:vertAlign w:val="subscript"/>
        </w:rPr>
        <w:t>2</w:t>
      </w:r>
      <w:r>
        <w:t>, όπου Ν=100Ν και Ν</w:t>
      </w:r>
      <w:r>
        <w:rPr>
          <w:vertAlign w:val="subscript"/>
        </w:rPr>
        <w:t>2</w:t>
      </w:r>
      <w:r>
        <w:t>=10Ν.</w:t>
      </w:r>
      <w:r w:rsidR="008116C4">
        <w:t xml:space="preserve"> Η </w:t>
      </w:r>
      <w:r w:rsidR="008116C4" w:rsidRPr="008116C4">
        <w:rPr>
          <w:position w:val="-6"/>
        </w:rPr>
        <w:object w:dxaOrig="300" w:dyaOrig="340" w14:anchorId="3DEC7B2C">
          <v:shape id="_x0000_i1032" type="#_x0000_t75" style="width:15.05pt;height:17.1pt" o:ole="">
            <v:imagedata r:id="rId22" o:title=""/>
          </v:shape>
          <o:OLEObject Type="Embed" ProgID="Equation.DSMT4" ShapeID="_x0000_i1032" DrawAspect="Content" ObjectID="_1678952271" r:id="rId23"/>
        </w:object>
      </w:r>
      <w:r w:rsidR="008116C4">
        <w:t xml:space="preserve">είναι αντίθετη του βάρους χωρίς να εμφανίζει ροπή ως προς το Ο. </w:t>
      </w:r>
    </w:p>
    <w:p w:rsidR="008116C4" w:rsidRDefault="008116C4" w:rsidP="008116C4">
      <w:pPr>
        <w:ind w:left="340"/>
      </w:pPr>
      <w:r>
        <w:t>Αλλά τότε μένουν δύο ζεύγη δυνάμεων να ασκούνται στη ράβδο:</w:t>
      </w:r>
    </w:p>
    <w:p w:rsidR="008116C4" w:rsidRDefault="008116C4" w:rsidP="008116C4">
      <w:pPr>
        <w:ind w:left="340"/>
      </w:pPr>
      <w:r>
        <w:t>Το ζεύγος των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 με ροπή </w:t>
      </w:r>
      <w:proofErr w:type="spellStart"/>
      <w:r>
        <w:t>τ</w:t>
      </w:r>
      <w:r>
        <w:rPr>
          <w:vertAlign w:val="subscript"/>
        </w:rPr>
        <w:t>z</w:t>
      </w:r>
      <w:proofErr w:type="spellEnd"/>
      <w:r>
        <w:t>=-8Νm και</w:t>
      </w:r>
    </w:p>
    <w:p w:rsidR="008116C4" w:rsidRDefault="008116C4" w:rsidP="008116C4">
      <w:pPr>
        <w:ind w:left="340"/>
      </w:pPr>
      <w:r>
        <w:t>Το ζεύγος των δυνάμεων F και Ν</w:t>
      </w:r>
      <w:r>
        <w:rPr>
          <w:vertAlign w:val="subscript"/>
        </w:rPr>
        <w:t>2</w:t>
      </w:r>
      <w:r>
        <w:t xml:space="preserve"> με ροπή:</w:t>
      </w:r>
    </w:p>
    <w:p w:rsidR="008116C4" w:rsidRDefault="008116C4" w:rsidP="008116C4">
      <w:pPr>
        <w:ind w:left="340"/>
        <w:jc w:val="center"/>
        <w:rPr>
          <w:lang w:val="en-US"/>
        </w:rPr>
      </w:pPr>
      <w:r w:rsidRPr="008116C4">
        <w:rPr>
          <w:position w:val="-16"/>
        </w:rPr>
        <w:object w:dxaOrig="4000" w:dyaOrig="400" w14:anchorId="74A03054">
          <v:shape id="_x0000_i1033" type="#_x0000_t75" style="width:199.95pt;height:20.1pt" o:ole="">
            <v:imagedata r:id="rId24" o:title=""/>
          </v:shape>
          <o:OLEObject Type="Embed" ProgID="Equation.DSMT4" ShapeID="_x0000_i1033" DrawAspect="Content" ObjectID="_1678952272" r:id="rId25"/>
        </w:object>
      </w:r>
    </w:p>
    <w:p w:rsidR="008116C4" w:rsidRPr="008116C4" w:rsidRDefault="0050255A" w:rsidP="0050255A">
      <w:pPr>
        <w:ind w:left="340"/>
      </w:pPr>
      <w:r>
        <w:t>Ε</w:t>
      </w:r>
      <w:r w:rsidR="008116C4">
        <w:t xml:space="preserve">ύκολα μπορεί να </w:t>
      </w:r>
      <w:r>
        <w:t xml:space="preserve">προκύψει ότι η σχέση </w:t>
      </w:r>
      <w:proofErr w:type="spellStart"/>
      <w:r>
        <w:t>Στ</w:t>
      </w:r>
      <w:proofErr w:type="spellEnd"/>
      <w:r>
        <w:t>=0, μπορεί να εφαρμοστεί και ως προς οποιοδήποτε άλλο σημείο.</w:t>
      </w:r>
    </w:p>
    <w:p w:rsidR="00263FAE" w:rsidRDefault="0050255A" w:rsidP="0050255A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FB343C" w:rsidRPr="00FE1AA5" w:rsidRDefault="00FB343C" w:rsidP="00FE1AA5"/>
    <w:p w:rsidR="00B820C2" w:rsidRDefault="00B820C2" w:rsidP="00A953F9"/>
    <w:sectPr w:rsidR="00B820C2" w:rsidSect="00465D8E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CC2" w:rsidRDefault="00835CC2">
      <w:pPr>
        <w:spacing w:after="0" w:line="240" w:lineRule="auto"/>
      </w:pPr>
      <w:r>
        <w:separator/>
      </w:r>
    </w:p>
  </w:endnote>
  <w:endnote w:type="continuationSeparator" w:id="0">
    <w:p w:rsidR="00835CC2" w:rsidRDefault="0083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CC2" w:rsidRDefault="00835CC2">
      <w:pPr>
        <w:spacing w:after="0" w:line="240" w:lineRule="auto"/>
      </w:pPr>
      <w:r>
        <w:separator/>
      </w:r>
    </w:p>
  </w:footnote>
  <w:footnote w:type="continuationSeparator" w:id="0">
    <w:p w:rsidR="00835CC2" w:rsidRDefault="0083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9679D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A5"/>
    <w:rsid w:val="000701A8"/>
    <w:rsid w:val="000A5A2D"/>
    <w:rsid w:val="000C34FC"/>
    <w:rsid w:val="001048A5"/>
    <w:rsid w:val="001764F7"/>
    <w:rsid w:val="001865ED"/>
    <w:rsid w:val="00263FAE"/>
    <w:rsid w:val="002D5901"/>
    <w:rsid w:val="003253CB"/>
    <w:rsid w:val="00334BD8"/>
    <w:rsid w:val="00342B66"/>
    <w:rsid w:val="00355EF4"/>
    <w:rsid w:val="00383B77"/>
    <w:rsid w:val="003B4900"/>
    <w:rsid w:val="003B4E16"/>
    <w:rsid w:val="003D2058"/>
    <w:rsid w:val="003D5E6E"/>
    <w:rsid w:val="0041752B"/>
    <w:rsid w:val="0044454D"/>
    <w:rsid w:val="00465D8E"/>
    <w:rsid w:val="00497E08"/>
    <w:rsid w:val="004B24C2"/>
    <w:rsid w:val="004F7518"/>
    <w:rsid w:val="0050255A"/>
    <w:rsid w:val="005428E3"/>
    <w:rsid w:val="00572886"/>
    <w:rsid w:val="005C059F"/>
    <w:rsid w:val="00667E23"/>
    <w:rsid w:val="006A4CAB"/>
    <w:rsid w:val="00717932"/>
    <w:rsid w:val="0079679D"/>
    <w:rsid w:val="007E115B"/>
    <w:rsid w:val="007E656A"/>
    <w:rsid w:val="008116C4"/>
    <w:rsid w:val="0081576D"/>
    <w:rsid w:val="008173A5"/>
    <w:rsid w:val="00835CC2"/>
    <w:rsid w:val="00880ED0"/>
    <w:rsid w:val="008945AD"/>
    <w:rsid w:val="008E3463"/>
    <w:rsid w:val="009534AD"/>
    <w:rsid w:val="009674D4"/>
    <w:rsid w:val="009919A2"/>
    <w:rsid w:val="009A1C4D"/>
    <w:rsid w:val="00A014A6"/>
    <w:rsid w:val="00A35773"/>
    <w:rsid w:val="00A40B3D"/>
    <w:rsid w:val="00A54604"/>
    <w:rsid w:val="00A953F9"/>
    <w:rsid w:val="00AC00F4"/>
    <w:rsid w:val="00AC5AC3"/>
    <w:rsid w:val="00B01F92"/>
    <w:rsid w:val="00B11C3D"/>
    <w:rsid w:val="00B15F58"/>
    <w:rsid w:val="00B820C2"/>
    <w:rsid w:val="00C93679"/>
    <w:rsid w:val="00CA7A43"/>
    <w:rsid w:val="00D045EF"/>
    <w:rsid w:val="00D82210"/>
    <w:rsid w:val="00D96AD7"/>
    <w:rsid w:val="00DE49E1"/>
    <w:rsid w:val="00EA64C4"/>
    <w:rsid w:val="00EB2362"/>
    <w:rsid w:val="00EB6640"/>
    <w:rsid w:val="00EC647B"/>
    <w:rsid w:val="00EE7957"/>
    <w:rsid w:val="00F32156"/>
    <w:rsid w:val="00F6515A"/>
    <w:rsid w:val="00FA43B2"/>
    <w:rsid w:val="00FB343C"/>
    <w:rsid w:val="00FD54FF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1D05229"/>
  <w15:chartTrackingRefBased/>
  <w15:docId w15:val="{F7E7C17F-58B9-46D9-A53C-F32B87FB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2.vsdx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368C-93ED-40A8-9B9A-A186FFBB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2021-04-03T07:49:00Z</dcterms:created>
  <dcterms:modified xsi:type="dcterms:W3CDTF">2021-04-03T07:51:00Z</dcterms:modified>
</cp:coreProperties>
</file>