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D54F2A" w:rsidRDefault="00C77FA2" w:rsidP="00C77FA2">
      <w:pPr>
        <w:pStyle w:val="10"/>
        <w:ind w:left="851" w:right="849"/>
      </w:pPr>
      <w:r>
        <w:t>Ελέγχουμε αν υπάρχει ροή, υπολογίζοντας και ταχύτητα.</w:t>
      </w:r>
    </w:p>
    <w:p w:rsidR="00B820C2" w:rsidRDefault="00B937C3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7.65pt;margin-top:5.35pt;width:121.85pt;height:80.4pt;z-index:251659264;mso-position-horizontal-relative:text;mso-position-vertical-relative:text" filled="t" fillcolor="#ffe599 [1303]">
            <v:imagedata r:id="rId8" o:title=""/>
            <w10:wrap type="square"/>
          </v:shape>
          <o:OLEObject Type="Embed" ProgID="Visio.Drawing.15" ShapeID="_x0000_s1026" DrawAspect="Content" ObjectID="_1679051012" r:id="rId9"/>
        </w:object>
      </w:r>
      <w:r w:rsidR="00D54F2A">
        <w:t>Στο σχήμα δίνεται ένα τμήμα δικτύου όπου ο οριζόντιος σωλήνας έχει μεταβλητή διατομή. Στον σωλήνα αυτό έχουν προσαρμοστεί δύο λεπτοί κατακόρυφοι σωλήνες, στους οποίους το νερό φτάνει στο ίδιο ύψος.</w:t>
      </w:r>
      <w:r w:rsidR="006C4640">
        <w:t xml:space="preserve"> Δίνονται δύο σημεία Α και Β στην ίδια οριζόντια ευθεία, κάτω από τους δυο κατακόρυφους σωλήνες</w:t>
      </w:r>
      <w:r w:rsidR="00182F83">
        <w:t>, ενώ αν υπάρχει ροή, αυτή να θεωρηθεί μόνιμη ροή ιδανικού ρευστού.</w:t>
      </w:r>
    </w:p>
    <w:p w:rsidR="006C4640" w:rsidRDefault="006C4640" w:rsidP="00C77FA2">
      <w:pPr>
        <w:ind w:left="453" w:hanging="340"/>
      </w:pPr>
      <w:r>
        <w:t>i) Για το νερό στον οριζόντιο σωλήνα:</w:t>
      </w:r>
    </w:p>
    <w:p w:rsidR="006C4640" w:rsidRDefault="006C4640" w:rsidP="00C77FA2">
      <w:pPr>
        <w:ind w:left="794" w:hanging="340"/>
      </w:pPr>
      <w:r>
        <w:t>α) Το νερό ρέει από το Α προς το Β.</w:t>
      </w:r>
    </w:p>
    <w:p w:rsidR="006C4640" w:rsidRDefault="006C4640" w:rsidP="00C77FA2">
      <w:pPr>
        <w:ind w:left="794" w:hanging="340"/>
      </w:pPr>
      <w:r>
        <w:t>β) Η ροή πραγματοποιείται από το Β προς το Α.</w:t>
      </w:r>
    </w:p>
    <w:p w:rsidR="006C4640" w:rsidRDefault="00B937C3" w:rsidP="00C77FA2">
      <w:pPr>
        <w:ind w:left="794" w:hanging="3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27" type="#_x0000_t75" style="position:absolute;left:0;text-align:left;margin-left:357.65pt;margin-top:18.6pt;width:121.85pt;height:80.4pt;z-index:251661312;mso-position-horizontal-relative:text;mso-position-vertical-relative:text" filled="t" fillcolor="#ffe599 [1303]">
            <v:imagedata r:id="rId10" o:title=""/>
            <w10:wrap type="square"/>
          </v:shape>
          <o:OLEObject Type="Embed" ProgID="Visio.Drawing.15" ShapeID="_x0000_s1027" DrawAspect="Content" ObjectID="_1679051013" r:id="rId11"/>
        </w:object>
      </w:r>
      <w:r w:rsidR="006C4640">
        <w:t>γ) Το νερό ηρεμεί.</w:t>
      </w:r>
    </w:p>
    <w:p w:rsidR="006C4640" w:rsidRDefault="006C4640" w:rsidP="00C77FA2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4B46D8">
        <w:t>Κάποια άλλη στιγμή</w:t>
      </w:r>
      <w:r w:rsidR="009008BA">
        <w:t>, στο ίδιο τμήμα</w:t>
      </w:r>
      <w:r w:rsidR="00182F83" w:rsidRPr="00182F83">
        <w:t xml:space="preserve"> </w:t>
      </w:r>
      <w:r w:rsidR="00182F83">
        <w:t>του δικτύου,</w:t>
      </w:r>
      <w:r w:rsidR="009008BA">
        <w:t xml:space="preserve"> πήραμε το δεύτερο σχήμα, </w:t>
      </w:r>
      <w:r w:rsidR="00182F83">
        <w:t>με τα σημειωμένα στο σχήμα</w:t>
      </w:r>
      <w:r w:rsidR="009008BA">
        <w:t xml:space="preserve"> ύψη του νερού στους δυο σωλήνες.</w:t>
      </w:r>
    </w:p>
    <w:p w:rsidR="00182F83" w:rsidRDefault="00182F83" w:rsidP="00C77FA2">
      <w:pPr>
        <w:ind w:left="794" w:hanging="340"/>
      </w:pPr>
      <w:r>
        <w:t>α)  Έχουμε ροή του νερού από το Α προς το Β</w:t>
      </w:r>
    </w:p>
    <w:p w:rsidR="00182F83" w:rsidRDefault="00182F83" w:rsidP="00C77FA2">
      <w:pPr>
        <w:ind w:left="794" w:hanging="340"/>
      </w:pPr>
      <w:r>
        <w:t>β) Η ροή πραγματοποιείται από το Β προς το Α.</w:t>
      </w:r>
    </w:p>
    <w:p w:rsidR="00182F83" w:rsidRDefault="00182F83" w:rsidP="00C77FA2">
      <w:pPr>
        <w:ind w:left="794" w:hanging="340"/>
      </w:pPr>
      <w:r>
        <w:t>γ) Δεν ξέρουμε προς τα πού ρέει το νερό.</w:t>
      </w:r>
    </w:p>
    <w:p w:rsidR="00182F83" w:rsidRDefault="00E45220" w:rsidP="00C77FA2">
      <w:pPr>
        <w:ind w:left="453" w:hanging="340"/>
      </w:pPr>
      <w:proofErr w:type="spellStart"/>
      <w:r>
        <w:t>iii</w:t>
      </w:r>
      <w:proofErr w:type="spellEnd"/>
      <w:r>
        <w:t xml:space="preserve">) Αν η διατομή του σωλήνα </w:t>
      </w:r>
      <w:r w:rsidR="009205F7">
        <w:t>στην περιοχή του σημείου Β είναι διπλάσια της αντίστοιχης διατομή στο Α και h=15cm, να υπολογιστεί η ταχύτητα ροής στο σημείο Α.</w:t>
      </w:r>
    </w:p>
    <w:p w:rsidR="00C77FA2" w:rsidRPr="00803550" w:rsidRDefault="00C77FA2" w:rsidP="00A953F9">
      <w:pPr>
        <w:rPr>
          <w:b/>
          <w:i/>
          <w:color w:val="0070C0"/>
          <w:sz w:val="24"/>
          <w:szCs w:val="24"/>
        </w:rPr>
      </w:pPr>
      <w:r w:rsidRPr="00803550">
        <w:rPr>
          <w:b/>
          <w:i/>
          <w:color w:val="0070C0"/>
          <w:sz w:val="24"/>
          <w:szCs w:val="24"/>
        </w:rPr>
        <w:t>Απάντηση:</w:t>
      </w:r>
    </w:p>
    <w:p w:rsidR="00C77FA2" w:rsidRDefault="00DE4F85" w:rsidP="007B46E7">
      <w:pPr>
        <w:pStyle w:val="1"/>
      </w:pPr>
      <w:r>
        <w:t>Οι</w:t>
      </w:r>
      <w:r w:rsidR="007B46E7">
        <w:t xml:space="preserve"> π</w:t>
      </w:r>
      <w:r>
        <w:t xml:space="preserve">ιέσεις </w:t>
      </w:r>
      <w:r w:rsidR="007B46E7">
        <w:t xml:space="preserve">στα σημεία Α και Β </w:t>
      </w:r>
      <w:r>
        <w:t>έχουν</w:t>
      </w:r>
      <w:r w:rsidR="007B46E7">
        <w:t xml:space="preserve"> την ίδια τιμή:</w:t>
      </w:r>
    </w:p>
    <w:p w:rsidR="007B46E7" w:rsidRPr="00DE4F85" w:rsidRDefault="007B46E7" w:rsidP="00DE4F85">
      <w:pPr>
        <w:jc w:val="center"/>
        <w:rPr>
          <w:i/>
          <w:sz w:val="24"/>
          <w:szCs w:val="24"/>
        </w:rPr>
      </w:pPr>
      <w:proofErr w:type="spellStart"/>
      <w:r w:rsidRPr="00DE4F85">
        <w:rPr>
          <w:i/>
          <w:sz w:val="24"/>
          <w:szCs w:val="24"/>
        </w:rPr>
        <w:t>p</w:t>
      </w:r>
      <w:r w:rsidRPr="00DE4F85">
        <w:rPr>
          <w:i/>
          <w:sz w:val="24"/>
          <w:szCs w:val="24"/>
          <w:vertAlign w:val="subscript"/>
        </w:rPr>
        <w:t>Α</w:t>
      </w:r>
      <w:proofErr w:type="spellEnd"/>
      <w:r w:rsidRPr="00DE4F85">
        <w:rPr>
          <w:i/>
          <w:sz w:val="24"/>
          <w:szCs w:val="24"/>
        </w:rPr>
        <w:t>=</w:t>
      </w:r>
      <w:proofErr w:type="spellStart"/>
      <w:r w:rsidRPr="00DE4F85">
        <w:rPr>
          <w:i/>
          <w:sz w:val="24"/>
          <w:szCs w:val="24"/>
        </w:rPr>
        <w:t>p</w:t>
      </w:r>
      <w:r w:rsidRPr="00DE4F85">
        <w:rPr>
          <w:i/>
          <w:sz w:val="24"/>
          <w:szCs w:val="24"/>
          <w:vertAlign w:val="subscript"/>
        </w:rPr>
        <w:t>Β</w:t>
      </w:r>
      <w:proofErr w:type="spellEnd"/>
      <w:r w:rsidRPr="00DE4F85">
        <w:rPr>
          <w:i/>
          <w:sz w:val="24"/>
          <w:szCs w:val="24"/>
        </w:rPr>
        <w:t>=</w:t>
      </w:r>
      <w:proofErr w:type="spellStart"/>
      <w:r w:rsidRPr="00DE4F85">
        <w:rPr>
          <w:i/>
          <w:sz w:val="24"/>
          <w:szCs w:val="24"/>
        </w:rPr>
        <w:t>p</w:t>
      </w:r>
      <w:r w:rsidRPr="00DE4F85">
        <w:rPr>
          <w:i/>
          <w:sz w:val="24"/>
          <w:szCs w:val="24"/>
          <w:vertAlign w:val="subscript"/>
        </w:rPr>
        <w:t>ατ</w:t>
      </w:r>
      <w:r w:rsidRPr="00DE4F85">
        <w:rPr>
          <w:i/>
          <w:sz w:val="24"/>
          <w:szCs w:val="24"/>
        </w:rPr>
        <w:t>+ρ</w:t>
      </w:r>
      <w:r w:rsidR="00DE4F85" w:rsidRPr="00DE4F85">
        <w:rPr>
          <w:i/>
          <w:sz w:val="24"/>
          <w:szCs w:val="24"/>
        </w:rPr>
        <w:t>gΗ</w:t>
      </w:r>
      <w:proofErr w:type="spellEnd"/>
    </w:p>
    <w:p w:rsidR="00DE4F85" w:rsidRDefault="00DE4F85" w:rsidP="00DE4F85">
      <w:pPr>
        <w:ind w:left="340"/>
      </w:pPr>
      <w:r>
        <w:t xml:space="preserve">Όπου Η το ύψος του νερού πάνω από τα σημεία, μέχρι την ελεύθερη επιφάνεια στους κατακόρυφους σωλήνες. Αλλά αν υποθέσουμε ότι υπάρχει μια μόνιμη ροή στον οριζόντια σωλήνα και πάρουμε την εξίσωση </w:t>
      </w:r>
      <w:r>
        <w:rPr>
          <w:lang w:val="en-US"/>
        </w:rPr>
        <w:t>Bernoulli</w:t>
      </w:r>
      <w:r>
        <w:t xml:space="preserve"> μεταξύ των σημείων Α και Β, θα έχουμε:</w:t>
      </w:r>
    </w:p>
    <w:p w:rsidR="00DE4F85" w:rsidRDefault="00DA65C5" w:rsidP="00DE4F85">
      <w:pPr>
        <w:ind w:left="340"/>
        <w:jc w:val="center"/>
      </w:pPr>
      <w:r w:rsidRPr="00DA65C5">
        <w:rPr>
          <w:position w:val="-58"/>
        </w:rPr>
        <w:object w:dxaOrig="3800" w:dyaOrig="1280">
          <v:shape id="_x0000_i1039" type="#_x0000_t75" style="width:189.9pt;height:63.95pt" o:ole="">
            <v:imagedata r:id="rId12" o:title=""/>
          </v:shape>
          <o:OLEObject Type="Embed" ProgID="Equation.DSMT4" ShapeID="_x0000_i1039" DrawAspect="Content" ObjectID="_1679051008" r:id="rId13"/>
        </w:object>
      </w:r>
    </w:p>
    <w:p w:rsidR="006168CB" w:rsidRDefault="006168CB" w:rsidP="006168CB">
      <w:pPr>
        <w:ind w:left="340"/>
      </w:pPr>
      <w:r>
        <w:t>Όμως από την εξίσωση της συνέχειας μεταξύ των διατομών στα σημεία Α και Β παίρνουμε:</w:t>
      </w:r>
    </w:p>
    <w:p w:rsidR="006168CB" w:rsidRPr="007B46E7" w:rsidRDefault="00DA65C5" w:rsidP="006168CB">
      <w:pPr>
        <w:ind w:left="340"/>
        <w:jc w:val="center"/>
      </w:pPr>
      <w:r w:rsidRPr="006168CB">
        <w:rPr>
          <w:position w:val="-30"/>
        </w:rPr>
        <w:object w:dxaOrig="3700" w:dyaOrig="680">
          <v:shape id="_x0000_i1041" type="#_x0000_t75" style="width:184.85pt;height:34.15pt" o:ole="">
            <v:imagedata r:id="rId14" o:title=""/>
          </v:shape>
          <o:OLEObject Type="Embed" ProgID="Equation.DSMT4" ShapeID="_x0000_i1041" DrawAspect="Content" ObjectID="_1679051009" r:id="rId15"/>
        </w:object>
      </w:r>
    </w:p>
    <w:p w:rsidR="00182F83" w:rsidRDefault="006168CB" w:rsidP="00D70EB4">
      <w:pPr>
        <w:ind w:left="340"/>
      </w:pPr>
      <w:r>
        <w:t>Κατά συνέπεια η σχέση (</w:t>
      </w:r>
      <w:r w:rsidR="00DA65C5">
        <w:t>3</w:t>
      </w:r>
      <w:r>
        <w:t>) δεν μπορεί να ισχύει (η υπόθεσή μας οδηγήθηκε σε άτοπο…) και στον οριζόντιο σωλήνα δεν υπάρχει καμιά ροή. Έχουμε νερό σε υδροστατική ισορροπία. Σωστό το γ).</w:t>
      </w:r>
    </w:p>
    <w:p w:rsidR="00652EB4" w:rsidRDefault="00DA65C5" w:rsidP="00DA65C5">
      <w:pPr>
        <w:pStyle w:val="1"/>
      </w:pPr>
      <w:r>
        <w:t xml:space="preserve">Με βάση το δεύτερο σχήμα, οι πιέσεις στα σημεία Α και Β είναι διαφορετικές και μάλιστα </w:t>
      </w:r>
      <w:proofErr w:type="spellStart"/>
      <w:r w:rsidR="00652EB4">
        <w:t>p</w:t>
      </w:r>
      <w:r w:rsidR="00652EB4">
        <w:rPr>
          <w:vertAlign w:val="subscript"/>
        </w:rPr>
        <w:t>Β</w:t>
      </w:r>
      <w:proofErr w:type="spellEnd"/>
      <w:r w:rsidR="00652EB4">
        <w:t>&gt;</w:t>
      </w:r>
      <w:proofErr w:type="spellStart"/>
      <w:r w:rsidR="00652EB4">
        <w:t>p</w:t>
      </w:r>
      <w:r w:rsidR="00652EB4">
        <w:rPr>
          <w:vertAlign w:val="subscript"/>
        </w:rPr>
        <w:t>Α</w:t>
      </w:r>
      <w:proofErr w:type="spellEnd"/>
      <w:r w:rsidR="00652EB4">
        <w:t>, αφού:</w:t>
      </w:r>
    </w:p>
    <w:p w:rsidR="00652EB4" w:rsidRPr="00652EB4" w:rsidRDefault="00652EB4" w:rsidP="00652EB4">
      <w:pPr>
        <w:jc w:val="center"/>
        <w:rPr>
          <w:i/>
          <w:sz w:val="24"/>
          <w:szCs w:val="24"/>
        </w:rPr>
      </w:pPr>
      <w:proofErr w:type="spellStart"/>
      <w:r w:rsidRPr="00652EB4">
        <w:rPr>
          <w:i/>
          <w:sz w:val="24"/>
          <w:szCs w:val="24"/>
        </w:rPr>
        <w:lastRenderedPageBreak/>
        <w:t>p</w:t>
      </w:r>
      <w:r w:rsidRPr="00652EB4">
        <w:rPr>
          <w:i/>
          <w:sz w:val="24"/>
          <w:szCs w:val="24"/>
          <w:vertAlign w:val="subscript"/>
        </w:rPr>
        <w:t>Α</w:t>
      </w:r>
      <w:proofErr w:type="spellEnd"/>
      <w:r w:rsidRPr="00652EB4">
        <w:rPr>
          <w:i/>
          <w:sz w:val="24"/>
          <w:szCs w:val="24"/>
        </w:rPr>
        <w:t>=</w:t>
      </w:r>
      <w:proofErr w:type="spellStart"/>
      <w:r w:rsidRPr="00652EB4">
        <w:rPr>
          <w:i/>
          <w:sz w:val="24"/>
          <w:szCs w:val="24"/>
        </w:rPr>
        <w:t>p</w:t>
      </w:r>
      <w:r w:rsidRPr="00652EB4">
        <w:rPr>
          <w:i/>
          <w:sz w:val="24"/>
          <w:szCs w:val="24"/>
          <w:vertAlign w:val="subscript"/>
        </w:rPr>
        <w:t>ατ</w:t>
      </w:r>
      <w:r w:rsidRPr="00652EB4">
        <w:rPr>
          <w:i/>
          <w:sz w:val="24"/>
          <w:szCs w:val="24"/>
        </w:rPr>
        <w:t>+ρgh</w:t>
      </w:r>
      <w:proofErr w:type="spellEnd"/>
      <w:r w:rsidRPr="00652EB4">
        <w:rPr>
          <w:i/>
          <w:sz w:val="24"/>
          <w:szCs w:val="24"/>
        </w:rPr>
        <w:t xml:space="preserve">  και </w:t>
      </w:r>
      <w:proofErr w:type="spellStart"/>
      <w:r w:rsidRPr="00652EB4">
        <w:rPr>
          <w:i/>
          <w:sz w:val="24"/>
          <w:szCs w:val="24"/>
        </w:rPr>
        <w:t>p</w:t>
      </w:r>
      <w:r w:rsidRPr="00652EB4">
        <w:rPr>
          <w:i/>
          <w:sz w:val="24"/>
          <w:szCs w:val="24"/>
          <w:vertAlign w:val="subscript"/>
        </w:rPr>
        <w:t>Β</w:t>
      </w:r>
      <w:proofErr w:type="spellEnd"/>
      <w:r w:rsidRPr="00652EB4">
        <w:rPr>
          <w:i/>
          <w:sz w:val="24"/>
          <w:szCs w:val="24"/>
        </w:rPr>
        <w:t>=p</w:t>
      </w:r>
      <w:r w:rsidRPr="00652EB4">
        <w:rPr>
          <w:i/>
          <w:sz w:val="24"/>
          <w:szCs w:val="24"/>
          <w:vertAlign w:val="subscript"/>
        </w:rPr>
        <w:t>ατ</w:t>
      </w:r>
      <w:r w:rsidRPr="00652EB4">
        <w:rPr>
          <w:i/>
          <w:sz w:val="24"/>
          <w:szCs w:val="24"/>
        </w:rPr>
        <w:t>+2ρgh.</w:t>
      </w:r>
    </w:p>
    <w:p w:rsidR="00DA65C5" w:rsidRDefault="0033005E" w:rsidP="0033005E">
      <w:pPr>
        <w:ind w:left="340"/>
      </w:pPr>
      <w:r>
        <w:t>Αλλά τότε έχουμε ροή όπου μ</w:t>
      </w:r>
      <w:r w:rsidR="00DA65C5">
        <w:t xml:space="preserve">ε βάση την εξίσωση (4) </w:t>
      </w:r>
      <w:proofErr w:type="spellStart"/>
      <w:r w:rsidR="00DA65C5">
        <w:t>υ</w:t>
      </w:r>
      <w:r w:rsidR="00DA65C5">
        <w:rPr>
          <w:vertAlign w:val="subscript"/>
        </w:rPr>
        <w:t>Α</w:t>
      </w:r>
      <w:proofErr w:type="spellEnd"/>
      <w:r w:rsidR="00DA65C5">
        <w:t>&gt;</w:t>
      </w:r>
      <w:proofErr w:type="spellStart"/>
      <w:r w:rsidR="00DA65C5">
        <w:t>υ</w:t>
      </w:r>
      <w:r w:rsidR="00DA65C5">
        <w:rPr>
          <w:vertAlign w:val="subscript"/>
        </w:rPr>
        <w:t>Β</w:t>
      </w:r>
      <w:proofErr w:type="spellEnd"/>
      <w:r>
        <w:t xml:space="preserve"> συμπέρασμα σύμφωνο με την εξίσωση (2).</w:t>
      </w:r>
    </w:p>
    <w:p w:rsidR="0033005E" w:rsidRPr="0033005E" w:rsidRDefault="0033005E" w:rsidP="0033005E">
      <w:pPr>
        <w:ind w:left="340"/>
      </w:pPr>
      <w:r>
        <w:t xml:space="preserve">Τα παραπάνω όμως δεν συνδέονται πουθενά με την φορά της ταχύτητας. Η εξίσωση </w:t>
      </w:r>
      <w:r>
        <w:rPr>
          <w:lang w:val="en-US"/>
        </w:rPr>
        <w:t>Bernoulli</w:t>
      </w:r>
      <w:r>
        <w:t xml:space="preserve"> περιέχει την ταχύτητα στο τετράγωνο, πράγμα που σημαίνει ότι μας δίνει πληροφορίες για το μέτρο της ταχύτητας και όχι για την κατεύθυνση της ροής. Σωστό το γ).</w:t>
      </w:r>
    </w:p>
    <w:p w:rsidR="009008BA" w:rsidRDefault="00803550" w:rsidP="00803550">
      <w:pPr>
        <w:pStyle w:val="1"/>
      </w:pPr>
      <w:r>
        <w:t>Από την εξίσωση (4) παίρνουμε:</w:t>
      </w:r>
    </w:p>
    <w:p w:rsidR="00803550" w:rsidRDefault="00803550" w:rsidP="00803550">
      <w:pPr>
        <w:jc w:val="center"/>
      </w:pPr>
      <w:r w:rsidRPr="006168CB">
        <w:rPr>
          <w:position w:val="-30"/>
        </w:rPr>
        <w:object w:dxaOrig="3240" w:dyaOrig="680">
          <v:shape id="_x0000_i1044" type="#_x0000_t75" style="width:162.1pt;height:34.15pt" o:ole="">
            <v:imagedata r:id="rId16" o:title=""/>
          </v:shape>
          <o:OLEObject Type="Embed" ProgID="Equation.DSMT4" ShapeID="_x0000_i1044" DrawAspect="Content" ObjectID="_1679051010" r:id="rId17"/>
        </w:object>
      </w:r>
    </w:p>
    <w:p w:rsidR="005952D1" w:rsidRDefault="005952D1" w:rsidP="005952D1">
      <w:pPr>
        <w:ind w:left="340"/>
      </w:pPr>
      <w:r>
        <w:t xml:space="preserve">Οπότε από την εξίσωση </w:t>
      </w:r>
      <w:r>
        <w:rPr>
          <w:lang w:val="en-US"/>
        </w:rPr>
        <w:t>Bernoulli</w:t>
      </w:r>
      <w:r w:rsidRPr="005952D1">
        <w:t xml:space="preserve"> </w:t>
      </w:r>
      <w:r>
        <w:t>παίρνουμε:</w:t>
      </w:r>
    </w:p>
    <w:p w:rsidR="005952D1" w:rsidRDefault="0029623F" w:rsidP="005952D1">
      <w:pPr>
        <w:ind w:left="340"/>
        <w:jc w:val="center"/>
      </w:pPr>
      <w:r w:rsidRPr="0029623F">
        <w:rPr>
          <w:position w:val="-136"/>
        </w:rPr>
        <w:object w:dxaOrig="4800" w:dyaOrig="2840">
          <v:shape id="_x0000_i1049" type="#_x0000_t75" style="width:240.1pt;height:142pt" o:ole="">
            <v:imagedata r:id="rId18" o:title=""/>
          </v:shape>
          <o:OLEObject Type="Embed" ProgID="Equation.DSMT4" ShapeID="_x0000_i1049" DrawAspect="Content" ObjectID="_1679051011" r:id="rId19"/>
        </w:object>
      </w:r>
    </w:p>
    <w:p w:rsidR="0029623F" w:rsidRPr="005952D1" w:rsidRDefault="00BF2615" w:rsidP="00BF2615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  <w:bookmarkStart w:id="0" w:name="_GoBack"/>
      <w:bookmarkEnd w:id="0"/>
    </w:p>
    <w:sectPr w:rsidR="0029623F" w:rsidRPr="005952D1" w:rsidSect="00465D8E">
      <w:headerReference w:type="default" r:id="rId20"/>
      <w:footerReference w:type="default" r:id="rId2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7C3" w:rsidRDefault="00B937C3">
      <w:pPr>
        <w:spacing w:after="0" w:line="240" w:lineRule="auto"/>
      </w:pPr>
      <w:r>
        <w:separator/>
      </w:r>
    </w:p>
  </w:endnote>
  <w:endnote w:type="continuationSeparator" w:id="0">
    <w:p w:rsidR="00B937C3" w:rsidRDefault="00B9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7C3" w:rsidRDefault="00B937C3">
      <w:pPr>
        <w:spacing w:after="0" w:line="240" w:lineRule="auto"/>
      </w:pPr>
      <w:r>
        <w:separator/>
      </w:r>
    </w:p>
  </w:footnote>
  <w:footnote w:type="continuationSeparator" w:id="0">
    <w:p w:rsidR="00B937C3" w:rsidRDefault="00B9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2A"/>
    <w:rsid w:val="000701A8"/>
    <w:rsid w:val="000A5A2D"/>
    <w:rsid w:val="000C34FC"/>
    <w:rsid w:val="001764F7"/>
    <w:rsid w:val="00182F83"/>
    <w:rsid w:val="001865ED"/>
    <w:rsid w:val="0029623F"/>
    <w:rsid w:val="002D5901"/>
    <w:rsid w:val="003123D2"/>
    <w:rsid w:val="0033005E"/>
    <w:rsid w:val="00334BD8"/>
    <w:rsid w:val="00342B66"/>
    <w:rsid w:val="00355EF4"/>
    <w:rsid w:val="003B4900"/>
    <w:rsid w:val="003D2058"/>
    <w:rsid w:val="003D5E6E"/>
    <w:rsid w:val="0041752B"/>
    <w:rsid w:val="0044454D"/>
    <w:rsid w:val="00465D8E"/>
    <w:rsid w:val="00497E08"/>
    <w:rsid w:val="004B46D8"/>
    <w:rsid w:val="004F7518"/>
    <w:rsid w:val="005428E3"/>
    <w:rsid w:val="00572886"/>
    <w:rsid w:val="0058197E"/>
    <w:rsid w:val="005952D1"/>
    <w:rsid w:val="005C059F"/>
    <w:rsid w:val="005E3D9F"/>
    <w:rsid w:val="006168CB"/>
    <w:rsid w:val="00652EB4"/>
    <w:rsid w:val="00667E23"/>
    <w:rsid w:val="00697B3A"/>
    <w:rsid w:val="006C4640"/>
    <w:rsid w:val="00717932"/>
    <w:rsid w:val="0079679D"/>
    <w:rsid w:val="007B46E7"/>
    <w:rsid w:val="007E115B"/>
    <w:rsid w:val="007E656A"/>
    <w:rsid w:val="00803550"/>
    <w:rsid w:val="0081576D"/>
    <w:rsid w:val="00880ED0"/>
    <w:rsid w:val="008945AD"/>
    <w:rsid w:val="009008BA"/>
    <w:rsid w:val="009205F7"/>
    <w:rsid w:val="009A1C4D"/>
    <w:rsid w:val="00A7717D"/>
    <w:rsid w:val="00A953F9"/>
    <w:rsid w:val="00AC5AC3"/>
    <w:rsid w:val="00B01F92"/>
    <w:rsid w:val="00B11C3D"/>
    <w:rsid w:val="00B820C2"/>
    <w:rsid w:val="00B937C3"/>
    <w:rsid w:val="00BF2615"/>
    <w:rsid w:val="00C77FA2"/>
    <w:rsid w:val="00CA7A43"/>
    <w:rsid w:val="00D045EF"/>
    <w:rsid w:val="00D54F2A"/>
    <w:rsid w:val="00D70EB4"/>
    <w:rsid w:val="00D82210"/>
    <w:rsid w:val="00DA65C5"/>
    <w:rsid w:val="00DE49E1"/>
    <w:rsid w:val="00DE4F85"/>
    <w:rsid w:val="00E45220"/>
    <w:rsid w:val="00EA64C4"/>
    <w:rsid w:val="00EB2362"/>
    <w:rsid w:val="00EB6640"/>
    <w:rsid w:val="00EC647B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6447C9"/>
  <w15:chartTrackingRefBased/>
  <w15:docId w15:val="{88E0297E-38D8-4C55-A602-81BD758B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182F83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27CC-EAD8-4779-A5CB-F34067BE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7</cp:revision>
  <dcterms:created xsi:type="dcterms:W3CDTF">2021-04-04T10:24:00Z</dcterms:created>
  <dcterms:modified xsi:type="dcterms:W3CDTF">2021-04-04T11:16:00Z</dcterms:modified>
</cp:coreProperties>
</file>