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E2" w:rsidRPr="00ED29E2" w:rsidRDefault="00ED29E2" w:rsidP="00ED29E2">
      <w:pPr>
        <w:pStyle w:val="10"/>
        <w:rPr>
          <w:color w:val="0070C0"/>
        </w:rPr>
      </w:pPr>
      <w:r w:rsidRPr="00ED29E2">
        <w:rPr>
          <w:color w:val="0070C0"/>
        </w:rPr>
        <w:t xml:space="preserve">Άλλη μια σύνθεση ταλαντώσεων </w:t>
      </w:r>
    </w:p>
    <w:p w:rsidR="00ED29E2" w:rsidRDefault="00ED29E2" w:rsidP="00ED29E2">
      <w:r>
        <w:t>Ένα σώμα μάζας 0,2kg ταλαντώνεται με εξίσωση:</w:t>
      </w:r>
    </w:p>
    <w:p w:rsidR="00ED29E2" w:rsidRDefault="00ED29E2" w:rsidP="00ED29E2">
      <w:pPr>
        <w:jc w:val="center"/>
      </w:pPr>
      <w:r w:rsidRPr="00C7672D">
        <w:rPr>
          <w:position w:val="-28"/>
        </w:rPr>
        <w:object w:dxaOrig="53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pt;height:34.15pt" o:ole="">
            <v:imagedata r:id="rId7" o:title=""/>
          </v:shape>
          <o:OLEObject Type="Embed" ProgID="Equation.3" ShapeID="_x0000_i1025" DrawAspect="Content" ObjectID="_1572019330" r:id="rId8"/>
        </w:object>
      </w:r>
    </w:p>
    <w:p w:rsidR="00ED29E2" w:rsidRDefault="00ED29E2" w:rsidP="00ED29E2">
      <w:pPr>
        <w:ind w:left="426" w:hanging="284"/>
      </w:pPr>
      <w:r>
        <w:t>i)  Να αποδείξετε ότι η κίνηση του σώματος είναι αρμονική συνάρτηση του χρόνου και να υπολογίστε το πλάτος και την αρχική φάση  της απομάκρυνσης.</w:t>
      </w:r>
    </w:p>
    <w:p w:rsidR="00ED29E2" w:rsidRDefault="00ED29E2" w:rsidP="00ED29E2">
      <w:pPr>
        <w:ind w:left="426" w:hanging="284"/>
      </w:pPr>
      <w:r>
        <w:t>ii)  Τη χρονική στιγμή t</w:t>
      </w:r>
      <w:r>
        <w:rPr>
          <w:vertAlign w:val="subscript"/>
        </w:rPr>
        <w:t>1</w:t>
      </w:r>
      <w:r>
        <w:t>=0,25s να βρεθούν:</w:t>
      </w:r>
    </w:p>
    <w:p w:rsidR="00ED29E2" w:rsidRDefault="00ED29E2" w:rsidP="00ED29E2">
      <w:pPr>
        <w:ind w:left="426" w:hanging="142"/>
      </w:pPr>
      <w:r>
        <w:t>α) Ο ρυθμός μεταβολής της ορμής του σώματος.</w:t>
      </w:r>
    </w:p>
    <w:p w:rsidR="00ED29E2" w:rsidRDefault="00ED29E2" w:rsidP="00ED29E2">
      <w:pPr>
        <w:ind w:left="426" w:hanging="142"/>
      </w:pPr>
      <w:r>
        <w:t>β) Ο ρυθμός μεταβολής της κινητικής του ενέργειας.</w:t>
      </w:r>
    </w:p>
    <w:p w:rsidR="00ED29E2" w:rsidRPr="00A14A54" w:rsidRDefault="00ED29E2" w:rsidP="00ED29E2">
      <w:pPr>
        <w:rPr>
          <w:i/>
          <w:color w:val="0070C0"/>
        </w:rPr>
      </w:pPr>
      <w:r w:rsidRPr="00A14A54">
        <w:rPr>
          <w:b/>
          <w:i/>
          <w:color w:val="0070C0"/>
        </w:rPr>
        <w:t>Απάντηση</w:t>
      </w:r>
      <w:r w:rsidRPr="00A14A54">
        <w:rPr>
          <w:i/>
          <w:color w:val="0070C0"/>
        </w:rPr>
        <w:t>:</w:t>
      </w:r>
    </w:p>
    <w:p w:rsidR="00ED29E2" w:rsidRDefault="00ED29E2" w:rsidP="00ED29E2">
      <w:pPr>
        <w:pStyle w:val="1"/>
        <w:widowControl w:val="0"/>
        <w:numPr>
          <w:ilvl w:val="3"/>
          <w:numId w:val="11"/>
        </w:numPr>
        <w:tabs>
          <w:tab w:val="clear" w:pos="567"/>
        </w:tabs>
        <w:ind w:left="340"/>
      </w:pPr>
      <w:r>
        <w:t>Μπορούμε να θεωρήσουμε ότι η κίνηση του σώματος συντίθεται από τρεις γραμμικές αρμονικές ταλ</w:t>
      </w:r>
      <w:r>
        <w:t>α</w:t>
      </w:r>
      <w:r>
        <w:t>ντώσεις με εξισώσεις:</w:t>
      </w:r>
    </w:p>
    <w:p w:rsidR="00ED29E2" w:rsidRDefault="00ED29E2" w:rsidP="00ED29E2">
      <w:pPr>
        <w:jc w:val="center"/>
      </w:pPr>
      <w:r w:rsidRPr="0052328C">
        <w:rPr>
          <w:i/>
          <w:sz w:val="24"/>
          <w:szCs w:val="24"/>
          <w:lang w:val="en-US"/>
        </w:rPr>
        <w:t>y</w:t>
      </w:r>
      <w:r w:rsidRPr="0052328C">
        <w:rPr>
          <w:i/>
          <w:sz w:val="24"/>
          <w:szCs w:val="24"/>
          <w:vertAlign w:val="subscript"/>
        </w:rPr>
        <w:t>1</w:t>
      </w:r>
      <w:r>
        <w:t xml:space="preserve">= </w:t>
      </w:r>
      <w:r w:rsidRPr="00385668">
        <w:rPr>
          <w:position w:val="-10"/>
        </w:rPr>
        <w:object w:dxaOrig="1640" w:dyaOrig="320">
          <v:shape id="_x0000_i1026" type="#_x0000_t75" style="width:82pt;height:15.8pt" o:ole="">
            <v:imagedata r:id="rId9" o:title=""/>
          </v:shape>
          <o:OLEObject Type="Embed" ProgID="Equation.3" ShapeID="_x0000_i1026" DrawAspect="Content" ObjectID="_1572019331" r:id="rId10"/>
        </w:object>
      </w:r>
    </w:p>
    <w:p w:rsidR="00ED29E2" w:rsidRDefault="00ED29E2" w:rsidP="00ED29E2">
      <w:pPr>
        <w:jc w:val="center"/>
      </w:pPr>
      <w:r w:rsidRPr="00C7672D">
        <w:rPr>
          <w:position w:val="-28"/>
        </w:rPr>
        <w:object w:dxaOrig="4040" w:dyaOrig="680">
          <v:shape id="_x0000_i1027" type="#_x0000_t75" style="width:201.85pt;height:34.15pt" o:ole="">
            <v:imagedata r:id="rId11" o:title=""/>
          </v:shape>
          <o:OLEObject Type="Embed" ProgID="Equation.3" ShapeID="_x0000_i1027" DrawAspect="Content" ObjectID="_1572019332" r:id="rId12"/>
        </w:object>
      </w:r>
      <w:r w:rsidRPr="00A817CD">
        <w:t xml:space="preserve"> </w:t>
      </w:r>
    </w:p>
    <w:p w:rsidR="00ED29E2" w:rsidRDefault="00ED29E2" w:rsidP="00ED29E2">
      <w:pPr>
        <w:ind w:left="680"/>
        <w:jc w:val="left"/>
      </w:pPr>
      <w:r>
        <w:t>και</w:t>
      </w:r>
    </w:p>
    <w:p w:rsidR="00ED29E2" w:rsidRPr="0052328C" w:rsidRDefault="00ED29E2" w:rsidP="00ED29E2">
      <w:pPr>
        <w:jc w:val="center"/>
      </w:pPr>
      <w:r w:rsidRPr="00C7672D">
        <w:rPr>
          <w:position w:val="-28"/>
        </w:rPr>
        <w:object w:dxaOrig="2760" w:dyaOrig="680">
          <v:shape id="_x0000_i1028" type="#_x0000_t75" style="width:138.15pt;height:34.15pt" o:ole="">
            <v:imagedata r:id="rId13" o:title=""/>
          </v:shape>
          <o:OLEObject Type="Embed" ProgID="Equation.3" ShapeID="_x0000_i1028" DrawAspect="Content" ObjectID="_1572019333" r:id="rId14"/>
        </w:object>
      </w:r>
      <w:r>
        <w:t xml:space="preserve"> </w:t>
      </w:r>
    </w:p>
    <w:p w:rsidR="00ED29E2" w:rsidRDefault="00ED29E2" w:rsidP="00ED29E2">
      <w:pPr>
        <w:ind w:left="340"/>
      </w:pPr>
      <w:r>
        <w:t>Παίρνουμε τρία περιστρεφόμενα διανύσματα το πρώτο με  μήκος 5</w:t>
      </w:r>
      <w:r>
        <w:rPr>
          <w:lang w:val="en-US"/>
        </w:rPr>
        <w:t>cm</w:t>
      </w:r>
      <w:r>
        <w:t>, το δεύτερο με μήκος 3</w:t>
      </w:r>
      <w:r>
        <w:rPr>
          <w:lang w:val="en-US"/>
        </w:rPr>
        <w:t>cm</w:t>
      </w:r>
      <w:r>
        <w:t xml:space="preserve"> και το τρίτο με μήκος </w:t>
      </w:r>
      <w:r w:rsidRPr="0052328C">
        <w:rPr>
          <w:position w:val="-10"/>
        </w:rPr>
        <w:object w:dxaOrig="900" w:dyaOrig="380">
          <v:shape id="_x0000_i1029" type="#_x0000_t75" style="width:44.95pt;height:19.15pt" o:ole="">
            <v:imagedata r:id="rId15" o:title=""/>
          </v:shape>
          <o:OLEObject Type="Embed" ProgID="Equation.3" ShapeID="_x0000_i1029" DrawAspect="Content" ObjectID="_1572019334" r:id="rId16"/>
        </w:object>
      </w:r>
      <w:r>
        <w:t xml:space="preserve"> που στρέφονται με γωνιακή ταχύτητα ω=2π </w:t>
      </w:r>
      <w:proofErr w:type="spellStart"/>
      <w:r>
        <w:rPr>
          <w:lang w:val="en-US"/>
        </w:rPr>
        <w:t>rad</w:t>
      </w:r>
      <w:proofErr w:type="spellEnd"/>
      <w:r w:rsidRPr="00A817CD">
        <w:t>/</w:t>
      </w:r>
      <w:r>
        <w:rPr>
          <w:lang w:val="en-US"/>
        </w:rPr>
        <w:t>s</w:t>
      </w:r>
      <w:r>
        <w:t xml:space="preserve">. Η προβολή τους στον άξονα </w:t>
      </w:r>
      <w:r>
        <w:rPr>
          <w:lang w:val="en-US"/>
        </w:rPr>
        <w:t>y</w:t>
      </w:r>
      <w:r>
        <w:t xml:space="preserve">, θα μας δίνει κάθε στιγμή τις αντίστοιχες απομακρύνσεις  </w:t>
      </w:r>
      <w:r>
        <w:rPr>
          <w:lang w:val="en-US"/>
        </w:rPr>
        <w:t>y</w:t>
      </w:r>
      <w:r w:rsidRPr="00A817CD">
        <w:rPr>
          <w:vertAlign w:val="subscript"/>
        </w:rPr>
        <w:t>1</w:t>
      </w:r>
      <w:r>
        <w:t xml:space="preserve">, </w:t>
      </w:r>
      <w:r>
        <w:rPr>
          <w:lang w:val="en-US"/>
        </w:rPr>
        <w:t>y</w:t>
      </w:r>
      <w:r w:rsidRPr="00A817CD">
        <w:rPr>
          <w:vertAlign w:val="subscript"/>
        </w:rPr>
        <w:t>2</w:t>
      </w:r>
      <w:r>
        <w:t xml:space="preserve"> και y</w:t>
      </w:r>
      <w:r>
        <w:rPr>
          <w:vertAlign w:val="subscript"/>
        </w:rPr>
        <w:t>3</w:t>
      </w:r>
      <w:r>
        <w:t>.</w:t>
      </w:r>
      <w:r w:rsidRPr="00A817CD">
        <w:t xml:space="preserve"> </w:t>
      </w:r>
    </w:p>
    <w:p w:rsidR="00ED29E2" w:rsidRPr="005D6083" w:rsidRDefault="00ED29E2" w:rsidP="00ED29E2">
      <w:pPr>
        <w:ind w:left="340"/>
      </w:pPr>
      <w:r>
        <w:t>Έστω ότι σχεδιάζουμε τα τρία διανύσματα για t=0 (μπλε χρώματος). Θα πάρουμε την παρακάτω εικόνα.</w:t>
      </w:r>
    </w:p>
    <w:p w:rsidR="00ED29E2" w:rsidRPr="0052328C" w:rsidRDefault="00ED29E2" w:rsidP="00ED29E2">
      <w:pPr>
        <w:ind w:left="680"/>
        <w:jc w:val="center"/>
        <w:rPr>
          <w:lang w:val="en-US"/>
        </w:rPr>
      </w:pPr>
      <w:r>
        <w:object w:dxaOrig="2790" w:dyaOrig="2223">
          <v:shape id="_x0000_i1030" type="#_x0000_t75" style="width:139.4pt;height:111.1pt" o:ole="" filled="t" fillcolor="#8db3e2 [1311]">
            <v:fill color2="fill lighten(51)" focusposition=".5,.5" focussize="" method="linear sigma" focus="100%" type="gradientRadial"/>
            <v:imagedata r:id="rId17" o:title=""/>
          </v:shape>
          <o:OLEObject Type="Embed" ProgID="Visio.Drawing.11" ShapeID="_x0000_i1030" DrawAspect="Content" ObjectID="_1572019335" r:id="rId18"/>
        </w:object>
      </w:r>
    </w:p>
    <w:p w:rsidR="00ED29E2" w:rsidRPr="0052328C" w:rsidRDefault="00ED29E2" w:rsidP="00ED29E2">
      <w:pPr>
        <w:jc w:val="center"/>
        <w:rPr>
          <w:lang w:val="en-US"/>
        </w:rPr>
      </w:pPr>
    </w:p>
    <w:p w:rsidR="00ED29E2" w:rsidRDefault="00ED29E2" w:rsidP="00ED29E2">
      <w:pPr>
        <w:ind w:left="340"/>
      </w:pPr>
      <w:r>
        <w:t>Αν αναλύσουμε το διάνυσμα Α</w:t>
      </w:r>
      <w:r w:rsidRPr="007F17D8">
        <w:rPr>
          <w:vertAlign w:val="subscript"/>
        </w:rPr>
        <w:t>3</w:t>
      </w:r>
      <w:r>
        <w:t xml:space="preserve"> σε συνιστώσες (πράσινου χρώματος) πάνω στους άξονες x και </w:t>
      </w:r>
      <w:r>
        <w:rPr>
          <w:lang w:val="en-US"/>
        </w:rPr>
        <w:t>y</w:t>
      </w:r>
      <w:r>
        <w:t>, λα</w:t>
      </w:r>
      <w:r>
        <w:t>μ</w:t>
      </w:r>
      <w:r>
        <w:t>βάνοντας υπόψη ότι θ=45°, θα πάρουμε:</w:t>
      </w:r>
    </w:p>
    <w:p w:rsidR="00ED29E2" w:rsidRDefault="00ED29E2" w:rsidP="00ED29E2">
      <w:pPr>
        <w:jc w:val="center"/>
      </w:pPr>
      <w:r>
        <w:lastRenderedPageBreak/>
        <w:t>Α</w:t>
      </w:r>
      <w:r w:rsidRPr="007F17D8">
        <w:rPr>
          <w:vertAlign w:val="subscript"/>
        </w:rPr>
        <w:t>3</w:t>
      </w:r>
      <w:r>
        <w:rPr>
          <w:vertAlign w:val="subscript"/>
        </w:rPr>
        <w:t>x</w:t>
      </w:r>
      <w:r>
        <w:t>=Α</w:t>
      </w:r>
      <w:r w:rsidRPr="007F17D8">
        <w:rPr>
          <w:vertAlign w:val="subscript"/>
        </w:rPr>
        <w:t>3</w:t>
      </w:r>
      <w:r>
        <w:t>∙συνθ=</w:t>
      </w:r>
      <w:r w:rsidRPr="007F17D8">
        <w:rPr>
          <w:position w:val="-6"/>
          <w:lang w:val="en-US"/>
        </w:rPr>
        <w:object w:dxaOrig="380" w:dyaOrig="340">
          <v:shape id="_x0000_i1031" type="#_x0000_t75" style="width:19.15pt;height:17.05pt" o:ole="">
            <v:imagedata r:id="rId19" o:title=""/>
          </v:shape>
          <o:OLEObject Type="Embed" ProgID="Equation.3" ShapeID="_x0000_i1031" DrawAspect="Content" ObjectID="_1572019336" r:id="rId20"/>
        </w:object>
      </w:r>
      <w:r>
        <w:t>∙</w:t>
      </w:r>
      <w:r w:rsidRPr="005C65AB">
        <w:rPr>
          <w:position w:val="-24"/>
        </w:rPr>
        <w:object w:dxaOrig="420" w:dyaOrig="680">
          <v:shape id="_x0000_i1032" type="#_x0000_t75" style="width:20.8pt;height:34.15pt" o:ole="">
            <v:imagedata r:id="rId21" o:title=""/>
          </v:shape>
          <o:OLEObject Type="Embed" ProgID="Equation.3" ShapeID="_x0000_i1032" DrawAspect="Content" ObjectID="_1572019337" r:id="rId22"/>
        </w:object>
      </w:r>
      <w:r>
        <w:rPr>
          <w:lang w:val="en-US"/>
        </w:rPr>
        <w:t>cm</w:t>
      </w:r>
      <w:r w:rsidRPr="00A817CD">
        <w:t xml:space="preserve"> =</w:t>
      </w:r>
      <w:r>
        <w:t>1</w:t>
      </w:r>
      <w:r>
        <w:rPr>
          <w:lang w:val="en-US"/>
        </w:rPr>
        <w:t>cm</w:t>
      </w:r>
      <w:r>
        <w:t xml:space="preserve"> και</w:t>
      </w:r>
    </w:p>
    <w:p w:rsidR="00ED29E2" w:rsidRDefault="00ED29E2" w:rsidP="00ED29E2">
      <w:pPr>
        <w:jc w:val="center"/>
      </w:pPr>
      <w:r>
        <w:t>Α</w:t>
      </w:r>
      <w:r>
        <w:rPr>
          <w:vertAlign w:val="subscript"/>
        </w:rPr>
        <w:t>3</w:t>
      </w:r>
      <w:r>
        <w:rPr>
          <w:vertAlign w:val="subscript"/>
          <w:lang w:val="en-US"/>
        </w:rPr>
        <w:t>y</w:t>
      </w:r>
      <w:r>
        <w:t>=</w:t>
      </w:r>
      <w:r w:rsidRPr="005A2E29">
        <w:t xml:space="preserve"> </w:t>
      </w:r>
      <w:r>
        <w:t>Α</w:t>
      </w:r>
      <w:r>
        <w:rPr>
          <w:vertAlign w:val="subscript"/>
        </w:rPr>
        <w:t>3</w:t>
      </w:r>
      <w:r>
        <w:t>∙ημθ=</w:t>
      </w:r>
      <w:r w:rsidRPr="007F17D8">
        <w:rPr>
          <w:position w:val="-6"/>
          <w:lang w:val="en-US"/>
        </w:rPr>
        <w:object w:dxaOrig="380" w:dyaOrig="340">
          <v:shape id="_x0000_i1033" type="#_x0000_t75" style="width:19.15pt;height:17.05pt" o:ole="">
            <v:imagedata r:id="rId23" o:title=""/>
          </v:shape>
          <o:OLEObject Type="Embed" ProgID="Equation.3" ShapeID="_x0000_i1033" DrawAspect="Content" ObjectID="_1572019338" r:id="rId24"/>
        </w:object>
      </w:r>
      <w:r>
        <w:t>∙</w:t>
      </w:r>
      <w:r w:rsidRPr="005C65AB">
        <w:rPr>
          <w:position w:val="-24"/>
        </w:rPr>
        <w:object w:dxaOrig="420" w:dyaOrig="680">
          <v:shape id="_x0000_i1034" type="#_x0000_t75" style="width:20.8pt;height:34.15pt" o:ole="">
            <v:imagedata r:id="rId21" o:title=""/>
          </v:shape>
          <o:OLEObject Type="Embed" ProgID="Equation.3" ShapeID="_x0000_i1034" DrawAspect="Content" ObjectID="_1572019339" r:id="rId25"/>
        </w:object>
      </w:r>
      <w:r>
        <w:rPr>
          <w:lang w:val="en-US"/>
        </w:rPr>
        <w:t>cm</w:t>
      </w:r>
      <w:r w:rsidRPr="00A817CD">
        <w:t xml:space="preserve"> =</w:t>
      </w:r>
      <w:r>
        <w:t>1</w:t>
      </w:r>
      <w:r>
        <w:rPr>
          <w:lang w:val="en-US"/>
        </w:rPr>
        <w:t>cm</w:t>
      </w:r>
    </w:p>
    <w:p w:rsidR="00ED29E2" w:rsidRDefault="00ED29E2" w:rsidP="00ED29E2">
      <w:pPr>
        <w:ind w:left="340"/>
      </w:pPr>
      <w:r>
        <w:t>Έτσι έχουμε:</w:t>
      </w:r>
    </w:p>
    <w:p w:rsidR="00ED29E2" w:rsidRDefault="00ED29E2" w:rsidP="00ED29E2">
      <w:pPr>
        <w:jc w:val="center"/>
      </w:pPr>
      <w:r>
        <w:t>Α</w:t>
      </w:r>
      <w:r>
        <w:rPr>
          <w:vertAlign w:val="subscript"/>
        </w:rPr>
        <w:t>x</w:t>
      </w:r>
      <w:r>
        <w:t>=Α</w:t>
      </w:r>
      <w:r>
        <w:rPr>
          <w:vertAlign w:val="subscript"/>
        </w:rPr>
        <w:t>1</w:t>
      </w:r>
      <w:r>
        <w:t>- Α</w:t>
      </w:r>
      <w:r>
        <w:rPr>
          <w:vertAlign w:val="subscript"/>
        </w:rPr>
        <w:t>3x</w:t>
      </w:r>
      <w:r>
        <w:t>=5cm-1cm=4</w:t>
      </w:r>
      <w:r>
        <w:rPr>
          <w:lang w:val="en-US"/>
        </w:rPr>
        <w:t>cm</w:t>
      </w:r>
    </w:p>
    <w:p w:rsidR="00ED29E2" w:rsidRPr="00A817CD" w:rsidRDefault="00ED29E2" w:rsidP="00ED29E2">
      <w:pPr>
        <w:jc w:val="center"/>
        <w:rPr>
          <w:lang w:val="en-US"/>
        </w:rPr>
      </w:pPr>
      <w:r>
        <w:t>Α</w:t>
      </w:r>
      <w:r>
        <w:rPr>
          <w:vertAlign w:val="subscript"/>
          <w:lang w:val="en-US"/>
        </w:rPr>
        <w:t>y</w:t>
      </w:r>
      <w:r>
        <w:rPr>
          <w:lang w:val="en-US"/>
        </w:rPr>
        <w:t>=A</w:t>
      </w:r>
      <w:r w:rsidRPr="000D74D5">
        <w:rPr>
          <w:vertAlign w:val="subscript"/>
          <w:lang w:val="en-US"/>
        </w:rPr>
        <w:t>2</w:t>
      </w:r>
      <w:r w:rsidRPr="000D74D5">
        <w:rPr>
          <w:lang w:val="en-US"/>
        </w:rPr>
        <w:t>+</w:t>
      </w:r>
      <w:r>
        <w:rPr>
          <w:lang w:val="en-US"/>
        </w:rPr>
        <w:t>A</w:t>
      </w:r>
      <w:r w:rsidRPr="000D74D5">
        <w:rPr>
          <w:vertAlign w:val="subscript"/>
          <w:lang w:val="en-US"/>
        </w:rPr>
        <w:t>3</w:t>
      </w:r>
      <w:r>
        <w:rPr>
          <w:vertAlign w:val="subscript"/>
          <w:lang w:val="en-US"/>
        </w:rPr>
        <w:t>y</w:t>
      </w:r>
      <w:r>
        <w:rPr>
          <w:lang w:val="en-US"/>
        </w:rPr>
        <w:t xml:space="preserve">= </w:t>
      </w:r>
      <w:r w:rsidRPr="000D74D5">
        <w:rPr>
          <w:lang w:val="en-US"/>
        </w:rPr>
        <w:t>3</w:t>
      </w:r>
      <w:r>
        <w:rPr>
          <w:lang w:val="en-US"/>
        </w:rPr>
        <w:t>cm</w:t>
      </w:r>
      <w:r w:rsidRPr="000D74D5">
        <w:rPr>
          <w:lang w:val="en-US"/>
        </w:rPr>
        <w:t>+1</w:t>
      </w:r>
      <w:r>
        <w:rPr>
          <w:lang w:val="en-US"/>
        </w:rPr>
        <w:t xml:space="preserve">cm = </w:t>
      </w:r>
      <w:r w:rsidRPr="000D74D5">
        <w:rPr>
          <w:lang w:val="en-US"/>
        </w:rPr>
        <w:t>4</w:t>
      </w:r>
      <w:r>
        <w:rPr>
          <w:lang w:val="en-US"/>
        </w:rPr>
        <w:t>cm</w:t>
      </w:r>
      <w:r w:rsidRPr="00A817CD">
        <w:rPr>
          <w:lang w:val="en-US"/>
        </w:rPr>
        <w:t xml:space="preserve"> </w:t>
      </w:r>
    </w:p>
    <w:p w:rsidR="00ED29E2" w:rsidRDefault="00ED29E2" w:rsidP="00ED29E2">
      <w:pPr>
        <w:ind w:left="340"/>
      </w:pPr>
      <w:r>
        <w:t>Και από το Πυθαγόρειο θεώρημα παίρνουμε:</w:t>
      </w:r>
    </w:p>
    <w:p w:rsidR="00ED29E2" w:rsidRDefault="00ED29E2" w:rsidP="00ED29E2">
      <w:pPr>
        <w:jc w:val="center"/>
      </w:pPr>
      <w:r w:rsidRPr="005C65AB">
        <w:rPr>
          <w:position w:val="-16"/>
        </w:rPr>
        <w:object w:dxaOrig="3720" w:dyaOrig="480">
          <v:shape id="_x0000_i1035" type="#_x0000_t75" style="width:186.05pt;height:24.15pt" o:ole="">
            <v:imagedata r:id="rId26" o:title=""/>
          </v:shape>
          <o:OLEObject Type="Embed" ProgID="Equation.3" ShapeID="_x0000_i1035" DrawAspect="Content" ObjectID="_1572019340" r:id="rId27"/>
        </w:object>
      </w:r>
    </w:p>
    <w:p w:rsidR="00ED29E2" w:rsidRDefault="00ED29E2" w:rsidP="00ED29E2">
      <w:pPr>
        <w:ind w:left="340"/>
      </w:pPr>
      <w:r>
        <w:t>Ενώ για τη γωνία που σχηματίζει το πλάτος Α με τον άξονα x θα είναι:</w:t>
      </w:r>
    </w:p>
    <w:p w:rsidR="00ED29E2" w:rsidRDefault="00ED29E2" w:rsidP="00ED29E2">
      <w:pPr>
        <w:jc w:val="center"/>
      </w:pPr>
      <w:r w:rsidRPr="005A2E29">
        <w:rPr>
          <w:position w:val="-30"/>
        </w:rPr>
        <w:object w:dxaOrig="1740" w:dyaOrig="720">
          <v:shape id="_x0000_i1036" type="#_x0000_t75" style="width:87pt;height:36.2pt" o:ole="">
            <v:imagedata r:id="rId28" o:title=""/>
          </v:shape>
          <o:OLEObject Type="Embed" ProgID="Equation.3" ShapeID="_x0000_i1036" DrawAspect="Content" ObjectID="_1572019341" r:id="rId29"/>
        </w:object>
      </w:r>
      <w:r>
        <w:t xml:space="preserve"> → </w:t>
      </w:r>
      <w:r w:rsidRPr="000D74D5">
        <w:rPr>
          <w:position w:val="-24"/>
        </w:rPr>
        <w:object w:dxaOrig="660" w:dyaOrig="620">
          <v:shape id="_x0000_i1037" type="#_x0000_t75" style="width:32.9pt;height:30.8pt" o:ole="">
            <v:imagedata r:id="rId30" o:title=""/>
          </v:shape>
          <o:OLEObject Type="Embed" ProgID="Equation.3" ShapeID="_x0000_i1037" DrawAspect="Content" ObjectID="_1572019342" r:id="rId31"/>
        </w:object>
      </w:r>
    </w:p>
    <w:p w:rsidR="00ED29E2" w:rsidRPr="000D74D5" w:rsidRDefault="00ED29E2" w:rsidP="00ED29E2">
      <w:pPr>
        <w:ind w:left="340"/>
      </w:pPr>
      <w:r>
        <w:t xml:space="preserve">Αλλά καθώς όλα τα παραπάνω διανύσματα  στρέφονται με την ίδια γωνιακή ταχύτητα και το διάνυσμα Α, ως συνισταμένη των τριών διανυσμάτων, θα στρέφεται επίσης με την ίδια γωνιακή ταχύτητα ω=2π </w:t>
      </w:r>
      <w:proofErr w:type="spellStart"/>
      <w:r>
        <w:rPr>
          <w:lang w:val="en-US"/>
        </w:rPr>
        <w:t>rad</w:t>
      </w:r>
      <w:proofErr w:type="spellEnd"/>
      <w:r w:rsidRPr="000D74D5">
        <w:t>/</w:t>
      </w:r>
      <w:r>
        <w:rPr>
          <w:lang w:val="en-US"/>
        </w:rPr>
        <w:t>s</w:t>
      </w:r>
      <w:r>
        <w:t xml:space="preserve"> και η προβολή του κάθε στιγμή θα μας δίνει την απομάκρυνση του σώματος από τη θέση ισορρ</w:t>
      </w:r>
      <w:r>
        <w:t>ο</w:t>
      </w:r>
      <w:r>
        <w:t>πίας  του.</w:t>
      </w:r>
    </w:p>
    <w:p w:rsidR="00ED29E2" w:rsidRDefault="00ED29E2" w:rsidP="00ED29E2">
      <w:pPr>
        <w:ind w:left="340"/>
      </w:pPr>
      <w:r>
        <w:t>Συνεπώς η εξίσωση της κίνησης του σώματος μετασχηματίζεται στην ισοδύναμη εξίσωση:</w:t>
      </w:r>
    </w:p>
    <w:p w:rsidR="00ED29E2" w:rsidRDefault="00ED29E2" w:rsidP="00ED29E2">
      <w:pPr>
        <w:jc w:val="center"/>
      </w:pPr>
      <w:r w:rsidRPr="00C7672D">
        <w:rPr>
          <w:position w:val="-28"/>
        </w:rPr>
        <w:object w:dxaOrig="2620" w:dyaOrig="680">
          <v:shape id="_x0000_i1038" type="#_x0000_t75" style="width:130.7pt;height:34.15pt" o:ole="">
            <v:imagedata r:id="rId32" o:title=""/>
          </v:shape>
          <o:OLEObject Type="Embed" ProgID="Equation.3" ShapeID="_x0000_i1038" DrawAspect="Content" ObjectID="_1572019343" r:id="rId33"/>
        </w:object>
      </w:r>
    </w:p>
    <w:p w:rsidR="00ED29E2" w:rsidRPr="005D6083" w:rsidRDefault="00ED29E2" w:rsidP="00ED29E2">
      <w:pPr>
        <w:ind w:left="340"/>
      </w:pPr>
      <w:r>
        <w:t xml:space="preserve">Από όπου βλέπουμε ότι το πλάτος είναι ίσο με </w:t>
      </w:r>
      <w:r w:rsidRPr="005D6083">
        <w:rPr>
          <w:position w:val="-6"/>
        </w:rPr>
        <w:object w:dxaOrig="780" w:dyaOrig="340">
          <v:shape id="_x0000_i1039" type="#_x0000_t75" style="width:39.1pt;height:17.05pt" o:ole="">
            <v:imagedata r:id="rId34" o:title=""/>
          </v:shape>
          <o:OLEObject Type="Embed" ProgID="Equation.3" ShapeID="_x0000_i1039" DrawAspect="Content" ObjectID="_1572019344" r:id="rId35"/>
        </w:object>
      </w:r>
      <w:r>
        <w:t xml:space="preserve">ενώ η αρχική φάση της απομάκρυνσης είναι </w:t>
      </w:r>
      <w:r w:rsidRPr="005D6083">
        <w:rPr>
          <w:position w:val="-24"/>
        </w:rPr>
        <w:object w:dxaOrig="740" w:dyaOrig="620">
          <v:shape id="_x0000_i1040" type="#_x0000_t75" style="width:37.05pt;height:31.2pt" o:ole="">
            <v:imagedata r:id="rId36" o:title=""/>
          </v:shape>
          <o:OLEObject Type="Embed" ProgID="Equation.3" ShapeID="_x0000_i1040" DrawAspect="Content" ObjectID="_1572019345" r:id="rId37"/>
        </w:object>
      </w:r>
      <w:proofErr w:type="spellStart"/>
      <w:r>
        <w:rPr>
          <w:lang w:val="en-US"/>
        </w:rPr>
        <w:t>rad</w:t>
      </w:r>
      <w:proofErr w:type="spellEnd"/>
      <w:r w:rsidRPr="005D6083">
        <w:t>.</w:t>
      </w:r>
    </w:p>
    <w:p w:rsidR="00ED29E2" w:rsidRDefault="00ED29E2" w:rsidP="00ED29E2">
      <w:pPr>
        <w:pStyle w:val="1"/>
        <w:widowControl w:val="0"/>
        <w:numPr>
          <w:ilvl w:val="3"/>
          <w:numId w:val="11"/>
        </w:numPr>
        <w:tabs>
          <w:tab w:val="clear" w:pos="567"/>
        </w:tabs>
        <w:ind w:left="340"/>
      </w:pPr>
      <w:r>
        <w:t>Τη χρονική  στιγμή t</w:t>
      </w:r>
      <w:r>
        <w:rPr>
          <w:vertAlign w:val="subscript"/>
        </w:rPr>
        <w:t>1</w:t>
      </w:r>
      <w:r>
        <w:t>=0,25s, το σώμα βρίσκεται σε απομάκρυνση:</w:t>
      </w:r>
    </w:p>
    <w:p w:rsidR="00ED29E2" w:rsidRDefault="00ED29E2" w:rsidP="00ED29E2">
      <w:pPr>
        <w:jc w:val="center"/>
        <w:rPr>
          <w:lang w:val="en-US"/>
        </w:rPr>
      </w:pPr>
      <w:r w:rsidRPr="00C7672D">
        <w:rPr>
          <w:position w:val="-28"/>
        </w:rPr>
        <w:object w:dxaOrig="6680" w:dyaOrig="680">
          <v:shape id="_x0000_i1041" type="#_x0000_t75" style="width:334.2pt;height:34.15pt" o:ole="">
            <v:imagedata r:id="rId38" o:title=""/>
          </v:shape>
          <o:OLEObject Type="Embed" ProgID="Equation.3" ShapeID="_x0000_i1041" DrawAspect="Content" ObjectID="_1572019346" r:id="rId39"/>
        </w:object>
      </w:r>
    </w:p>
    <w:p w:rsidR="00ED29E2" w:rsidRDefault="00ED29E2" w:rsidP="00ED29E2">
      <w:pPr>
        <w:ind w:left="340"/>
      </w:pPr>
      <w:r>
        <w:t>Έχοντας ταχύτητα:</w:t>
      </w:r>
    </w:p>
    <w:p w:rsidR="00ED29E2" w:rsidRDefault="00ED29E2" w:rsidP="00ED29E2">
      <w:pPr>
        <w:ind w:left="340"/>
        <w:jc w:val="center"/>
      </w:pPr>
      <w:r w:rsidRPr="00C7672D">
        <w:rPr>
          <w:position w:val="-28"/>
        </w:rPr>
        <w:object w:dxaOrig="4940" w:dyaOrig="680">
          <v:shape id="_x0000_i1042" type="#_x0000_t75" style="width:246.8pt;height:34.15pt" o:ole="">
            <v:imagedata r:id="rId40" o:title=""/>
          </v:shape>
          <o:OLEObject Type="Embed" ProgID="Equation.3" ShapeID="_x0000_i1042" DrawAspect="Content" ObjectID="_1572019347" r:id="rId41"/>
        </w:object>
      </w:r>
      <w:r>
        <w:t>→</w:t>
      </w:r>
    </w:p>
    <w:p w:rsidR="00ED29E2" w:rsidRDefault="00ED29E2" w:rsidP="00ED29E2">
      <w:pPr>
        <w:ind w:left="340"/>
        <w:jc w:val="center"/>
        <w:rPr>
          <w:lang w:val="en-US"/>
        </w:rPr>
      </w:pPr>
      <w:r w:rsidRPr="00C7672D">
        <w:rPr>
          <w:position w:val="-34"/>
        </w:rPr>
        <w:object w:dxaOrig="6120" w:dyaOrig="800">
          <v:shape id="_x0000_i1043" type="#_x0000_t75" style="width:305.9pt;height:39.95pt" o:ole="">
            <v:imagedata r:id="rId42" o:title=""/>
          </v:shape>
          <o:OLEObject Type="Embed" ProgID="Equation.3" ShapeID="_x0000_i1043" DrawAspect="Content" ObjectID="_1572019348" r:id="rId43"/>
        </w:object>
      </w:r>
    </w:p>
    <w:p w:rsidR="00ED29E2" w:rsidRPr="005D6083" w:rsidRDefault="00ED29E2" w:rsidP="00ED29E2">
      <w:pPr>
        <w:ind w:left="340"/>
      </w:pPr>
      <w:r>
        <w:t>Οπότε με βάση τις τιμές αυτές:</w:t>
      </w:r>
    </w:p>
    <w:p w:rsidR="00ED29E2" w:rsidRDefault="00ED29E2" w:rsidP="00ED29E2">
      <w:pPr>
        <w:ind w:left="340"/>
      </w:pPr>
      <w:r>
        <w:t>α) Ο ρυθμός μεταβολής της ορμής του σώματος είναι:</w:t>
      </w:r>
    </w:p>
    <w:p w:rsidR="00ED29E2" w:rsidRPr="00BC072C" w:rsidRDefault="00BC072C" w:rsidP="00ED29E2">
      <w:pPr>
        <w:jc w:val="center"/>
      </w:pPr>
      <w:r w:rsidRPr="005A2E29">
        <w:rPr>
          <w:position w:val="-24"/>
        </w:rPr>
        <w:object w:dxaOrig="2680" w:dyaOrig="620">
          <v:shape id="_x0000_i1048" type="#_x0000_t75" style="width:134pt;height:30.8pt" o:ole="">
            <v:imagedata r:id="rId44" o:title=""/>
          </v:shape>
          <o:OLEObject Type="Embed" ProgID="Equation.3" ShapeID="_x0000_i1048" DrawAspect="Content" ObjectID="_1572019349" r:id="rId45"/>
        </w:object>
      </w:r>
    </w:p>
    <w:p w:rsidR="00ED29E2" w:rsidRDefault="00ED29E2" w:rsidP="00ED29E2">
      <w:pPr>
        <w:ind w:left="680"/>
      </w:pPr>
      <w:r>
        <w:t>και με αντικατάσταση:</w:t>
      </w:r>
    </w:p>
    <w:p w:rsidR="00ED29E2" w:rsidRDefault="00ED29E2" w:rsidP="00ED29E2">
      <w:pPr>
        <w:jc w:val="center"/>
      </w:pPr>
      <w:r w:rsidRPr="003D5CDD">
        <w:rPr>
          <w:position w:val="-24"/>
        </w:rPr>
        <w:object w:dxaOrig="5260" w:dyaOrig="620">
          <v:shape id="_x0000_i1044" type="#_x0000_t75" style="width:262.6pt;height:30.8pt" o:ole="">
            <v:imagedata r:id="rId46" o:title=""/>
          </v:shape>
          <o:OLEObject Type="Embed" ProgID="Equation.3" ShapeID="_x0000_i1044" DrawAspect="Content" ObjectID="_1572019350" r:id="rId47"/>
        </w:object>
      </w:r>
    </w:p>
    <w:p w:rsidR="00ED29E2" w:rsidRDefault="00ED29E2" w:rsidP="00ED29E2">
      <w:pPr>
        <w:ind w:left="680"/>
      </w:pPr>
      <w:r>
        <w:t xml:space="preserve">Η αρνητική τιμή του ρυθμού αυτού, σημαίνει ότι το διάνυσμα </w:t>
      </w:r>
      <w:r w:rsidRPr="005A2E29">
        <w:rPr>
          <w:position w:val="-24"/>
        </w:rPr>
        <w:object w:dxaOrig="380" w:dyaOrig="660">
          <v:shape id="_x0000_i1045" type="#_x0000_t75" style="width:19.15pt;height:32.9pt" o:ole="">
            <v:imagedata r:id="rId48" o:title=""/>
          </v:shape>
          <o:OLEObject Type="Embed" ProgID="Equation.3" ShapeID="_x0000_i1045" DrawAspect="Content" ObjectID="_1572019351" r:id="rId49"/>
        </w:object>
      </w:r>
      <w:r>
        <w:t xml:space="preserve"> κατευθύνεται προς την αρνητική κατεύθυνση (εδώ προς την θέση ισορροπίας).</w:t>
      </w:r>
    </w:p>
    <w:p w:rsidR="00ED29E2" w:rsidRDefault="00ED29E2" w:rsidP="00ED29E2">
      <w:pPr>
        <w:ind w:left="340"/>
      </w:pPr>
      <w:r>
        <w:t>β) Για το ρυθμό μεταβολής της κινητικής ενέργειας έχουμε:</w:t>
      </w:r>
    </w:p>
    <w:p w:rsidR="00ED29E2" w:rsidRDefault="00ED29E2" w:rsidP="00ED29E2">
      <w:pPr>
        <w:jc w:val="center"/>
      </w:pPr>
      <w:r w:rsidRPr="003D5CDD">
        <w:rPr>
          <w:position w:val="-24"/>
        </w:rPr>
        <w:object w:dxaOrig="4380" w:dyaOrig="660">
          <v:shape id="_x0000_i1046" type="#_x0000_t75" style="width:218.9pt;height:32.9pt" o:ole="">
            <v:imagedata r:id="rId50" o:title=""/>
          </v:shape>
          <o:OLEObject Type="Embed" ProgID="Equation.3" ShapeID="_x0000_i1046" DrawAspect="Content" ObjectID="_1572019352" r:id="rId51"/>
        </w:object>
      </w:r>
    </w:p>
    <w:p w:rsidR="00ED29E2" w:rsidRDefault="00ED29E2" w:rsidP="00ED29E2">
      <w:pPr>
        <w:ind w:left="340"/>
      </w:pPr>
      <w:r>
        <w:t>Όπου F=-0,32Ν (δες προηγούμενη απάντηση), ενώ υ</w:t>
      </w:r>
      <w:r>
        <w:rPr>
          <w:vertAlign w:val="subscript"/>
        </w:rPr>
        <w:t>1</w:t>
      </w:r>
      <w:r>
        <w:t>=-8π∙10</w:t>
      </w:r>
      <w:r>
        <w:rPr>
          <w:vertAlign w:val="superscript"/>
        </w:rPr>
        <w:t>-2</w:t>
      </w:r>
      <w:r>
        <w:t>m/s, οπότε τα δυο διανύσματα έχουν την ίδια κατεύθυνση και α=0°, οπότε:</w:t>
      </w:r>
    </w:p>
    <w:p w:rsidR="00ED29E2" w:rsidRPr="00611608" w:rsidRDefault="00ED29E2" w:rsidP="00ED29E2">
      <w:pPr>
        <w:jc w:val="center"/>
      </w:pPr>
      <w:r w:rsidRPr="003D5CDD">
        <w:rPr>
          <w:position w:val="-24"/>
        </w:rPr>
        <w:object w:dxaOrig="4420" w:dyaOrig="620">
          <v:shape id="_x0000_i1047" type="#_x0000_t75" style="width:221.4pt;height:30.8pt" o:ole="">
            <v:imagedata r:id="rId52" o:title=""/>
          </v:shape>
          <o:OLEObject Type="Embed" ProgID="Equation.3" ShapeID="_x0000_i1047" DrawAspect="Content" ObjectID="_1572019353" r:id="rId53"/>
        </w:object>
      </w:r>
    </w:p>
    <w:p w:rsidR="00ED29E2" w:rsidRDefault="00ED29E2" w:rsidP="00ED29E2">
      <w:pPr>
        <w:ind w:left="340"/>
      </w:pPr>
      <w:r>
        <w:t>Η θετική τιμή του αντίστοιχου  ρυθμού, σημαίνει ότι η κινητική ενέργεια του σώματος αυξάνεται.</w:t>
      </w:r>
    </w:p>
    <w:p w:rsidR="00ED29E2" w:rsidRPr="005B2860" w:rsidRDefault="00ED29E2" w:rsidP="00ED29E2">
      <w:pPr>
        <w:jc w:val="right"/>
        <w:rPr>
          <w:b/>
          <w:i/>
          <w:color w:val="0000FF"/>
        </w:rPr>
      </w:pPr>
      <w:r w:rsidRPr="005B2860">
        <w:rPr>
          <w:b/>
          <w:i/>
          <w:color w:val="0000FF"/>
        </w:rPr>
        <w:t>dmargaris@gmail.com</w:t>
      </w:r>
    </w:p>
    <w:p w:rsidR="00BB23A9" w:rsidRPr="00ED29E2" w:rsidRDefault="00BB23A9" w:rsidP="00ED29E2"/>
    <w:sectPr w:rsidR="00BB23A9" w:rsidRPr="00ED29E2" w:rsidSect="00E33212">
      <w:headerReference w:type="default" r:id="rId54"/>
      <w:footerReference w:type="even" r:id="rId55"/>
      <w:footerReference w:type="default" r:id="rId56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D90" w:rsidRDefault="001B6D90" w:rsidP="00763009">
      <w:pPr>
        <w:spacing w:after="0" w:line="240" w:lineRule="auto"/>
      </w:pPr>
      <w:r>
        <w:separator/>
      </w:r>
    </w:p>
  </w:endnote>
  <w:endnote w:type="continuationSeparator" w:id="0">
    <w:p w:rsidR="001B6D90" w:rsidRDefault="001B6D90" w:rsidP="0076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212" w:rsidRDefault="005D3E3F" w:rsidP="00E3321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332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3212" w:rsidRDefault="00E33212" w:rsidP="00E3321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212" w:rsidRDefault="005D3E3F" w:rsidP="00E3321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3321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072C">
      <w:rPr>
        <w:rStyle w:val="a7"/>
        <w:noProof/>
      </w:rPr>
      <w:t>3</w:t>
    </w:r>
    <w:r>
      <w:rPr>
        <w:rStyle w:val="a7"/>
      </w:rPr>
      <w:fldChar w:fldCharType="end"/>
    </w:r>
  </w:p>
  <w:p w:rsidR="00E33212" w:rsidRPr="00D56705" w:rsidRDefault="00E33212" w:rsidP="00E33212">
    <w:pPr>
      <w:pStyle w:val="a6"/>
      <w:pBdr>
        <w:top w:val="single" w:sz="4" w:space="1" w:color="auto"/>
      </w:pBdr>
      <w:tabs>
        <w:tab w:val="clear" w:pos="4153"/>
        <w:tab w:val="center" w:pos="4862"/>
      </w:tabs>
      <w:rPr>
        <w:i/>
        <w:color w:val="0000FF"/>
        <w:lang w:val="en-US"/>
      </w:rPr>
    </w:pPr>
    <w:r>
      <w:rPr>
        <w:lang w:val="en-US"/>
      </w:rPr>
      <w:tab/>
    </w:r>
    <w:r w:rsidRPr="00D56705">
      <w:rPr>
        <w:i/>
        <w:color w:val="0000FF"/>
        <w:lang w:val="en-US"/>
      </w:rPr>
      <w:t>www.ylikonet.gr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D90" w:rsidRDefault="001B6D90" w:rsidP="00763009">
      <w:pPr>
        <w:spacing w:after="0" w:line="240" w:lineRule="auto"/>
      </w:pPr>
      <w:r>
        <w:separator/>
      </w:r>
    </w:p>
  </w:footnote>
  <w:footnote w:type="continuationSeparator" w:id="0">
    <w:p w:rsidR="001B6D90" w:rsidRDefault="001B6D90" w:rsidP="00763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212" w:rsidRPr="00ED29E2" w:rsidRDefault="00E33212" w:rsidP="00E33212">
    <w:pPr>
      <w:pStyle w:val="a8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ED29E2">
      <w:rPr>
        <w:i/>
      </w:rPr>
      <w:t>Υλικό Φυσικής-Χημείας</w:t>
    </w:r>
    <w:r w:rsidRPr="00ED29E2">
      <w:rPr>
        <w:i/>
      </w:rPr>
      <w:tab/>
      <w:t xml:space="preserve">  Ταλαντώσεις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5E9"/>
    <w:multiLevelType w:val="multilevel"/>
    <w:tmpl w:val="82A09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95B1220"/>
    <w:multiLevelType w:val="hybridMultilevel"/>
    <w:tmpl w:val="0BE01374"/>
    <w:lvl w:ilvl="0" w:tplc="694E7120">
      <w:start w:val="1"/>
      <w:numFmt w:val="lowerRoman"/>
      <w:pStyle w:val="1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495C24B4"/>
    <w:multiLevelType w:val="multilevel"/>
    <w:tmpl w:val="CAD62F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1A13BA7"/>
    <w:multiLevelType w:val="multilevel"/>
    <w:tmpl w:val="073242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116"/>
    <w:rsid w:val="000158F1"/>
    <w:rsid w:val="00030505"/>
    <w:rsid w:val="000307D7"/>
    <w:rsid w:val="0003319F"/>
    <w:rsid w:val="00033236"/>
    <w:rsid w:val="000403F8"/>
    <w:rsid w:val="000517CD"/>
    <w:rsid w:val="00057EEF"/>
    <w:rsid w:val="00067899"/>
    <w:rsid w:val="00080AF0"/>
    <w:rsid w:val="0008301C"/>
    <w:rsid w:val="0009501F"/>
    <w:rsid w:val="000C11E5"/>
    <w:rsid w:val="000D1BCF"/>
    <w:rsid w:val="000E7B8E"/>
    <w:rsid w:val="000F03BF"/>
    <w:rsid w:val="00101C4A"/>
    <w:rsid w:val="00105DA6"/>
    <w:rsid w:val="001064FA"/>
    <w:rsid w:val="00117E97"/>
    <w:rsid w:val="001224A3"/>
    <w:rsid w:val="00126146"/>
    <w:rsid w:val="001313AC"/>
    <w:rsid w:val="00140B89"/>
    <w:rsid w:val="00143F25"/>
    <w:rsid w:val="00165238"/>
    <w:rsid w:val="00167C85"/>
    <w:rsid w:val="001840A9"/>
    <w:rsid w:val="00184C55"/>
    <w:rsid w:val="00185BDF"/>
    <w:rsid w:val="0018624D"/>
    <w:rsid w:val="00194076"/>
    <w:rsid w:val="00197295"/>
    <w:rsid w:val="001A4AE3"/>
    <w:rsid w:val="001B6D90"/>
    <w:rsid w:val="001B70A6"/>
    <w:rsid w:val="001D1711"/>
    <w:rsid w:val="001D2567"/>
    <w:rsid w:val="001E55C6"/>
    <w:rsid w:val="001E626B"/>
    <w:rsid w:val="001F72A4"/>
    <w:rsid w:val="002154C4"/>
    <w:rsid w:val="002430F0"/>
    <w:rsid w:val="00246048"/>
    <w:rsid w:val="002530A1"/>
    <w:rsid w:val="00297A12"/>
    <w:rsid w:val="002A51CE"/>
    <w:rsid w:val="002C0390"/>
    <w:rsid w:val="002C67CC"/>
    <w:rsid w:val="002D1A11"/>
    <w:rsid w:val="002F008B"/>
    <w:rsid w:val="002F0F19"/>
    <w:rsid w:val="002F6C9A"/>
    <w:rsid w:val="0030220D"/>
    <w:rsid w:val="00303DA1"/>
    <w:rsid w:val="0032068E"/>
    <w:rsid w:val="00343880"/>
    <w:rsid w:val="00347911"/>
    <w:rsid w:val="00355116"/>
    <w:rsid w:val="00362D77"/>
    <w:rsid w:val="00376220"/>
    <w:rsid w:val="003847FC"/>
    <w:rsid w:val="003E14B2"/>
    <w:rsid w:val="003E2908"/>
    <w:rsid w:val="003F5302"/>
    <w:rsid w:val="00400DEB"/>
    <w:rsid w:val="00414692"/>
    <w:rsid w:val="00425914"/>
    <w:rsid w:val="00432889"/>
    <w:rsid w:val="004411C2"/>
    <w:rsid w:val="00441FFE"/>
    <w:rsid w:val="004728F5"/>
    <w:rsid w:val="00492014"/>
    <w:rsid w:val="004A0562"/>
    <w:rsid w:val="004B0FED"/>
    <w:rsid w:val="004B1A23"/>
    <w:rsid w:val="004C7713"/>
    <w:rsid w:val="004E06B1"/>
    <w:rsid w:val="004E1248"/>
    <w:rsid w:val="005049C3"/>
    <w:rsid w:val="005159D1"/>
    <w:rsid w:val="00553B70"/>
    <w:rsid w:val="00553FBE"/>
    <w:rsid w:val="00554F36"/>
    <w:rsid w:val="0058029C"/>
    <w:rsid w:val="00581449"/>
    <w:rsid w:val="00586D6D"/>
    <w:rsid w:val="00591E58"/>
    <w:rsid w:val="005A643E"/>
    <w:rsid w:val="005B0507"/>
    <w:rsid w:val="005B1F22"/>
    <w:rsid w:val="005C234F"/>
    <w:rsid w:val="005D0C50"/>
    <w:rsid w:val="005D3D21"/>
    <w:rsid w:val="005D3E3F"/>
    <w:rsid w:val="005D5A2B"/>
    <w:rsid w:val="005F3B52"/>
    <w:rsid w:val="0062111B"/>
    <w:rsid w:val="00634026"/>
    <w:rsid w:val="006418C1"/>
    <w:rsid w:val="00647804"/>
    <w:rsid w:val="00662755"/>
    <w:rsid w:val="00672E40"/>
    <w:rsid w:val="00680A1E"/>
    <w:rsid w:val="00693E01"/>
    <w:rsid w:val="006A1EC4"/>
    <w:rsid w:val="006A4958"/>
    <w:rsid w:val="006A6177"/>
    <w:rsid w:val="006B1A7D"/>
    <w:rsid w:val="006B7E3D"/>
    <w:rsid w:val="006C0536"/>
    <w:rsid w:val="006C0F95"/>
    <w:rsid w:val="006D2F95"/>
    <w:rsid w:val="006E64A7"/>
    <w:rsid w:val="007021C5"/>
    <w:rsid w:val="00712253"/>
    <w:rsid w:val="00736F80"/>
    <w:rsid w:val="00745F01"/>
    <w:rsid w:val="007542CD"/>
    <w:rsid w:val="00763009"/>
    <w:rsid w:val="007825CA"/>
    <w:rsid w:val="007925BB"/>
    <w:rsid w:val="00796716"/>
    <w:rsid w:val="007A1A3A"/>
    <w:rsid w:val="007C4A85"/>
    <w:rsid w:val="007E070D"/>
    <w:rsid w:val="00815DC3"/>
    <w:rsid w:val="008372E5"/>
    <w:rsid w:val="00842D8C"/>
    <w:rsid w:val="008462BD"/>
    <w:rsid w:val="00851C0D"/>
    <w:rsid w:val="00864486"/>
    <w:rsid w:val="00893EDB"/>
    <w:rsid w:val="008948A5"/>
    <w:rsid w:val="008A2F2C"/>
    <w:rsid w:val="008A467D"/>
    <w:rsid w:val="008A5CF5"/>
    <w:rsid w:val="008D6760"/>
    <w:rsid w:val="008E4DCB"/>
    <w:rsid w:val="008E57C6"/>
    <w:rsid w:val="008E6C57"/>
    <w:rsid w:val="00901237"/>
    <w:rsid w:val="009044A2"/>
    <w:rsid w:val="00906E2F"/>
    <w:rsid w:val="009339DA"/>
    <w:rsid w:val="00934D97"/>
    <w:rsid w:val="00936235"/>
    <w:rsid w:val="00946F67"/>
    <w:rsid w:val="009471AE"/>
    <w:rsid w:val="00952458"/>
    <w:rsid w:val="0095266D"/>
    <w:rsid w:val="009552CC"/>
    <w:rsid w:val="0095672F"/>
    <w:rsid w:val="00964F71"/>
    <w:rsid w:val="00985A69"/>
    <w:rsid w:val="009A00E3"/>
    <w:rsid w:val="009A3995"/>
    <w:rsid w:val="009C51F8"/>
    <w:rsid w:val="009E4E21"/>
    <w:rsid w:val="009E5615"/>
    <w:rsid w:val="009F3D1B"/>
    <w:rsid w:val="00A11107"/>
    <w:rsid w:val="00A308F3"/>
    <w:rsid w:val="00A354EB"/>
    <w:rsid w:val="00A4188F"/>
    <w:rsid w:val="00AA08F6"/>
    <w:rsid w:val="00AA5B34"/>
    <w:rsid w:val="00AC242C"/>
    <w:rsid w:val="00AC72A5"/>
    <w:rsid w:val="00AE366F"/>
    <w:rsid w:val="00AE3D61"/>
    <w:rsid w:val="00AF2744"/>
    <w:rsid w:val="00B05E9B"/>
    <w:rsid w:val="00B06290"/>
    <w:rsid w:val="00B07A09"/>
    <w:rsid w:val="00B15794"/>
    <w:rsid w:val="00B4475D"/>
    <w:rsid w:val="00B53761"/>
    <w:rsid w:val="00B54082"/>
    <w:rsid w:val="00B54B78"/>
    <w:rsid w:val="00B6183A"/>
    <w:rsid w:val="00B7688F"/>
    <w:rsid w:val="00BA128B"/>
    <w:rsid w:val="00BB23A9"/>
    <w:rsid w:val="00BB75ED"/>
    <w:rsid w:val="00BC072C"/>
    <w:rsid w:val="00BC3C4E"/>
    <w:rsid w:val="00BE5FC3"/>
    <w:rsid w:val="00C0025E"/>
    <w:rsid w:val="00C00B61"/>
    <w:rsid w:val="00C20794"/>
    <w:rsid w:val="00C222BA"/>
    <w:rsid w:val="00C36817"/>
    <w:rsid w:val="00C72221"/>
    <w:rsid w:val="00C955F6"/>
    <w:rsid w:val="00C96206"/>
    <w:rsid w:val="00C97F75"/>
    <w:rsid w:val="00CB3425"/>
    <w:rsid w:val="00CB5A0C"/>
    <w:rsid w:val="00CC4E70"/>
    <w:rsid w:val="00CE159E"/>
    <w:rsid w:val="00CE3A9D"/>
    <w:rsid w:val="00CE3D51"/>
    <w:rsid w:val="00CF2BB1"/>
    <w:rsid w:val="00D05A35"/>
    <w:rsid w:val="00D17867"/>
    <w:rsid w:val="00D253D8"/>
    <w:rsid w:val="00D374CA"/>
    <w:rsid w:val="00D47D68"/>
    <w:rsid w:val="00D543B3"/>
    <w:rsid w:val="00D606D6"/>
    <w:rsid w:val="00D80CED"/>
    <w:rsid w:val="00DA5CDE"/>
    <w:rsid w:val="00DC5860"/>
    <w:rsid w:val="00E0615A"/>
    <w:rsid w:val="00E13839"/>
    <w:rsid w:val="00E33212"/>
    <w:rsid w:val="00E4306D"/>
    <w:rsid w:val="00E44D05"/>
    <w:rsid w:val="00E534F2"/>
    <w:rsid w:val="00E63F6C"/>
    <w:rsid w:val="00EA4C5E"/>
    <w:rsid w:val="00EB1384"/>
    <w:rsid w:val="00ED29E2"/>
    <w:rsid w:val="00EE06D3"/>
    <w:rsid w:val="00EE2A20"/>
    <w:rsid w:val="00F01406"/>
    <w:rsid w:val="00F1357A"/>
    <w:rsid w:val="00F22E95"/>
    <w:rsid w:val="00F24DE4"/>
    <w:rsid w:val="00F439DC"/>
    <w:rsid w:val="00F75DA5"/>
    <w:rsid w:val="00F8283E"/>
    <w:rsid w:val="00F852A0"/>
    <w:rsid w:val="00FC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9C51F8"/>
    <w:pPr>
      <w:spacing w:after="60"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2530A1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eastAsia="Times New Roman" w:cs="Arial"/>
      <w:b/>
      <w:bCs/>
      <w:i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ED29E2"/>
    <w:pPr>
      <w:keepNext/>
      <w:pageBreakBefore/>
      <w:widowControl w:val="0"/>
      <w:pBdr>
        <w:bottom w:val="double" w:sz="6" w:space="1" w:color="auto"/>
      </w:pBdr>
      <w:shd w:val="pct35" w:color="FFFF00" w:fill="00FF00"/>
      <w:tabs>
        <w:tab w:val="num" w:pos="0"/>
      </w:tabs>
      <w:spacing w:after="120"/>
      <w:ind w:right="1701"/>
      <w:jc w:val="center"/>
      <w:outlineLvl w:val="1"/>
    </w:pPr>
    <w:rPr>
      <w:rFonts w:eastAsia="Times New Roman"/>
      <w:b/>
      <w:i/>
      <w:spacing w:val="20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ED29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2530A1"/>
    <w:rPr>
      <w:rFonts w:ascii="Times New Roman" w:eastAsia="Times New Roman" w:hAnsi="Times New Roman" w:cs="Arial"/>
      <w:b/>
      <w:bCs/>
      <w:i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rsid w:val="00F24DE4"/>
    <w:pPr>
      <w:numPr>
        <w:numId w:val="6"/>
      </w:numPr>
      <w:tabs>
        <w:tab w:val="left" w:pos="567"/>
      </w:tabs>
      <w:spacing w:after="0"/>
      <w:ind w:left="414" w:hanging="357"/>
    </w:pPr>
    <w:rPr>
      <w:rFonts w:eastAsia="Times New Roman"/>
      <w:lang w:eastAsia="el-GR"/>
    </w:rPr>
  </w:style>
  <w:style w:type="paragraph" w:customStyle="1" w:styleId="a">
    <w:name w:val="Αριθμός"/>
    <w:basedOn w:val="a0"/>
    <w:rsid w:val="00B53761"/>
    <w:pPr>
      <w:numPr>
        <w:numId w:val="5"/>
      </w:numPr>
      <w:spacing w:before="120" w:after="0"/>
      <w:jc w:val="left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Μόρια"/>
    <w:rsid w:val="00B53761"/>
    <w:pPr>
      <w:spacing w:line="276" w:lineRule="auto"/>
      <w:jc w:val="right"/>
    </w:pPr>
    <w:rPr>
      <w:rFonts w:ascii="Times New Roman" w:eastAsia="Times New Roman" w:hAnsi="Times New Roman"/>
      <w:i/>
      <w:sz w:val="22"/>
      <w:szCs w:val="22"/>
    </w:rPr>
  </w:style>
  <w:style w:type="paragraph" w:customStyle="1" w:styleId="a5">
    <w:name w:val="αβγ"/>
    <w:basedOn w:val="a0"/>
    <w:rsid w:val="00D606D6"/>
    <w:pPr>
      <w:spacing w:after="0" w:line="280" w:lineRule="atLeast"/>
      <w:ind w:left="1020" w:hanging="340"/>
    </w:pPr>
    <w:rPr>
      <w:rFonts w:eastAsia="Times New Roman"/>
      <w:szCs w:val="20"/>
      <w:lang w:eastAsia="el-GR"/>
    </w:rPr>
  </w:style>
  <w:style w:type="numbering" w:styleId="1i">
    <w:name w:val="Outline List 1"/>
    <w:basedOn w:val="a3"/>
    <w:rsid w:val="00355116"/>
  </w:style>
  <w:style w:type="paragraph" w:styleId="a6">
    <w:name w:val="footer"/>
    <w:basedOn w:val="a0"/>
    <w:link w:val="Char"/>
    <w:rsid w:val="00355116"/>
    <w:pPr>
      <w:tabs>
        <w:tab w:val="center" w:pos="4153"/>
        <w:tab w:val="right" w:pos="8306"/>
      </w:tabs>
      <w:spacing w:after="0"/>
    </w:pPr>
    <w:rPr>
      <w:rFonts w:eastAsia="Times New Roman"/>
      <w:lang w:eastAsia="el-GR"/>
    </w:rPr>
  </w:style>
  <w:style w:type="character" w:customStyle="1" w:styleId="Char">
    <w:name w:val="Υποσέλιδο Char"/>
    <w:basedOn w:val="a1"/>
    <w:link w:val="a6"/>
    <w:rsid w:val="00355116"/>
    <w:rPr>
      <w:rFonts w:ascii="Times New Roman" w:eastAsia="Times New Roman" w:hAnsi="Times New Roman" w:cs="Times New Roman"/>
      <w:lang w:eastAsia="el-GR"/>
    </w:rPr>
  </w:style>
  <w:style w:type="character" w:styleId="a7">
    <w:name w:val="page number"/>
    <w:basedOn w:val="a1"/>
    <w:rsid w:val="00355116"/>
  </w:style>
  <w:style w:type="paragraph" w:styleId="a8">
    <w:name w:val="header"/>
    <w:basedOn w:val="a0"/>
    <w:link w:val="Char0"/>
    <w:rsid w:val="00355116"/>
    <w:pPr>
      <w:tabs>
        <w:tab w:val="center" w:pos="4153"/>
        <w:tab w:val="right" w:pos="8306"/>
      </w:tabs>
      <w:spacing w:after="0"/>
    </w:pPr>
    <w:rPr>
      <w:rFonts w:eastAsia="Times New Roman"/>
      <w:lang w:eastAsia="el-GR"/>
    </w:rPr>
  </w:style>
  <w:style w:type="character" w:customStyle="1" w:styleId="Char0">
    <w:name w:val="Κεφαλίδα Char"/>
    <w:basedOn w:val="a1"/>
    <w:link w:val="a8"/>
    <w:rsid w:val="00355116"/>
    <w:rPr>
      <w:rFonts w:ascii="Times New Roman" w:eastAsia="Times New Roman" w:hAnsi="Times New Roman" w:cs="Times New Roman"/>
      <w:lang w:eastAsia="el-GR"/>
    </w:rPr>
  </w:style>
  <w:style w:type="character" w:customStyle="1" w:styleId="apple-converted-space">
    <w:name w:val="apple-converted-space"/>
    <w:basedOn w:val="a1"/>
    <w:rsid w:val="00355116"/>
  </w:style>
  <w:style w:type="paragraph" w:styleId="a9">
    <w:name w:val="Balloon Text"/>
    <w:basedOn w:val="a0"/>
    <w:link w:val="Char1"/>
    <w:uiPriority w:val="99"/>
    <w:semiHidden/>
    <w:unhideWhenUsed/>
    <w:rsid w:val="00355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9"/>
    <w:uiPriority w:val="99"/>
    <w:semiHidden/>
    <w:rsid w:val="003551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B75ED"/>
    <w:pPr>
      <w:ind w:left="720"/>
      <w:contextualSpacing/>
    </w:pPr>
  </w:style>
  <w:style w:type="character" w:styleId="-">
    <w:name w:val="Hyperlink"/>
    <w:basedOn w:val="a1"/>
    <w:uiPriority w:val="99"/>
    <w:semiHidden/>
    <w:unhideWhenUsed/>
    <w:rsid w:val="0018624D"/>
    <w:rPr>
      <w:color w:val="0000FF"/>
      <w:u w:val="single"/>
    </w:rPr>
  </w:style>
  <w:style w:type="character" w:customStyle="1" w:styleId="3Char">
    <w:name w:val="Επικεφαλίδα 3 Char"/>
    <w:basedOn w:val="a1"/>
    <w:link w:val="3"/>
    <w:uiPriority w:val="9"/>
    <w:semiHidden/>
    <w:rsid w:val="00ED29E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2Char">
    <w:name w:val="Επικεφαλίδα 2 Char"/>
    <w:basedOn w:val="a1"/>
    <w:link w:val="2"/>
    <w:rsid w:val="00ED29E2"/>
    <w:rPr>
      <w:rFonts w:ascii="Times New Roman" w:eastAsia="Times New Roman" w:hAnsi="Times New Roman"/>
      <w:b/>
      <w:i/>
      <w:spacing w:val="20"/>
      <w:sz w:val="28"/>
      <w:szCs w:val="28"/>
      <w:shd w:val="pct35" w:color="FFFF00" w:fill="00FF00"/>
    </w:rPr>
  </w:style>
  <w:style w:type="paragraph" w:customStyle="1" w:styleId="abc">
    <w:name w:val="abc"/>
    <w:basedOn w:val="a0"/>
    <w:rsid w:val="00ED29E2"/>
    <w:pPr>
      <w:widowControl w:val="0"/>
      <w:tabs>
        <w:tab w:val="num" w:pos="1021"/>
      </w:tabs>
      <w:spacing w:after="0"/>
      <w:ind w:left="1021" w:hanging="341"/>
    </w:pPr>
    <w:rPr>
      <w:rFonts w:eastAsia="Times New Roman"/>
      <w:szCs w:val="20"/>
      <w:lang w:eastAsia="el-GR"/>
    </w:rPr>
  </w:style>
  <w:style w:type="numbering" w:customStyle="1" w:styleId="1ia">
    <w:name w:val="1.i.a."/>
    <w:basedOn w:val="a3"/>
    <w:rsid w:val="00ED29E2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2</cp:revision>
  <cp:lastPrinted>2013-04-04T10:12:00Z</cp:lastPrinted>
  <dcterms:created xsi:type="dcterms:W3CDTF">2017-11-11T17:38:00Z</dcterms:created>
  <dcterms:modified xsi:type="dcterms:W3CDTF">2017-11-12T17:07:00Z</dcterms:modified>
</cp:coreProperties>
</file>