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Pr="000A77AD" w:rsidRDefault="000A77AD" w:rsidP="00880ED0">
      <w:pPr>
        <w:pStyle w:val="10"/>
        <w:ind w:left="1701" w:right="1701"/>
      </w:pPr>
      <w:r>
        <w:t>Ο κύλινδρος και το σκαλοπάτι.</w:t>
      </w:r>
    </w:p>
    <w:p w:rsidR="00B820C2" w:rsidRDefault="00E91947" w:rsidP="00A953F9">
      <w:r>
        <w:rPr>
          <w:rFonts w:asciiTheme="minorHAnsi" w:eastAsiaTheme="minorEastAsia" w:hAnsiTheme="minorHAnsi" w:cstheme="minorBidi"/>
          <w:noProof/>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3.6pt;margin-top:5.6pt;width:147pt;height:96.05pt;z-index:251659264;mso-position-horizontal-relative:text;mso-position-vertical-relative:text" filled="t" fillcolor="#9cc2e5 [1940]">
            <v:fill color2="fill lighten(51)" focusposition="1" focussize="" method="linear sigma" type="gradient"/>
            <v:imagedata r:id="rId8" o:title=""/>
            <w10:wrap type="square"/>
          </v:shape>
          <o:OLEObject Type="Embed" ProgID="Visio.Drawing.15" ShapeID="_x0000_s1027" DrawAspect="Content" ObjectID="_1684389461" r:id="rId9"/>
        </w:object>
      </w:r>
      <w:r w:rsidR="00F41E91">
        <w:t xml:space="preserve">Ο </w:t>
      </w:r>
      <w:r w:rsidR="003A53AE">
        <w:t xml:space="preserve">ομογενής </w:t>
      </w:r>
      <w:r w:rsidR="00F41E91">
        <w:t>κύλινδρος του σχήματος</w:t>
      </w:r>
      <w:r w:rsidR="00360DA1">
        <w:t xml:space="preserve">, βάρους w και ακτίνας </w:t>
      </w:r>
      <w:r w:rsidR="00360DA1" w:rsidRPr="00360DA1">
        <w:t>R,</w:t>
      </w:r>
      <w:r w:rsidR="00F41E91">
        <w:t xml:space="preserve"> ηρεμεί σε λείο οριζόντιο επίπεδο, σε επαφή με σκαλοπάτι ύψους h=0,</w:t>
      </w:r>
      <w:r w:rsidR="00F41E91" w:rsidRPr="00F41E91">
        <w:t>4R</w:t>
      </w:r>
      <w:r w:rsidR="00F41E91">
        <w:t xml:space="preserve">. Σε μια στιγμή στο άκρο Α μιας οριζόντιας ακτίνας του ασκούμε, μέσω νήματος, μια οριζόντια δύναμη F, μέτρου F=w, </w:t>
      </w:r>
      <w:r w:rsidR="00360DA1">
        <w:t>όπως στο σχήμα</w:t>
      </w:r>
      <w:r w:rsidR="00F41E91">
        <w:t>.</w:t>
      </w:r>
    </w:p>
    <w:p w:rsidR="007015A1" w:rsidRDefault="007015A1" w:rsidP="00A953F9">
      <w:r>
        <w:t>Α) Να χαρακτηρίσετε τις παρακάτω προτάσεις ως σωστές ή λανθασμένες δικαιολογώντας τις απαντήσεις σας.</w:t>
      </w:r>
    </w:p>
    <w:p w:rsidR="00F41E91" w:rsidRDefault="00F41E91" w:rsidP="00160253">
      <w:pPr>
        <w:ind w:left="453" w:hanging="340"/>
      </w:pPr>
      <w:r>
        <w:t>i) Ο κύλινδρος θα υπερπηδήσει το σκαλοπάτι</w:t>
      </w:r>
      <w:r w:rsidR="00B60145">
        <w:t>, αν αναπτύσσεται τριβή με το σκαλοπάτι, με αποτέλεσμα να μην ολισθαίνει.</w:t>
      </w:r>
    </w:p>
    <w:p w:rsidR="00385E61" w:rsidRDefault="00385E61" w:rsidP="00160253">
      <w:pPr>
        <w:ind w:left="453" w:hanging="340"/>
      </w:pPr>
      <w:proofErr w:type="spellStart"/>
      <w:r>
        <w:t>ii</w:t>
      </w:r>
      <w:proofErr w:type="spellEnd"/>
      <w:r>
        <w:t xml:space="preserve">) </w:t>
      </w:r>
      <w:r w:rsidR="00330731">
        <w:t>Αν το σκαλοπάτι είναι λείο, ο</w:t>
      </w:r>
      <w:r>
        <w:t xml:space="preserve"> κύλινδρος θα ισορροπήσει.</w:t>
      </w:r>
    </w:p>
    <w:p w:rsidR="00F41E91" w:rsidRDefault="00B82359" w:rsidP="00160253">
      <w:pPr>
        <w:ind w:left="453" w:hanging="340"/>
      </w:pPr>
      <w:proofErr w:type="spellStart"/>
      <w:r>
        <w:t>i</w:t>
      </w:r>
      <w:r w:rsidR="00F41E91">
        <w:t>ii</w:t>
      </w:r>
      <w:proofErr w:type="spellEnd"/>
      <w:r w:rsidR="00F41E91">
        <w:t xml:space="preserve">) Ο </w:t>
      </w:r>
      <w:r w:rsidR="00385E61">
        <w:t>κύλινδρος θα ισορροπήσει, μόνο αν εμφανιστεί τριβή μεταξύ κυλίνδρου και σκαλοπατιού.</w:t>
      </w:r>
    </w:p>
    <w:p w:rsidR="00496158" w:rsidRDefault="00496158" w:rsidP="00496158">
      <w:r>
        <w:t>Β) Να υπολογίσετε, σε συνάρτηση</w:t>
      </w:r>
      <w:r w:rsidR="00210CC5">
        <w:t xml:space="preserve"> με το </w:t>
      </w:r>
      <w:r>
        <w:t>βάρος w του κυλίνδρου:</w:t>
      </w:r>
    </w:p>
    <w:p w:rsidR="00496158" w:rsidRDefault="00496158" w:rsidP="00496158">
      <w:pPr>
        <w:ind w:left="453" w:hanging="340"/>
      </w:pPr>
      <w:r>
        <w:t xml:space="preserve"> i) </w:t>
      </w:r>
      <w:r w:rsidR="00B82359">
        <w:t>Την</w:t>
      </w:r>
      <w:r>
        <w:t xml:space="preserve"> αντίδραση από το οριζόντιο επίπεδο, η οποία ασκείται στον κύλινδρο.</w:t>
      </w:r>
    </w:p>
    <w:p w:rsidR="00385E61" w:rsidRDefault="00385E61" w:rsidP="00496158">
      <w:pPr>
        <w:ind w:left="453" w:hanging="340"/>
      </w:pPr>
      <w:proofErr w:type="spellStart"/>
      <w:r>
        <w:t>i</w:t>
      </w:r>
      <w:r w:rsidR="00496158">
        <w:t>i</w:t>
      </w:r>
      <w:proofErr w:type="spellEnd"/>
      <w:r>
        <w:t xml:space="preserve">) </w:t>
      </w:r>
      <w:r w:rsidR="00496158">
        <w:t>Την δύναμη που ασκεί στον κύλινδρο το σκαλοπάτι.</w:t>
      </w:r>
    </w:p>
    <w:p w:rsidR="000A77AD" w:rsidRPr="0055088B" w:rsidRDefault="000A77AD" w:rsidP="0055088B">
      <w:pPr>
        <w:spacing w:before="120" w:after="120"/>
        <w:rPr>
          <w:b/>
          <w:i/>
          <w:color w:val="0070C0"/>
          <w:sz w:val="24"/>
          <w:szCs w:val="24"/>
        </w:rPr>
      </w:pPr>
      <w:r w:rsidRPr="0055088B">
        <w:rPr>
          <w:b/>
          <w:i/>
          <w:color w:val="0070C0"/>
          <w:sz w:val="24"/>
          <w:szCs w:val="24"/>
        </w:rPr>
        <w:t>Απάντηση:</w:t>
      </w:r>
    </w:p>
    <w:p w:rsidR="000A77AD" w:rsidRDefault="00E91947" w:rsidP="00DA3F42">
      <w:pPr>
        <w:pStyle w:val="1"/>
      </w:pPr>
      <w:r>
        <w:rPr>
          <w:rFonts w:asciiTheme="minorHAnsi" w:eastAsiaTheme="minorEastAsia" w:hAnsiTheme="minorHAnsi" w:cstheme="minorBidi"/>
          <w:noProof/>
          <w:szCs w:val="22"/>
        </w:rPr>
        <w:object w:dxaOrig="1440" w:dyaOrig="1440">
          <v:shape id="_x0000_s1029" type="#_x0000_t75" style="position:absolute;left:0;text-align:left;margin-left:344.35pt;margin-top:4pt;width:136.25pt;height:96.05pt;z-index:251661312;mso-position-horizontal-relative:text;mso-position-vertical-relative:text" filled="t" fillcolor="#9cc2e5 [1940]">
            <v:fill color2="fill lighten(51)" focusposition="1" focussize="" method="linear sigma" type="gradient"/>
            <v:imagedata r:id="rId10" o:title=""/>
            <w10:wrap type="square"/>
          </v:shape>
          <o:OLEObject Type="Embed" ProgID="Visio.Drawing.15" ShapeID="_x0000_s1029" DrawAspect="Content" ObjectID="_1684389462" r:id="rId11"/>
        </w:object>
      </w:r>
      <w:r w:rsidR="00DA3F42">
        <w:t>Αν δεχτούμε ότι ο κύλινδρος αρχίζει να υπερπηδά το σκαλοπάτι, τότε αρχίζει να στρέφεται γύρω από το σημείο Β, χάνοντας την επαφή με το οριζόντιο επίπεδο, αλλά τότε δέχεται τις δυνάμεις που φαίνονται στο σχήμα και θα ισχύει:</w:t>
      </w:r>
    </w:p>
    <w:p w:rsidR="00DA3F42" w:rsidRDefault="00696F49" w:rsidP="00DA3F42">
      <w:pPr>
        <w:jc w:val="center"/>
      </w:pPr>
      <w:r w:rsidRPr="00DA3F42">
        <w:rPr>
          <w:position w:val="-14"/>
        </w:rPr>
        <w:object w:dxaOrig="3360" w:dyaOrig="380">
          <v:shape id="_x0000_i1027" type="#_x0000_t75" style="width:168pt;height:19.2pt" o:ole="">
            <v:imagedata r:id="rId12" o:title=""/>
          </v:shape>
          <o:OLEObject Type="Embed" ProgID="Equation.DSMT4" ShapeID="_x0000_i1027" DrawAspect="Content" ObjectID="_1684389457" r:id="rId13"/>
        </w:object>
      </w:r>
      <w:r>
        <w:t xml:space="preserve"> (1)</w:t>
      </w:r>
    </w:p>
    <w:p w:rsidR="00696F49" w:rsidRDefault="00696F49" w:rsidP="00C4627F">
      <w:pPr>
        <w:ind w:left="340"/>
      </w:pPr>
      <w:r>
        <w:t>Όπου y=</w:t>
      </w:r>
      <w:r>
        <w:rPr>
          <w:rFonts w:ascii="Cambria Math" w:hAnsi="Cambria Math"/>
        </w:rPr>
        <w:t>R</w:t>
      </w:r>
      <w:r>
        <w:t>-h=0,6</w:t>
      </w:r>
      <w:r>
        <w:rPr>
          <w:rFonts w:ascii="Cambria Math" w:hAnsi="Cambria Math"/>
        </w:rPr>
        <w:t>R</w:t>
      </w:r>
      <w:r>
        <w:t xml:space="preserve"> και </w:t>
      </w:r>
      <w:r w:rsidRPr="00696F49">
        <w:rPr>
          <w:position w:val="-12"/>
        </w:rPr>
        <w:object w:dxaOrig="4940" w:dyaOrig="460">
          <v:shape id="_x0000_i1028" type="#_x0000_t75" style="width:247.2pt;height:23.4pt" o:ole="">
            <v:imagedata r:id="rId14" o:title=""/>
          </v:shape>
          <o:OLEObject Type="Embed" ProgID="Equation.DSMT4" ShapeID="_x0000_i1028" DrawAspect="Content" ObjectID="_1684389458" r:id="rId15"/>
        </w:object>
      </w:r>
      <w:r w:rsidR="00C4627F">
        <w:t>.</w:t>
      </w:r>
    </w:p>
    <w:p w:rsidR="00C4627F" w:rsidRDefault="00C4627F" w:rsidP="00C4627F">
      <w:pPr>
        <w:ind w:left="340"/>
      </w:pPr>
      <w:r>
        <w:t>Βλέπουμε δηλαδή ότι x&gt;y και η (1) δεν ισχύει. Άρα ο κύλινδρος δεν μπορεί να χάσει την επαφή με το οριζόντιο επίπεδο και δεν θα υπερπηδήσει το σκαλοπάτι.</w:t>
      </w:r>
    </w:p>
    <w:p w:rsidR="00696F49" w:rsidRDefault="00FE46FA" w:rsidP="00D804F2">
      <w:pPr>
        <w:pStyle w:val="1"/>
      </w:pPr>
      <w:r>
        <w:rPr>
          <w:noProof/>
        </w:rPr>
        <w:object w:dxaOrig="1440" w:dyaOrig="1440">
          <v:shape id="_x0000_s1040" type="#_x0000_t75" style="position:absolute;left:0;text-align:left;margin-left:344.35pt;margin-top:1.5pt;width:136.25pt;height:96.05pt;z-index:251666432;mso-position-horizontal-relative:text;mso-position-vertical-relative:text" filled="t" fillcolor="#bdd6ee [1300]">
            <v:fill color2="fill lighten(51)" focusposition="1" focussize="" method="linear sigma" type="gradient"/>
            <v:imagedata r:id="rId16" o:title=""/>
            <w10:wrap type="square"/>
          </v:shape>
          <o:OLEObject Type="Embed" ProgID="Visio.Drawing.15" ShapeID="_x0000_s1040" DrawAspect="Content" ObjectID="_1684389463" r:id="rId17"/>
        </w:object>
      </w:r>
      <w:r w:rsidR="00D804F2">
        <w:t xml:space="preserve">Αν δεν αναπτύσσεται τριβή μεταξύ σκαλοπατιού και κυλίνδρου στο σημείο Β, τότε </w:t>
      </w:r>
      <w:r w:rsidR="00DE4D5C">
        <w:t>η δύναμη F</w:t>
      </w:r>
      <w:r w:rsidR="00DE4D5C">
        <w:rPr>
          <w:vertAlign w:val="subscript"/>
        </w:rPr>
        <w:t>1</w:t>
      </w:r>
      <w:r w:rsidR="00DE4D5C">
        <w:t xml:space="preserve"> από το σκαλοπάτι, θα είναι κάθετη στην επιφάνεια, αλλά τότε δεν θα έχει την κατεύθυνση που δείχνει το παραπάνω σχήμα, αλλά θα κατευθύνεται στο κέντρο Κ, όπως στο διπλανό σχήμα.</w:t>
      </w:r>
    </w:p>
    <w:p w:rsidR="00894A49" w:rsidRDefault="00DE4D5C" w:rsidP="00197803">
      <w:pPr>
        <w:ind w:left="318"/>
      </w:pPr>
      <w:r>
        <w:t xml:space="preserve">Αλλά τότε όλες οι δυνάμεις συντρέχουν στο κέντρο Κ, ως προς το οποίο η συνολική ροπή τους είναι μηδενική και ο κύλινδρος </w:t>
      </w:r>
      <w:r w:rsidR="00197803">
        <w:t xml:space="preserve">δεν θα αρχίσει να στρέφεται, ως προς οριζόντιο άξονα που περνά από το κέντρο Κ. </w:t>
      </w:r>
      <w:r w:rsidR="00FE46FA">
        <w:t xml:space="preserve">Μήπως μεταφέρεται; </w:t>
      </w:r>
    </w:p>
    <w:p w:rsidR="00FE46FA" w:rsidRDefault="00FE46FA" w:rsidP="00FE46FA">
      <w:pPr>
        <w:ind w:left="318"/>
      </w:pPr>
      <w:r>
        <w:t>Για να αρχίσει να ανυψώνεται θα πρέπει F</w:t>
      </w:r>
      <w:r>
        <w:rPr>
          <w:vertAlign w:val="subscript"/>
        </w:rPr>
        <w:t>1y</w:t>
      </w:r>
      <w:r>
        <w:t>&gt; w → F</w:t>
      </w:r>
      <w:r>
        <w:rPr>
          <w:vertAlign w:val="subscript"/>
        </w:rPr>
        <w:t>1</w:t>
      </w:r>
      <w:r>
        <w:t>∙συνθ &gt; w και F &gt;F</w:t>
      </w:r>
      <w:r>
        <w:rPr>
          <w:vertAlign w:val="subscript"/>
        </w:rPr>
        <w:t>1</w:t>
      </w:r>
      <w:r>
        <w:t>∙ημθ, από όπου:</w:t>
      </w:r>
    </w:p>
    <w:p w:rsidR="00FE46FA" w:rsidRPr="00FE46FA" w:rsidRDefault="00FE46FA" w:rsidP="000B1F3E">
      <w:pPr>
        <w:ind w:left="318"/>
        <w:jc w:val="center"/>
      </w:pPr>
      <w:r>
        <w:t>F</w:t>
      </w:r>
      <w:r>
        <w:rPr>
          <w:vertAlign w:val="subscript"/>
        </w:rPr>
        <w:t>1</w:t>
      </w:r>
      <w:r>
        <w:t>∙συνθ</w:t>
      </w:r>
      <w:r>
        <w:t xml:space="preserve"> &gt; </w:t>
      </w:r>
      <w:r>
        <w:t>F</w:t>
      </w:r>
      <w:r>
        <w:rPr>
          <w:vertAlign w:val="subscript"/>
        </w:rPr>
        <w:t>1</w:t>
      </w:r>
      <w:r>
        <w:t>∙ημθ</w:t>
      </w:r>
      <w:r>
        <w:t xml:space="preserve"> → y&gt;x</w:t>
      </w:r>
      <w:r w:rsidR="000B1F3E">
        <w:t>, πράγμα που δεν ισχύει.</w:t>
      </w:r>
    </w:p>
    <w:p w:rsidR="00DE4D5C" w:rsidRDefault="000B1F3E" w:rsidP="00197803">
      <w:pPr>
        <w:ind w:left="318"/>
      </w:pPr>
      <w:r>
        <w:lastRenderedPageBreak/>
        <w:t xml:space="preserve">Βλέπουμε δηλαδή ότι ούτε μεταφορική κίνηση μπορεί να κάνει ο </w:t>
      </w:r>
      <w:r w:rsidR="00197803">
        <w:t>κύλινδρος</w:t>
      </w:r>
      <w:r>
        <w:t xml:space="preserve"> για να </w:t>
      </w:r>
      <w:r w:rsidR="00197803">
        <w:t xml:space="preserve">υπερπηδήσει το σκαλοπάτι, </w:t>
      </w:r>
      <w:bookmarkStart w:id="0" w:name="_GoBack"/>
      <w:bookmarkEnd w:id="0"/>
      <w:r w:rsidR="00197803">
        <w:t>συνεπώς ισορροπεί</w:t>
      </w:r>
      <w:r w:rsidR="003A53AE">
        <w:t>.</w:t>
      </w:r>
    </w:p>
    <w:p w:rsidR="003A53AE" w:rsidRDefault="003A53AE" w:rsidP="003A53AE">
      <w:pPr>
        <w:pStyle w:val="1"/>
      </w:pPr>
      <w:r>
        <w:t xml:space="preserve">Με βάση το προηγούμενο ερώτημα δεν χρειάζεται να εμφανιστεί καμιά τριβή για να εξασφαλιστεί η ισορροπία. Η πρόταση είναι λανθασμένη. </w:t>
      </w:r>
    </w:p>
    <w:p w:rsidR="00DF4EB3" w:rsidRDefault="00DF4EB3" w:rsidP="00DF4EB3">
      <w:pPr>
        <w:ind w:left="318"/>
      </w:pPr>
      <w:r>
        <w:rPr>
          <w:shd w:val="clear" w:color="auto" w:fill="FFFFFF"/>
        </w:rPr>
        <w:t xml:space="preserve">Εξάλλου αν εμφανιζόταν δύναμη τριβής, που αναγκαστικά είναι </w:t>
      </w:r>
      <w:proofErr w:type="spellStart"/>
      <w:r>
        <w:rPr>
          <w:shd w:val="clear" w:color="auto" w:fill="FFFFFF"/>
        </w:rPr>
        <w:t>εφαπτομενική</w:t>
      </w:r>
      <w:proofErr w:type="spellEnd"/>
      <w:r>
        <w:rPr>
          <w:shd w:val="clear" w:color="auto" w:fill="FFFFFF"/>
        </w:rPr>
        <w:t xml:space="preserve"> στον κύκλο, τότε η συνολική ροπή των δυνάμεων, ως προς το Κ θα ήταν διάφορη του μηδενός και θα είχαμε περιστροφή του κυλίνδρου και όχι ισορροπία!”</w:t>
      </w:r>
    </w:p>
    <w:p w:rsidR="00BB4423" w:rsidRDefault="00BB4423" w:rsidP="003A53AE">
      <w:pPr>
        <w:ind w:left="318"/>
      </w:pPr>
    </w:p>
    <w:p w:rsidR="003A53AE" w:rsidRDefault="00F468AC" w:rsidP="00BB4423">
      <w:r>
        <w:t>Β)  Με βάση το παραπάνω σχήμα και στηριζόμενοι στην ισορροπία του κυλίνδρου θα έχουμε:</w:t>
      </w:r>
    </w:p>
    <w:p w:rsidR="00F468AC" w:rsidRDefault="00E121B0" w:rsidP="00BB4423">
      <w:pPr>
        <w:pStyle w:val="1"/>
        <w:numPr>
          <w:ilvl w:val="1"/>
          <w:numId w:val="14"/>
        </w:numPr>
        <w:tabs>
          <w:tab w:val="clear" w:pos="680"/>
        </w:tabs>
        <w:ind w:left="567"/>
      </w:pPr>
      <w:r>
        <w:t>Η συνολική ροπή των δυνάμεων ως προς το σημείο Β, θα είναι μηδενική, οπότε:</w:t>
      </w:r>
    </w:p>
    <w:p w:rsidR="00E121B0" w:rsidRDefault="0054722D" w:rsidP="0054722D">
      <w:pPr>
        <w:jc w:val="center"/>
      </w:pPr>
      <w:r w:rsidRPr="0054722D">
        <w:rPr>
          <w:position w:val="-66"/>
        </w:rPr>
        <w:object w:dxaOrig="3540" w:dyaOrig="1440">
          <v:shape id="_x0000_i1030" type="#_x0000_t75" style="width:177pt;height:1in" o:ole="">
            <v:imagedata r:id="rId18" o:title=""/>
          </v:shape>
          <o:OLEObject Type="Embed" ProgID="Equation.DSMT4" ShapeID="_x0000_i1030" DrawAspect="Content" ObjectID="_1684389459" r:id="rId19"/>
        </w:object>
      </w:r>
    </w:p>
    <w:p w:rsidR="003B2168" w:rsidRDefault="00E91947" w:rsidP="00BB4423">
      <w:pPr>
        <w:pStyle w:val="1"/>
        <w:ind w:left="567"/>
      </w:pPr>
      <w:r>
        <w:rPr>
          <w:rFonts w:asciiTheme="minorHAnsi" w:eastAsiaTheme="minorEastAsia" w:hAnsiTheme="minorHAnsi" w:cstheme="minorBidi"/>
          <w:noProof/>
          <w:szCs w:val="22"/>
        </w:rPr>
        <w:object w:dxaOrig="1440" w:dyaOrig="1440">
          <v:shape id="_x0000_s1034" type="#_x0000_t75" style="position:absolute;left:0;text-align:left;margin-left:345.2pt;margin-top:2.4pt;width:136.25pt;height:96.05pt;z-index:251665408;mso-position-horizontal-relative:text;mso-position-vertical-relative:text" filled="t" fillcolor="#bdd6ee [1300]">
            <v:fill color2="fill lighten(51)" focusposition="1" focussize="" method="linear sigma" type="gradient"/>
            <v:imagedata r:id="rId16" o:title=""/>
            <w10:wrap type="square"/>
          </v:shape>
          <o:OLEObject Type="Embed" ProgID="Visio.Drawing.15" ShapeID="_x0000_s1034" DrawAspect="Content" ObjectID="_1684389464" r:id="rId20"/>
        </w:object>
      </w:r>
      <w:r w:rsidR="003B2168">
        <w:t>Αναλύουμε την δύναμη F</w:t>
      </w:r>
      <w:r w:rsidR="003B2168">
        <w:rPr>
          <w:vertAlign w:val="subscript"/>
        </w:rPr>
        <w:t>1</w:t>
      </w:r>
      <w:r w:rsidR="003B2168">
        <w:t xml:space="preserve"> από το σκαλοπάτι σε μια οριζόντια και μια κατακόρυφη συνιστώσα, όπως στο διπλανό σχήμα. Από την ισορροπία του κυλίνδρου παίρνουμε:</w:t>
      </w:r>
    </w:p>
    <w:p w:rsidR="00AF0201" w:rsidRDefault="003B2168" w:rsidP="0018478D">
      <w:pPr>
        <w:jc w:val="center"/>
      </w:pPr>
      <w:r>
        <w:rPr>
          <w:noProof/>
        </w:rPr>
        <mc:AlternateContent>
          <mc:Choice Requires="wpc">
            <w:drawing>
              <wp:inline distT="0" distB="0" distL="0" distR="0">
                <wp:extent cx="3671047" cy="676275"/>
                <wp:effectExtent l="0" t="0" r="5715" b="9525"/>
                <wp:docPr id="1"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95000"/>
                          </a:schemeClr>
                        </a:solidFill>
                      </wpc:bg>
                      <wpc:whole/>
                      <wps:wsp>
                        <wps:cNvPr id="2" name="Πλαίσιο κειμένου 2"/>
                        <wps:cNvSpPr txBox="1"/>
                        <wps:spPr>
                          <a:xfrm>
                            <a:off x="0" y="107576"/>
                            <a:ext cx="3093720" cy="528320"/>
                          </a:xfrm>
                          <a:prstGeom prst="rect">
                            <a:avLst/>
                          </a:prstGeom>
                          <a:noFill/>
                          <a:ln w="6350">
                            <a:noFill/>
                          </a:ln>
                        </wps:spPr>
                        <wps:txbx>
                          <w:txbxContent>
                            <w:p w:rsidR="003B2168" w:rsidRPr="003B2168" w:rsidRDefault="003B2168">
                              <w:pPr>
                                <w:rPr>
                                  <w:lang w:val="en-US"/>
                                </w:rPr>
                              </w:pPr>
                              <w:r>
                                <w:t>Σ</w:t>
                              </w:r>
                              <w:r w:rsidRPr="003B2168">
                                <w:rPr>
                                  <w:position w:val="-4"/>
                                </w:rPr>
                                <w:object w:dxaOrig="261" w:dyaOrig="315">
                                  <v:shape id="_x0000_i1033" type="#_x0000_t75" style="width:13.2pt;height:15.6pt">
                                    <v:imagedata r:id="rId21" o:title=""/>
                                  </v:shape>
                                  <o:OLEObject Type="Embed" ProgID="Equation.DSMT4" ShapeID="_x0000_i1033" DrawAspect="Content" ObjectID="_1684389465" r:id="rId22"/>
                                </w:object>
                              </w: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Βέλος: Δεξιό 4"/>
                        <wps:cNvSpPr/>
                        <wps:spPr>
                          <a:xfrm>
                            <a:off x="594360" y="265056"/>
                            <a:ext cx="304800" cy="711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Πλαίσιο κειμένου 5"/>
                        <wps:cNvSpPr txBox="1"/>
                        <wps:spPr>
                          <a:xfrm>
                            <a:off x="1188085" y="0"/>
                            <a:ext cx="2379867" cy="579120"/>
                          </a:xfrm>
                          <a:prstGeom prst="rect">
                            <a:avLst/>
                          </a:prstGeom>
                          <a:noFill/>
                          <a:ln w="6350">
                            <a:noFill/>
                          </a:ln>
                        </wps:spPr>
                        <wps:txbx>
                          <w:txbxContent>
                            <w:p w:rsidR="003B2168" w:rsidRPr="0018478D" w:rsidRDefault="003B2168">
                              <w:pPr>
                                <w:rPr>
                                  <w:i/>
                                  <w:sz w:val="24"/>
                                  <w:szCs w:val="24"/>
                                </w:rPr>
                              </w:pPr>
                              <w:proofErr w:type="spellStart"/>
                              <w:r w:rsidRPr="0018478D">
                                <w:rPr>
                                  <w:i/>
                                  <w:sz w:val="24"/>
                                  <w:szCs w:val="24"/>
                                </w:rPr>
                                <w:t>ΣF</w:t>
                              </w:r>
                              <w:r w:rsidRPr="0018478D">
                                <w:rPr>
                                  <w:i/>
                                  <w:sz w:val="24"/>
                                  <w:szCs w:val="24"/>
                                  <w:vertAlign w:val="subscript"/>
                                </w:rPr>
                                <w:t>x</w:t>
                              </w:r>
                              <w:proofErr w:type="spellEnd"/>
                              <w:r w:rsidRPr="0018478D">
                                <w:rPr>
                                  <w:i/>
                                  <w:sz w:val="24"/>
                                  <w:szCs w:val="24"/>
                                  <w:lang w:val="en-US"/>
                                </w:rPr>
                                <w:t>=0 → F-F</w:t>
                              </w:r>
                              <w:r w:rsidRPr="0018478D">
                                <w:rPr>
                                  <w:i/>
                                  <w:sz w:val="24"/>
                                  <w:szCs w:val="24"/>
                                  <w:vertAlign w:val="subscript"/>
                                  <w:lang w:val="en-US"/>
                                </w:rPr>
                                <w:t>1x</w:t>
                              </w:r>
                              <w:r w:rsidRPr="0018478D">
                                <w:rPr>
                                  <w:i/>
                                  <w:sz w:val="24"/>
                                  <w:szCs w:val="24"/>
                                  <w:lang w:val="en-US"/>
                                </w:rPr>
                                <w:t xml:space="preserve">=0  → </w:t>
                              </w:r>
                              <w:r w:rsidR="0018478D" w:rsidRPr="0018478D">
                                <w:rPr>
                                  <w:i/>
                                  <w:sz w:val="24"/>
                                  <w:szCs w:val="24"/>
                                  <w:lang w:val="en-US"/>
                                </w:rPr>
                                <w:t>F</w:t>
                              </w:r>
                              <w:r w:rsidR="0018478D" w:rsidRPr="0018478D">
                                <w:rPr>
                                  <w:i/>
                                  <w:sz w:val="24"/>
                                  <w:szCs w:val="24"/>
                                  <w:vertAlign w:val="subscript"/>
                                  <w:lang w:val="en-US"/>
                                </w:rPr>
                                <w:t>1</w:t>
                              </w:r>
                              <w:r w:rsidR="0018478D" w:rsidRPr="0018478D">
                                <w:rPr>
                                  <w:i/>
                                  <w:sz w:val="24"/>
                                  <w:szCs w:val="24"/>
                                  <w:lang w:val="en-US"/>
                                </w:rPr>
                                <w:t>∙</w:t>
                              </w:r>
                              <w:proofErr w:type="spellStart"/>
                              <w:r w:rsidR="0018478D" w:rsidRPr="0018478D">
                                <w:rPr>
                                  <w:i/>
                                  <w:sz w:val="24"/>
                                  <w:szCs w:val="24"/>
                                </w:rPr>
                                <w:t>ημθ</w:t>
                              </w:r>
                              <w:proofErr w:type="spellEnd"/>
                              <w:r w:rsidR="0018478D" w:rsidRPr="0018478D">
                                <w:rPr>
                                  <w:i/>
                                  <w:sz w:val="24"/>
                                  <w:szCs w:val="24"/>
                                </w:rPr>
                                <w:t>=F</w:t>
                              </w:r>
                              <w:r w:rsidR="009D5E6F">
                                <w:rPr>
                                  <w:i/>
                                  <w:sz w:val="24"/>
                                  <w:szCs w:val="24"/>
                                </w:rPr>
                                <w:t>→</w:t>
                              </w:r>
                            </w:p>
                            <w:p w:rsidR="0018478D" w:rsidRPr="0018478D" w:rsidRDefault="0018478D">
                              <w:pPr>
                                <w:rPr>
                                  <w:i/>
                                  <w:sz w:val="24"/>
                                  <w:szCs w:val="24"/>
                                </w:rPr>
                              </w:pPr>
                              <w:proofErr w:type="spellStart"/>
                              <w:r w:rsidRPr="0018478D">
                                <w:rPr>
                                  <w:i/>
                                  <w:sz w:val="24"/>
                                  <w:szCs w:val="24"/>
                                </w:rPr>
                                <w:t>ΣF</w:t>
                              </w:r>
                              <w:r w:rsidRPr="0018478D">
                                <w:rPr>
                                  <w:i/>
                                  <w:sz w:val="24"/>
                                  <w:szCs w:val="24"/>
                                  <w:vertAlign w:val="subscript"/>
                                </w:rPr>
                                <w:t>y</w:t>
                              </w:r>
                              <w:proofErr w:type="spellEnd"/>
                              <w:r w:rsidRPr="0018478D">
                                <w:rPr>
                                  <w:i/>
                                  <w:sz w:val="24"/>
                                  <w:szCs w:val="24"/>
                                </w:rPr>
                                <w:t>=0 → F</w:t>
                              </w:r>
                              <w:r w:rsidRPr="0018478D">
                                <w:rPr>
                                  <w:i/>
                                  <w:sz w:val="24"/>
                                  <w:szCs w:val="24"/>
                                  <w:vertAlign w:val="subscript"/>
                                </w:rPr>
                                <w:t>1y</w:t>
                              </w:r>
                              <w:r w:rsidRPr="0018478D">
                                <w:rPr>
                                  <w:i/>
                                  <w:sz w:val="24"/>
                                  <w:szCs w:val="24"/>
                                </w:rPr>
                                <w:t xml:space="preserve">+Ν-w=0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Αριστερό άγκιστρο 7"/>
                        <wps:cNvSpPr/>
                        <wps:spPr>
                          <a:xfrm>
                            <a:off x="992695" y="56776"/>
                            <a:ext cx="195427" cy="522344"/>
                          </a:xfrm>
                          <a:prstGeom prst="leftBrace">
                            <a:avLst>
                              <a:gd name="adj1" fmla="val 31417"/>
                              <a:gd name="adj2" fmla="val 4824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Καμβάς 1" o:spid="_x0000_s1026" editas="canvas" style="width:289.05pt;height:53.25pt;mso-position-horizontal-relative:char;mso-position-vertical-relative:line" coordsize="36709,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es+UwQAADoQAAAOAAAAZHJzL2Uyb0RvYy54bWzsV92O3DQUvkfiHazcs5NkkvnTzlbTrRYh&#10;LW3FFvXakzgzQYkdbO/ObO9K4Y4bEA/AA4AQQr0oBfYNMq/EZzvJTrezbPkrUulN4tjn/3zH52T/&#10;1rosyBmTKhd86gV7vkcYT0Sa88XU+/jB0XsjjyhNeUoLwdnUO2fKu3Xw7jv7q2rCQrEURcokgRCu&#10;Jqtq6i21ria9nkqWrKRqT1SM4zATsqQan3LRSyVdQXpZ9ELfH/RWQqaVFAlTCrt33KF3YOVnGUv0&#10;vSxTTJNi6sE2bZ/SPufm2TvYp5OFpNUyTxoz6F+woqQ5h9JO1B2qKTmV+UuiyjyRQolM7yWi7Iks&#10;yxNmfYA3gX/Fm0PKz6iyziSITmsgVv+g3PnC2K1EkadHeVHYDxN9dlhIckYRt/kisL4Vp+WHInV7&#10;49j3bfR64G3JD/bN16WkHiydGPnmvUKuGcK9qpBpVXU5V3/Pl5MlrZgNkZokd8/uS5KnUy/0CKcl&#10;8FZ/Wz+vf6x/2Dypn9UXpP65forFL/X39a/1xeYLEhoEGJPAe1KBW69vizWQ3O4rbJqYrDNZmjdS&#10;RnAOLJ2Dyh/Gw4EDEVtrkuCk74/7wxDnCQjicNTHGjoQmVZEJZV+n4mSmMXUkwCpjS89O1bakbYk&#10;RiMXJi/Yp5OCk9XUG/Rj3zJ0JxBecOgwjjiDzUqv52sbjah1Zi7Sc/gohasDVSVHOWw4pkrfpxLA&#10;h9koZn0Pj6wQ0CWalUeWQj7atW/okUKcemSFQpp66tNTKplHig84kjsOoshUnv2IYhsauX0y3z7h&#10;p+WhAOYCXBtVYpdglrpol5kU5UPU/MxoxRHlCXRPPd0uD7Urb9wZCZvNLBFqraL6mJ+YynFgNhF+&#10;sH5IZdWkQSOBd0ULJzq5kg1H6/IxO9Uiy22qTJxdVJvwA9qvCeNRh/GvAefngPNnE1J/A4D/Vj/b&#10;fEm6rDfQboB+DaDjcdQfIJ4AbTiI/fglVEcjFLwF9TAIbsR0vljqmZRidT2yr6BV6fOCOZB/xDLg&#10;FrUUWu7ufnFXD00SxrXLolrSlLltcyG1ldZx2LorOAQayRnqqJPdCGjvrhdluyps6A0rs72kY3b1&#10;16nZxdxxWM2C6465zLmQuzwr4FWj2dG3Je1Cc4m1N7KCEy3/dzUcdzV8Q5+K2yv8T/apIBiN/BHU&#10;oK6baadtVGF/OB4Nhk2jGo5vLup/vVF1Xr5tVG9QowLEmmHsq81jtKYnm8/rp5vHaFH1d/VPGMns&#10;Fo4uyPAKzP+4Z43H4WDssB0PhlcHsWAcR2EL7zDsR7YhXj+HFSzTtyVNzDTZtH+zWKSN9TT9BFNJ&#10;VhaYkzAXk34QBdbeF2kwel7SRKMwsp0Uau1AYRvS9nTnRrogHKJ5GXVb4/PWZO0ajF63/WGLavfs&#10;t6ubvkLH290qX6Hbve5WeRmK7G2rNHPwfznu2v88/ONZcDc/0+YPePvbjjKXv/wHvwMAAP//AwBQ&#10;SwMEFAAGAAgAAAAhAFKxMOvdAAAABQEAAA8AAABkcnMvZG93bnJldi54bWxMj0FLw0AQhe+C/2EZ&#10;wZvdrdBaYzZFFPFgaWur4HGbHbPB7GzIbpP03zt60cuD4T3e+yZfjr4RPXaxDqRhOlEgkMpga6o0&#10;vO2frhYgYjJkTRMINZwwwrI4P8tNZsNAr9jvUiW4hGJmNLiU2kzKWDr0Jk5Ci8TeZ+i8SXx2lbSd&#10;GbjcN/Jaqbn0piZecKbFB4fl1+7oNWw+1o/vL9uN26phddo/96Vc3660vrwY7+9AJBzTXxh+8Bkd&#10;CmY6hCPZKBoN/Ej6VfZmN4spiAOH1HwGssjlf/riGwAA//8DAFBLAQItABQABgAIAAAAIQC2gziS&#10;/gAAAOEBAAATAAAAAAAAAAAAAAAAAAAAAABbQ29udGVudF9UeXBlc10ueG1sUEsBAi0AFAAGAAgA&#10;AAAhADj9If/WAAAAlAEAAAsAAAAAAAAAAAAAAAAALwEAAF9yZWxzLy5yZWxzUEsBAi0AFAAGAAgA&#10;AAAhAHa56z5TBAAAOhAAAA4AAAAAAAAAAAAAAAAALgIAAGRycy9lMm9Eb2MueG1sUEsBAi0AFAAG&#10;AAgAAAAhAFKxMOvdAAAABQEAAA8AAAAAAAAAAAAAAAAArQYAAGRycy9kb3ducmV2LnhtbFBLBQYA&#10;AAAABAAEAPMAAAC3BwAAAAA=&#10;">
                <v:shape id="_x0000_s1027" type="#_x0000_t75" style="position:absolute;width:36709;height:6762;visibility:visible;mso-wrap-style:square" filled="t" fillcolor="#f2f2f2 [3052]">
                  <v:fill o:detectmouseclick="t"/>
                  <v:path o:connecttype="none"/>
                </v:shape>
                <v:shapetype id="_x0000_t202" coordsize="21600,21600" o:spt="202" path="m,l,21600r21600,l21600,xe">
                  <v:stroke joinstyle="miter"/>
                  <v:path gradientshapeok="t" o:connecttype="rect"/>
                </v:shapetype>
                <v:shape id="Πλαίσιο κειμένου 2" o:spid="_x0000_s1028" type="#_x0000_t202" style="position:absolute;top:1075;width:30937;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3B2168" w:rsidRPr="003B2168" w:rsidRDefault="003B2168">
                        <w:pPr>
                          <w:rPr>
                            <w:lang w:val="en-US"/>
                          </w:rPr>
                        </w:pPr>
                        <w:r>
                          <w:t>Σ</w:t>
                        </w:r>
                        <w:r w:rsidRPr="003B2168">
                          <w:rPr>
                            <w:position w:val="-4"/>
                          </w:rPr>
                          <w:object w:dxaOrig="260" w:dyaOrig="320">
                            <v:shape id="_x0000_i1045" type="#_x0000_t75" style="width:13.05pt;height:15.9pt">
                              <v:imagedata r:id="rId24" o:title=""/>
                            </v:shape>
                            <o:OLEObject Type="Embed" ProgID="Equation.DSMT4" ShapeID="_x0000_i1045" DrawAspect="Content" ObjectID="_1676828138" r:id="rId25"/>
                          </w:object>
                        </w:r>
                        <w:r>
                          <w:rPr>
                            <w:lang w:val="en-US"/>
                          </w:rPr>
                          <w:t>=0</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Βέλος: Δεξιό 4" o:spid="_x0000_s1029" type="#_x0000_t13" style="position:absolute;left:5943;top:2650;width:3048;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5YuxAAAANoAAAAPAAAAZHJzL2Rvd25yZXYueG1sRI9ba8JA&#10;FITfhf6H5RT6phuL1+gqrSgUBMEb+njInibB7NmQ3Sbx37sFwcdhZr5h5svWFKKmyuWWFfR7EQji&#10;xOqcUwWn46Y7AeE8ssbCMim4k4Pl4q0zx1jbhvdUH3wqAoRdjAoy78tYSpdkZND1bEkcvF9bGfRB&#10;VqnUFTYBbgr5GUUjaTDnsJBhSauMktvhzyiob/u6f5mevy/b0bXZpUO7Hu+uSn28t18zEJ5a/wo/&#10;2z9awQD+r4QbIBcPAAAA//8DAFBLAQItABQABgAIAAAAIQDb4fbL7gAAAIUBAAATAAAAAAAAAAAA&#10;AAAAAAAAAABbQ29udGVudF9UeXBlc10ueG1sUEsBAi0AFAAGAAgAAAAhAFr0LFu/AAAAFQEAAAsA&#10;AAAAAAAAAAAAAAAAHwEAAF9yZWxzLy5yZWxzUEsBAi0AFAAGAAgAAAAhAJRDli7EAAAA2gAAAA8A&#10;AAAAAAAAAAAAAAAABwIAAGRycy9kb3ducmV2LnhtbFBLBQYAAAAAAwADALcAAAD4AgAAAAA=&#10;" adj="19080" fillcolor="#5b9bd5 [3204]" strokecolor="#1f4d78 [1604]" strokeweight="1pt"/>
                <v:shape id="Πλαίσιο κειμένου 5" o:spid="_x0000_s1030" type="#_x0000_t202" style="position:absolute;left:11880;width:23799;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3B2168" w:rsidRPr="0018478D" w:rsidRDefault="003B2168">
                        <w:pPr>
                          <w:rPr>
                            <w:i/>
                            <w:sz w:val="24"/>
                            <w:szCs w:val="24"/>
                          </w:rPr>
                        </w:pPr>
                        <w:proofErr w:type="spellStart"/>
                        <w:r w:rsidRPr="0018478D">
                          <w:rPr>
                            <w:i/>
                            <w:sz w:val="24"/>
                            <w:szCs w:val="24"/>
                          </w:rPr>
                          <w:t>ΣF</w:t>
                        </w:r>
                        <w:r w:rsidRPr="0018478D">
                          <w:rPr>
                            <w:i/>
                            <w:sz w:val="24"/>
                            <w:szCs w:val="24"/>
                            <w:vertAlign w:val="subscript"/>
                          </w:rPr>
                          <w:t>x</w:t>
                        </w:r>
                        <w:proofErr w:type="spellEnd"/>
                        <w:r w:rsidRPr="0018478D">
                          <w:rPr>
                            <w:i/>
                            <w:sz w:val="24"/>
                            <w:szCs w:val="24"/>
                            <w:lang w:val="en-US"/>
                          </w:rPr>
                          <w:t>=0 → F-F</w:t>
                        </w:r>
                        <w:r w:rsidRPr="0018478D">
                          <w:rPr>
                            <w:i/>
                            <w:sz w:val="24"/>
                            <w:szCs w:val="24"/>
                            <w:vertAlign w:val="subscript"/>
                            <w:lang w:val="en-US"/>
                          </w:rPr>
                          <w:t>1x</w:t>
                        </w:r>
                        <w:r w:rsidRPr="0018478D">
                          <w:rPr>
                            <w:i/>
                            <w:sz w:val="24"/>
                            <w:szCs w:val="24"/>
                            <w:lang w:val="en-US"/>
                          </w:rPr>
                          <w:t xml:space="preserve">=0  → </w:t>
                        </w:r>
                        <w:r w:rsidR="0018478D" w:rsidRPr="0018478D">
                          <w:rPr>
                            <w:i/>
                            <w:sz w:val="24"/>
                            <w:szCs w:val="24"/>
                            <w:lang w:val="en-US"/>
                          </w:rPr>
                          <w:t>F</w:t>
                        </w:r>
                        <w:r w:rsidR="0018478D" w:rsidRPr="0018478D">
                          <w:rPr>
                            <w:i/>
                            <w:sz w:val="24"/>
                            <w:szCs w:val="24"/>
                            <w:vertAlign w:val="subscript"/>
                            <w:lang w:val="en-US"/>
                          </w:rPr>
                          <w:t>1</w:t>
                        </w:r>
                        <w:r w:rsidR="0018478D" w:rsidRPr="0018478D">
                          <w:rPr>
                            <w:i/>
                            <w:sz w:val="24"/>
                            <w:szCs w:val="24"/>
                            <w:lang w:val="en-US"/>
                          </w:rPr>
                          <w:t>∙</w:t>
                        </w:r>
                        <w:proofErr w:type="spellStart"/>
                        <w:r w:rsidR="0018478D" w:rsidRPr="0018478D">
                          <w:rPr>
                            <w:i/>
                            <w:sz w:val="24"/>
                            <w:szCs w:val="24"/>
                          </w:rPr>
                          <w:t>ημθ</w:t>
                        </w:r>
                        <w:proofErr w:type="spellEnd"/>
                        <w:r w:rsidR="0018478D" w:rsidRPr="0018478D">
                          <w:rPr>
                            <w:i/>
                            <w:sz w:val="24"/>
                            <w:szCs w:val="24"/>
                          </w:rPr>
                          <w:t>=F</w:t>
                        </w:r>
                        <w:r w:rsidR="009D5E6F">
                          <w:rPr>
                            <w:i/>
                            <w:sz w:val="24"/>
                            <w:szCs w:val="24"/>
                          </w:rPr>
                          <w:t>→</w:t>
                        </w:r>
                      </w:p>
                      <w:p w:rsidR="0018478D" w:rsidRPr="0018478D" w:rsidRDefault="0018478D">
                        <w:pPr>
                          <w:rPr>
                            <w:i/>
                            <w:sz w:val="24"/>
                            <w:szCs w:val="24"/>
                          </w:rPr>
                        </w:pPr>
                        <w:proofErr w:type="spellStart"/>
                        <w:r w:rsidRPr="0018478D">
                          <w:rPr>
                            <w:i/>
                            <w:sz w:val="24"/>
                            <w:szCs w:val="24"/>
                          </w:rPr>
                          <w:t>ΣF</w:t>
                        </w:r>
                        <w:r w:rsidRPr="0018478D">
                          <w:rPr>
                            <w:i/>
                            <w:sz w:val="24"/>
                            <w:szCs w:val="24"/>
                            <w:vertAlign w:val="subscript"/>
                          </w:rPr>
                          <w:t>y</w:t>
                        </w:r>
                        <w:proofErr w:type="spellEnd"/>
                        <w:r w:rsidRPr="0018478D">
                          <w:rPr>
                            <w:i/>
                            <w:sz w:val="24"/>
                            <w:szCs w:val="24"/>
                          </w:rPr>
                          <w:t>=0 → F</w:t>
                        </w:r>
                        <w:r w:rsidRPr="0018478D">
                          <w:rPr>
                            <w:i/>
                            <w:sz w:val="24"/>
                            <w:szCs w:val="24"/>
                            <w:vertAlign w:val="subscript"/>
                          </w:rPr>
                          <w:t>1y</w:t>
                        </w:r>
                        <w:r w:rsidRPr="0018478D">
                          <w:rPr>
                            <w:i/>
                            <w:sz w:val="24"/>
                            <w:szCs w:val="24"/>
                          </w:rPr>
                          <w:t xml:space="preserve">+Ν-w=0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Αριστερό άγκιστρο 7" o:spid="_x0000_s1031" type="#_x0000_t87" style="position:absolute;left:9926;top:567;width:1955;height:5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z0YxAAAANoAAAAPAAAAZHJzL2Rvd25yZXYueG1sRI9Ba8JA&#10;FITvQv/D8gpepG4qQUvqKlVUFE9JA6W3R/Y1Cc2+DdlV4793BcHjMDPfMPNlbxpxps7VlhW8jyMQ&#10;xIXVNZcK8u/t2wcI55E1NpZJwZUcLBcvgzkm2l44pXPmSxEg7BJUUHnfJlK6oiKDbmxb4uD92c6g&#10;D7Irpe7wEuCmkZMomkqDNYeFCltaV1T8ZyejYJfGqzgrN6c4P04PP6uU8t/tSKnha//1CcJT75/h&#10;R3uvFczgfiXcALm4AQAA//8DAFBLAQItABQABgAIAAAAIQDb4fbL7gAAAIUBAAATAAAAAAAAAAAA&#10;AAAAAAAAAABbQ29udGVudF9UeXBlc10ueG1sUEsBAi0AFAAGAAgAAAAhAFr0LFu/AAAAFQEAAAsA&#10;AAAAAAAAAAAAAAAAHwEAAF9yZWxzLy5yZWxzUEsBAi0AFAAGAAgAAAAhAJQfPRjEAAAA2gAAAA8A&#10;AAAAAAAAAAAAAAAABwIAAGRycy9kb3ducmV2LnhtbFBLBQYAAAAAAwADALcAAAD4AgAAAAA=&#10;" adj="2539,10421" strokecolor="black [3213]" strokeweight="1pt">
                  <v:stroke joinstyle="miter"/>
                </v:shape>
                <w10:anchorlock/>
              </v:group>
            </w:pict>
          </mc:Fallback>
        </mc:AlternateContent>
      </w:r>
    </w:p>
    <w:p w:rsidR="009D5E6F" w:rsidRDefault="006A60DB" w:rsidP="0018478D">
      <w:pPr>
        <w:jc w:val="center"/>
      </w:pPr>
      <w:r w:rsidRPr="006A60DB">
        <w:rPr>
          <w:position w:val="-40"/>
        </w:rPr>
        <w:object w:dxaOrig="3000" w:dyaOrig="780">
          <v:shape id="_x0000_i1034" type="#_x0000_t75" style="width:150pt;height:39pt" o:ole="">
            <v:imagedata r:id="rId26" o:title=""/>
          </v:shape>
          <o:OLEObject Type="Embed" ProgID="Equation.DSMT4" ShapeID="_x0000_i1034" DrawAspect="Content" ObjectID="_1684389460" r:id="rId27"/>
        </w:object>
      </w:r>
    </w:p>
    <w:p w:rsidR="00960B85" w:rsidRPr="006A60DB" w:rsidRDefault="00960B85" w:rsidP="00960B85">
      <w:pPr>
        <w:jc w:val="right"/>
        <w:rPr>
          <w:lang w:val="en-US"/>
        </w:rPr>
      </w:pPr>
      <w:r w:rsidRPr="00960B85">
        <w:rPr>
          <w:b/>
          <w:i/>
          <w:color w:val="0070C0"/>
          <w:sz w:val="24"/>
          <w:szCs w:val="24"/>
          <w:lang w:val="en-US"/>
        </w:rPr>
        <w:t>dmargaris@gmail.com</w:t>
      </w:r>
    </w:p>
    <w:sectPr w:rsidR="00960B85" w:rsidRPr="006A60DB" w:rsidSect="00465D8E">
      <w:headerReference w:type="default" r:id="rId28"/>
      <w:footerReference w:type="default" r:id="rId29"/>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947" w:rsidRDefault="00E91947">
      <w:pPr>
        <w:spacing w:after="0" w:line="240" w:lineRule="auto"/>
      </w:pPr>
      <w:r>
        <w:separator/>
      </w:r>
    </w:p>
  </w:endnote>
  <w:endnote w:type="continuationSeparator" w:id="0">
    <w:p w:rsidR="00E91947" w:rsidRDefault="00E9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947" w:rsidRDefault="00E91947">
      <w:pPr>
        <w:spacing w:after="0" w:line="240" w:lineRule="auto"/>
      </w:pPr>
      <w:r>
        <w:separator/>
      </w:r>
    </w:p>
  </w:footnote>
  <w:footnote w:type="continuationSeparator" w:id="0">
    <w:p w:rsidR="00E91947" w:rsidRDefault="00E91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79679D">
      <w:rPr>
        <w:i/>
      </w:rPr>
      <w:t>Στερεό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91"/>
    <w:rsid w:val="000701A8"/>
    <w:rsid w:val="000A5A2D"/>
    <w:rsid w:val="000A77AD"/>
    <w:rsid w:val="000B1F3E"/>
    <w:rsid w:val="000C34FC"/>
    <w:rsid w:val="00160253"/>
    <w:rsid w:val="001764F7"/>
    <w:rsid w:val="0018478D"/>
    <w:rsid w:val="001865ED"/>
    <w:rsid w:val="00197803"/>
    <w:rsid w:val="00210CC5"/>
    <w:rsid w:val="002D5901"/>
    <w:rsid w:val="00330731"/>
    <w:rsid w:val="00334BD8"/>
    <w:rsid w:val="00342B66"/>
    <w:rsid w:val="00345ACC"/>
    <w:rsid w:val="00355EF4"/>
    <w:rsid w:val="00360DA1"/>
    <w:rsid w:val="00385E61"/>
    <w:rsid w:val="003A53AE"/>
    <w:rsid w:val="003B2168"/>
    <w:rsid w:val="003B4900"/>
    <w:rsid w:val="003D2058"/>
    <w:rsid w:val="003D5E6E"/>
    <w:rsid w:val="0041752B"/>
    <w:rsid w:val="0044454D"/>
    <w:rsid w:val="00465D8E"/>
    <w:rsid w:val="0048019C"/>
    <w:rsid w:val="00496158"/>
    <w:rsid w:val="00497E08"/>
    <w:rsid w:val="004F7518"/>
    <w:rsid w:val="005428E3"/>
    <w:rsid w:val="0054722D"/>
    <w:rsid w:val="0055088B"/>
    <w:rsid w:val="00572886"/>
    <w:rsid w:val="005C059F"/>
    <w:rsid w:val="00645D7E"/>
    <w:rsid w:val="00667E23"/>
    <w:rsid w:val="00696F49"/>
    <w:rsid w:val="006A60DB"/>
    <w:rsid w:val="007015A1"/>
    <w:rsid w:val="00715BB2"/>
    <w:rsid w:val="00717932"/>
    <w:rsid w:val="0079679D"/>
    <w:rsid w:val="007D310D"/>
    <w:rsid w:val="007E115B"/>
    <w:rsid w:val="007E656A"/>
    <w:rsid w:val="0081576D"/>
    <w:rsid w:val="00880ED0"/>
    <w:rsid w:val="008945AD"/>
    <w:rsid w:val="00894A49"/>
    <w:rsid w:val="0093326C"/>
    <w:rsid w:val="00957347"/>
    <w:rsid w:val="00960B85"/>
    <w:rsid w:val="009A1C4D"/>
    <w:rsid w:val="009C4A51"/>
    <w:rsid w:val="009D5E6F"/>
    <w:rsid w:val="00A953F9"/>
    <w:rsid w:val="00AC5AC3"/>
    <w:rsid w:val="00AF0201"/>
    <w:rsid w:val="00B01F92"/>
    <w:rsid w:val="00B11C3D"/>
    <w:rsid w:val="00B60145"/>
    <w:rsid w:val="00B820C2"/>
    <w:rsid w:val="00B82359"/>
    <w:rsid w:val="00BB4423"/>
    <w:rsid w:val="00C4627F"/>
    <w:rsid w:val="00CA7A43"/>
    <w:rsid w:val="00D045EF"/>
    <w:rsid w:val="00D63EA8"/>
    <w:rsid w:val="00D804F2"/>
    <w:rsid w:val="00D82210"/>
    <w:rsid w:val="00DA3F42"/>
    <w:rsid w:val="00DB2BFA"/>
    <w:rsid w:val="00DD706A"/>
    <w:rsid w:val="00DE49E1"/>
    <w:rsid w:val="00DE4D5C"/>
    <w:rsid w:val="00DF4EB3"/>
    <w:rsid w:val="00E121B0"/>
    <w:rsid w:val="00E91947"/>
    <w:rsid w:val="00EA64C4"/>
    <w:rsid w:val="00EB2362"/>
    <w:rsid w:val="00EB6640"/>
    <w:rsid w:val="00EC647B"/>
    <w:rsid w:val="00EE7957"/>
    <w:rsid w:val="00F41E91"/>
    <w:rsid w:val="00F468AC"/>
    <w:rsid w:val="00F6515A"/>
    <w:rsid w:val="00FD54FF"/>
    <w:rsid w:val="00FE46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2137EC18"/>
  <w15:chartTrackingRefBased/>
  <w15:docId w15:val="{2B0E36BA-94DD-4785-B234-8D4F56C1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package" Target="embeddings/Microsoft_Visio_Drawing2.vsdx"/><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package" Target="embeddings/Microsoft_Visio_Drawing3.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80.wmf"/><Relationship Id="rId5" Type="http://schemas.openxmlformats.org/officeDocument/2006/relationships/webSettings" Target="webSettings.xml"/><Relationship Id="rId15" Type="http://schemas.openxmlformats.org/officeDocument/2006/relationships/oleObject" Target="embeddings/oleObject2.bin"/><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554F0-C5FC-4C56-94DB-C93A9B04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2371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3</cp:revision>
  <dcterms:created xsi:type="dcterms:W3CDTF">2021-06-05T06:02:00Z</dcterms:created>
  <dcterms:modified xsi:type="dcterms:W3CDTF">2021-06-05T06:11:00Z</dcterms:modified>
</cp:coreProperties>
</file>