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42D3C" w14:textId="77777777" w:rsidR="008945AD" w:rsidRPr="00AB4DF8" w:rsidRDefault="00956BE0" w:rsidP="00E601C1">
      <w:pPr>
        <w:pStyle w:val="Heading1"/>
      </w:pPr>
      <w:r>
        <w:t xml:space="preserve">Η </w:t>
      </w:r>
      <w:r w:rsidR="00AB4DF8">
        <w:t xml:space="preserve"> ορμή</w:t>
      </w:r>
      <w:r>
        <w:t xml:space="preserve"> για κίνηση πάνω σε βάση</w:t>
      </w:r>
    </w:p>
    <w:p w14:paraId="03F8033C" w14:textId="77777777" w:rsidR="00100F1B" w:rsidRDefault="00956BE0" w:rsidP="000A566D">
      <w:pPr>
        <w:spacing w:before="240"/>
      </w:pPr>
      <w:r>
        <w:t xml:space="preserve"> </w:t>
      </w:r>
      <w:r w:rsidR="008A3E61" w:rsidRPr="00A558C8">
        <w:rPr>
          <w:rFonts w:ascii="Calibri" w:eastAsia="Times New Roman" w:hAnsi="Calibri"/>
          <w:noProof/>
          <w:lang w:eastAsia="el-GR"/>
        </w:rPr>
        <w:object w:dxaOrig="6060" w:dyaOrig="2328" w14:anchorId="57F38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59pt;margin-top:11pt;width:222.65pt;height:117.6pt;z-index:251657216;mso-position-horizontal-relative:text;mso-position-vertical-relative:text" filled="t" fillcolor="#bdd6ee">
            <v:fill color2="fill lighten(51)" focusposition="1" focussize="" method="linear sigma" type="gradient"/>
            <v:imagedata r:id="rId8" o:title=""/>
            <w10:wrap type="square"/>
          </v:shape>
          <o:OLEObject Type="Embed" ProgID="Visio.Drawing.15" ShapeID="_x0000_s1035" DrawAspect="Content" ObjectID="_1689272185" r:id="rId9"/>
        </w:object>
      </w:r>
      <w:r w:rsidR="00D464AF">
        <w:t>Ένα μικρό σώμα Σ</w:t>
      </w:r>
      <w:r w:rsidR="00100F1B">
        <w:t xml:space="preserve"> μάζας m</w:t>
      </w:r>
      <w:r w:rsidR="00D464AF">
        <w:t xml:space="preserve"> ηρεμεί πάνω σε μια βάση</w:t>
      </w:r>
      <w:r w:rsidR="00100F1B">
        <w:t>, στη θέση Α, όπως στο σχήμα. Η βάση έχει μάζα Μ</w:t>
      </w:r>
      <w:r w:rsidR="001C5B73">
        <w:t xml:space="preserve">=3m </w:t>
      </w:r>
      <w:r w:rsidR="00100F1B">
        <w:t xml:space="preserve">και βρίσκεται σε λείο οριζόντιο επίπεδο. </w:t>
      </w:r>
      <w:r w:rsidR="007D4EEF">
        <w:t xml:space="preserve">Σε μια στιγμή </w:t>
      </w:r>
      <w:r w:rsidR="00100F1B">
        <w:t xml:space="preserve">το σώμα Σ </w:t>
      </w:r>
      <w:r w:rsidR="007D4EEF">
        <w:t>δέχεται στιγμιαίο κτύπημα, με αποτέλεσμα να αποκτήσει οριζόντια ταχύτητα υ</w:t>
      </w:r>
      <w:r w:rsidR="007D4EEF">
        <w:rPr>
          <w:vertAlign w:val="subscript"/>
        </w:rPr>
        <w:t>0</w:t>
      </w:r>
      <w:r w:rsidR="00100F1B">
        <w:t xml:space="preserve"> και να κινηθεί πάνω στη βάση και μετά από λίγο αρχίζει να ανέρχεται φτάνοντας μέχρι την θέση Β του σχήματος, πριν κινηθεί ξανά προς τα κάτω.</w:t>
      </w:r>
      <w:r w:rsidR="001C5B73">
        <w:t xml:space="preserve"> Τριβές μεταξύ του σώματος Σ και της βάσης, δεν υπάρχουν.</w:t>
      </w:r>
    </w:p>
    <w:p w14:paraId="5CA0BD42" w14:textId="77777777" w:rsidR="001C5B73" w:rsidRDefault="001C5B73" w:rsidP="001F12D9">
      <w:pPr>
        <w:ind w:left="453" w:hanging="340"/>
      </w:pPr>
      <w:r>
        <w:t>i) Στη διάρκεια της μετακίνησης του Σ από το Α στο Β, η βάση παραμένει ή όχι ακίνητη;</w:t>
      </w:r>
    </w:p>
    <w:p w14:paraId="1D89759D" w14:textId="77777777" w:rsidR="00E52D99" w:rsidRDefault="002265F3" w:rsidP="001F12D9">
      <w:pPr>
        <w:ind w:left="453" w:hanging="340"/>
      </w:pPr>
      <w:r>
        <w:t xml:space="preserve">ii) </w:t>
      </w:r>
      <w:r w:rsidR="001C5B73">
        <w:t>Στη θέση Β, όπου το Σ σταματά να κινείται προς τα πάνω</w:t>
      </w:r>
      <w:r w:rsidR="00CA053A">
        <w:t xml:space="preserve"> κατά μήκος της βάσης</w:t>
      </w:r>
      <w:r w:rsidR="00CE20C7">
        <w:t xml:space="preserve">, έχει </w:t>
      </w:r>
      <w:r w:rsidR="00CA053A">
        <w:t>ταχύτητα:</w:t>
      </w:r>
    </w:p>
    <w:p w14:paraId="3D71BA16" w14:textId="77777777" w:rsidR="00CA053A" w:rsidRDefault="00CA053A" w:rsidP="00CA053A">
      <w:pPr>
        <w:ind w:left="680" w:hanging="340"/>
      </w:pPr>
      <w:r>
        <w:t>α) μηδενική.</w:t>
      </w:r>
    </w:p>
    <w:p w14:paraId="4EFCC4B8" w14:textId="77777777" w:rsidR="00CA053A" w:rsidRDefault="00CA053A" w:rsidP="00CA053A">
      <w:pPr>
        <w:ind w:left="680" w:hanging="340"/>
      </w:pPr>
      <w:r>
        <w:t>β) οριζόντια</w:t>
      </w:r>
      <w:r w:rsidR="00E15ED5">
        <w:t xml:space="preserve"> προς τα δεξιά.</w:t>
      </w:r>
    </w:p>
    <w:p w14:paraId="5213A1CE" w14:textId="77777777" w:rsidR="00CA053A" w:rsidRDefault="00CA053A" w:rsidP="00CA053A">
      <w:pPr>
        <w:ind w:left="680" w:hanging="340"/>
      </w:pPr>
      <w:r>
        <w:t xml:space="preserve">γ) </w:t>
      </w:r>
      <w:r w:rsidR="00956BE0">
        <w:t>οριζόντια προς τα αριστερά.</w:t>
      </w:r>
    </w:p>
    <w:p w14:paraId="5633494E" w14:textId="77777777" w:rsidR="001B2ABE" w:rsidRDefault="001B2ABE" w:rsidP="00687F35">
      <w:pPr>
        <w:ind w:left="453" w:hanging="340"/>
      </w:pPr>
      <w:r>
        <w:t xml:space="preserve">iii) Να υπολογιστεί η </w:t>
      </w:r>
      <w:r w:rsidR="00687F35">
        <w:t xml:space="preserve">μέγιστη </w:t>
      </w:r>
      <w:r>
        <w:t>ταχύτητα της βάσης</w:t>
      </w:r>
      <w:r w:rsidR="00F90F62">
        <w:t>, μέχρι να φτάσει το σώμα Σ στη θέση Β.</w:t>
      </w:r>
    </w:p>
    <w:p w14:paraId="08901DA4" w14:textId="77777777" w:rsidR="001F12D9" w:rsidRDefault="001F12D9" w:rsidP="001F12D9">
      <w:pPr>
        <w:ind w:left="397" w:hanging="284"/>
      </w:pPr>
      <w:r>
        <w:t>i</w:t>
      </w:r>
      <w:r w:rsidR="00687F35">
        <w:t>v</w:t>
      </w:r>
      <w:r w:rsidRPr="001F12D9">
        <w:t xml:space="preserve">) </w:t>
      </w:r>
      <w:r>
        <w:t xml:space="preserve">Κατά τη διάρκεια της κίνησης του σώματος Σ από τη θέση Α στη θέση Γ, η ορμή του συστήματος </w:t>
      </w:r>
      <w:r w:rsidR="00E64D11">
        <w:t xml:space="preserve">σώμα </w:t>
      </w:r>
      <w:r>
        <w:t>Σ-βάση, παραμένει σταθερή</w:t>
      </w:r>
      <w:r w:rsidR="007E4869">
        <w:t>;</w:t>
      </w:r>
    </w:p>
    <w:p w14:paraId="1BCDCA10" w14:textId="77777777" w:rsidR="00E64D11" w:rsidRPr="001F12D9" w:rsidRDefault="00E64D11" w:rsidP="001F12D9">
      <w:pPr>
        <w:ind w:left="397" w:hanging="284"/>
      </w:pPr>
      <w:r>
        <w:t>Να δικαιολογήσετε αναλυτικά τις απαντήσεις σας.</w:t>
      </w:r>
    </w:p>
    <w:p w14:paraId="40CD851B" w14:textId="77777777" w:rsidR="00E52D99" w:rsidRPr="00002BEC" w:rsidRDefault="00E52D99">
      <w:pPr>
        <w:rPr>
          <w:b/>
          <w:i/>
          <w:color w:val="0070C0"/>
        </w:rPr>
      </w:pPr>
      <w:r w:rsidRPr="00002BEC">
        <w:rPr>
          <w:b/>
          <w:i/>
          <w:color w:val="0070C0"/>
        </w:rPr>
        <w:t>Απάντηση:</w:t>
      </w:r>
    </w:p>
    <w:p w14:paraId="2778269D" w14:textId="77777777" w:rsidR="00E52D99" w:rsidRDefault="003E7BB9" w:rsidP="003E7BB9">
      <w:pPr>
        <w:pStyle w:val="1"/>
      </w:pPr>
      <w:r>
        <w:t>Η βάση θα κινηθεί προς τα δεξιά, αφού θα δεχτεί δύναμη από το σώμα Σ. Πράγματι αν σχεδιάσουμε τις δυνάμεις που ασκούνται στο σώμα Σ, σε μια τυχαία θέση της καμπύλης τροχιάς του, θα πάρουμε το αριστερό σχήμα, όπου Ν η δύναμη από τη βάση. Αλλά τότε το σώμα Σ ασκεί στη βάση την αντίδρασή της Ν΄, η οριζόντια συνιστώσα Ν</w:t>
      </w:r>
      <w:r>
        <w:rPr>
          <w:vertAlign w:val="subscript"/>
        </w:rPr>
        <w:t>x</w:t>
      </w:r>
      <w:r>
        <w:t>΄ της οποίας</w:t>
      </w:r>
      <w:r w:rsidR="00F90F62">
        <w:t>,</w:t>
      </w:r>
      <w:r>
        <w:t xml:space="preserve">  επιταχύνει τη βάση</w:t>
      </w:r>
      <w:r w:rsidR="00F90F62">
        <w:t xml:space="preserve"> προς τα δεξιά</w:t>
      </w:r>
      <w:r>
        <w:t>.</w:t>
      </w:r>
    </w:p>
    <w:p w14:paraId="476E2BA7" w14:textId="77777777" w:rsidR="001B2ABE" w:rsidRDefault="001B2ABE" w:rsidP="001B2ABE">
      <w:pPr>
        <w:jc w:val="center"/>
      </w:pPr>
      <w:r>
        <w:object w:dxaOrig="6060" w:dyaOrig="2328" w14:anchorId="33D5E8AB">
          <v:shape id="_x0000_i1025" type="#_x0000_t75" style="width:303pt;height:116.4pt" o:ole="" filled="t" fillcolor="#bdd6ee">
            <v:fill color2="fill lighten(51)" focusposition="1" focussize="" method="linear sigma" type="gradient"/>
            <v:imagedata r:id="rId10" o:title=""/>
          </v:shape>
          <o:OLEObject Type="Embed" ProgID="Visio.Drawing.15" ShapeID="_x0000_i1025" DrawAspect="Content" ObjectID="_1689272177" r:id="rId11"/>
        </w:object>
      </w:r>
    </w:p>
    <w:p w14:paraId="688D7E9B" w14:textId="77777777" w:rsidR="001B2ABE" w:rsidRDefault="001B2ABE" w:rsidP="001B2ABE">
      <w:pPr>
        <w:ind w:left="340"/>
      </w:pPr>
      <w:r>
        <w:t>Προφανώς για όσο χρόνο το σώμα Σ κινείται στο οριζόντιο τμήμα της βάσης, αυτή παραμένει ακίνητη.</w:t>
      </w:r>
    </w:p>
    <w:p w14:paraId="173EF174" w14:textId="77777777" w:rsidR="001B2ABE" w:rsidRDefault="001B2ABE" w:rsidP="001B2ABE">
      <w:pPr>
        <w:pStyle w:val="1"/>
      </w:pPr>
      <w:r>
        <w:t xml:space="preserve">Τη στιγμή που το Σ  σταματά την ολίσθησή του πάνω στη βάση, στη θέση Β, τότε παραμένει ακίνητο ως προς τη βάση, πράγμα που σημαίνει </w:t>
      </w:r>
      <w:r w:rsidR="00F90F62">
        <w:t>ότι το Σ έχει την ίδια ταχύτητα με την βάση, μια οριζόντια ταχύτητα υ</w:t>
      </w:r>
      <w:r w:rsidR="00F90F62">
        <w:rPr>
          <w:vertAlign w:val="subscript"/>
        </w:rPr>
        <w:t>κ</w:t>
      </w:r>
      <w:r w:rsidR="00F90F62">
        <w:t>, με κατεύθυνση προς τα δεξιά. Σωστό το β).</w:t>
      </w:r>
    </w:p>
    <w:p w14:paraId="64C1AD41" w14:textId="77777777" w:rsidR="00F90F62" w:rsidRDefault="008A3E61" w:rsidP="001B2ABE">
      <w:pPr>
        <w:pStyle w:val="1"/>
      </w:pPr>
      <w:r w:rsidRPr="00A558C8">
        <w:rPr>
          <w:rFonts w:ascii="Calibri" w:hAnsi="Calibri"/>
          <w:noProof/>
          <w:szCs w:val="22"/>
        </w:rPr>
        <w:lastRenderedPageBreak/>
        <w:object w:dxaOrig="6060" w:dyaOrig="2328" w14:anchorId="304BA650">
          <v:shape id="_x0000_s1038" type="#_x0000_t75" style="position:absolute;left:0;text-align:left;margin-left:259pt;margin-top:5pt;width:222.65pt;height:161.45pt;z-index:251658240" filled="t" fillcolor="#bdd6ee">
            <v:fill color2="fill lighten(51)" focusposition="1" focussize="" method="linear sigma" type="gradient"/>
            <v:imagedata r:id="rId12" o:title=""/>
            <w10:wrap type="square"/>
          </v:shape>
          <o:OLEObject Type="Embed" ProgID="Visio.Drawing.15" ShapeID="_x0000_s1038" DrawAspect="Content" ObjectID="_1689272186" r:id="rId13"/>
        </w:object>
      </w:r>
      <w:r w:rsidR="0058078C" w:rsidRPr="0058078C">
        <w:t xml:space="preserve"> </w:t>
      </w:r>
      <w:r w:rsidR="00F90F62">
        <w:t xml:space="preserve">Στη διάρκεια της κίνησης του Σ από το Α στο Β, οι μόνες εξωτερικές </w:t>
      </w:r>
      <w:r w:rsidR="0058078C">
        <w:t>δυνάμεις που ασκούνται</w:t>
      </w:r>
      <w:r w:rsidR="00F90F62">
        <w:t xml:space="preserve"> στο σύστημα</w:t>
      </w:r>
      <w:r w:rsidR="00A63BF1">
        <w:t xml:space="preserve"> σώμα</w:t>
      </w:r>
      <w:r w:rsidR="00F90F62">
        <w:t xml:space="preserve"> Σ-βάση </w:t>
      </w:r>
      <w:r w:rsidR="0058078C">
        <w:t>είναι</w:t>
      </w:r>
      <w:r w:rsidR="00F90F62">
        <w:t xml:space="preserve"> τα δύο βάρη και η κάθετη αντίδραση του επιπέδου</w:t>
      </w:r>
      <w:r w:rsidR="0058078C">
        <w:t xml:space="preserve"> Ν</w:t>
      </w:r>
      <w:r w:rsidR="0058078C">
        <w:rPr>
          <w:vertAlign w:val="subscript"/>
        </w:rPr>
        <w:t>1</w:t>
      </w:r>
      <w:r w:rsidR="0058078C">
        <w:t>. Δυνάμεις όλες κατακόρυφες!</w:t>
      </w:r>
    </w:p>
    <w:p w14:paraId="752086B4" w14:textId="77777777" w:rsidR="005D4AB0" w:rsidRDefault="005D4AB0" w:rsidP="00002BEC">
      <w:pPr>
        <w:ind w:left="340"/>
      </w:pPr>
      <w:r>
        <w:t>Αλλά τότε στην οριζόντια διεύθυνση η ορμή</w:t>
      </w:r>
      <w:r w:rsidR="00AD7579">
        <w:t xml:space="preserve"> του συστήματος</w:t>
      </w:r>
      <w:r>
        <w:t xml:space="preserve"> παραμένει σταθερή</w:t>
      </w:r>
      <w:r w:rsidR="00AD7579">
        <w:t>.</w:t>
      </w:r>
      <w:r>
        <w:t xml:space="preserve"> Έτσι λαμβάνοντας υπόψη ότι η βάση επιταχύνεται</w:t>
      </w:r>
      <w:r w:rsidR="003E3FA4">
        <w:t xml:space="preserve"> σε όλη τη διάρκεια της κίνησης του Σ στο καμπύλο μέρος της</w:t>
      </w:r>
      <w:r>
        <w:t>, η μέγιστη ταχύτητά της είναι τη στιγμή που το Σ φτάνει στο Β,</w:t>
      </w:r>
      <w:r w:rsidR="00002BEC">
        <w:t xml:space="preserve"> οπότε</w:t>
      </w:r>
      <w:r>
        <w:t xml:space="preserve"> θα έχουμε:</w:t>
      </w:r>
    </w:p>
    <w:p w14:paraId="7BDC9D66" w14:textId="77777777" w:rsidR="005D4AB0" w:rsidRDefault="00002BEC" w:rsidP="00002BEC">
      <w:pPr>
        <w:jc w:val="center"/>
      </w:pPr>
      <w:r w:rsidRPr="00002BEC">
        <w:rPr>
          <w:position w:val="-44"/>
        </w:rPr>
        <w:object w:dxaOrig="3540" w:dyaOrig="999" w14:anchorId="61381BC2">
          <v:shape id="_x0000_i1026" type="#_x0000_t75" style="width:177pt;height:49.8pt" o:ole="">
            <v:imagedata r:id="rId14" o:title=""/>
          </v:shape>
          <o:OLEObject Type="Embed" ProgID="Equation.DSMT4" ShapeID="_x0000_i1026" DrawAspect="Content" ObjectID="_1689272178" r:id="rId15"/>
        </w:object>
      </w:r>
    </w:p>
    <w:p w14:paraId="598F558D" w14:textId="77777777" w:rsidR="005D4AB0" w:rsidRDefault="00425A50" w:rsidP="00002BEC">
      <w:pPr>
        <w:pStyle w:val="1"/>
      </w:pPr>
      <w:r>
        <w:t xml:space="preserve">Κατά τη διάρκεια της κίνησης από το Α  στο Γ, η συνολική ορμή </w:t>
      </w:r>
      <w:r w:rsidRPr="00425A50">
        <w:rPr>
          <w:b/>
        </w:rPr>
        <w:t>δεν</w:t>
      </w:r>
      <w:r>
        <w:t xml:space="preserve"> παραμένει σταθερή. Ας δούμε ποια είναι η ολική ορμή του συστήματος, στις παραπάνω θέσεις, με βάση το σχήμα:</w:t>
      </w:r>
    </w:p>
    <w:p w14:paraId="6AD1FA08" w14:textId="77777777" w:rsidR="00425A50" w:rsidRDefault="00425A50" w:rsidP="00425A50">
      <w:pPr>
        <w:jc w:val="center"/>
      </w:pPr>
      <w:r>
        <w:object w:dxaOrig="6852" w:dyaOrig="1536" w14:anchorId="408DD35E">
          <v:shape id="_x0000_i1027" type="#_x0000_t75" style="width:342.6pt;height:76.8pt" o:ole="" filled="t" fillcolor="#c5e0b3">
            <v:imagedata r:id="rId16" o:title=""/>
          </v:shape>
          <o:OLEObject Type="Embed" ProgID="Visio.Drawing.15" ShapeID="_x0000_i1027" DrawAspect="Content" ObjectID="_1689272179" r:id="rId17"/>
        </w:object>
      </w:r>
    </w:p>
    <w:p w14:paraId="1471EFC2" w14:textId="77777777" w:rsidR="00425A50" w:rsidRDefault="00425A50" w:rsidP="00AF3DD3">
      <w:pPr>
        <w:ind w:left="340"/>
      </w:pPr>
      <w:r>
        <w:t xml:space="preserve">Τη στιγμή που το σώμα Σ φτάνει στη θέση Γ, έχει ορμή πλάγια </w:t>
      </w:r>
      <w:r w:rsidRPr="00425A50">
        <w:rPr>
          <w:position w:val="-12"/>
        </w:rPr>
        <w:object w:dxaOrig="360" w:dyaOrig="400" w14:anchorId="1BF29A96">
          <v:shape id="_x0000_i1028" type="#_x0000_t75" style="width:18pt;height:19.8pt" o:ole="">
            <v:imagedata r:id="rId18" o:title=""/>
          </v:shape>
          <o:OLEObject Type="Embed" ProgID="Equation.DSMT4" ShapeID="_x0000_i1028" DrawAspect="Content" ObjectID="_1689272180" r:id="rId19"/>
        </w:object>
      </w:r>
      <w:r>
        <w:t xml:space="preserve">, ενώ η βάση έχει ορμή οριζόντια </w:t>
      </w:r>
      <w:r w:rsidR="00AF3DD3" w:rsidRPr="00AF3DD3">
        <w:rPr>
          <w:position w:val="-14"/>
        </w:rPr>
        <w:object w:dxaOrig="560" w:dyaOrig="420" w14:anchorId="45213360">
          <v:shape id="_x0000_i1029" type="#_x0000_t75" style="width:28.2pt;height:21pt" o:ole="">
            <v:imagedata r:id="rId20" o:title=""/>
          </v:shape>
          <o:OLEObject Type="Embed" ProgID="Equation.DSMT4" ShapeID="_x0000_i1029" DrawAspect="Content" ObjectID="_1689272181" r:id="rId21"/>
        </w:object>
      </w:r>
      <w:r w:rsidR="00AF3DD3">
        <w:t xml:space="preserve">. Αλλά τότε η ολική ορμή έχει μια οριζόντια συνιστώσα </w:t>
      </w:r>
      <w:r w:rsidR="00AF3DD3" w:rsidRPr="00AF3DD3">
        <w:rPr>
          <w:position w:val="-14"/>
        </w:rPr>
        <w:object w:dxaOrig="1260" w:dyaOrig="420" w14:anchorId="25BCBD46">
          <v:shape id="_x0000_i1030" type="#_x0000_t75" style="width:63pt;height:21pt" o:ole="">
            <v:imagedata r:id="rId22" o:title=""/>
          </v:shape>
          <o:OLEObject Type="Embed" ProgID="Equation.DSMT4" ShapeID="_x0000_i1030" DrawAspect="Content" ObjectID="_1689272182" r:id="rId23"/>
        </w:object>
      </w:r>
      <w:r w:rsidR="00AF3DD3">
        <w:t xml:space="preserve"> και μια κατακόρυφη συνιστώσα </w:t>
      </w:r>
      <w:r w:rsidR="00AF3DD3" w:rsidRPr="00AF3DD3">
        <w:rPr>
          <w:position w:val="-14"/>
        </w:rPr>
        <w:object w:dxaOrig="320" w:dyaOrig="420" w14:anchorId="54B5E046">
          <v:shape id="_x0000_i1031" type="#_x0000_t75" style="width:16.2pt;height:21pt" o:ole="">
            <v:imagedata r:id="rId24" o:title=""/>
          </v:shape>
          <o:OLEObject Type="Embed" ProgID="Equation.DSMT4" ShapeID="_x0000_i1031" DrawAspect="Content" ObjectID="_1689272183" r:id="rId25"/>
        </w:object>
      </w:r>
      <w:r w:rsidR="00AF3DD3" w:rsidRPr="00AF3DD3">
        <w:t xml:space="preserve">, </w:t>
      </w:r>
      <w:r w:rsidR="00AF3DD3">
        <w:t>όπως στο δεξιό σχήμα.</w:t>
      </w:r>
    </w:p>
    <w:p w14:paraId="720799D9" w14:textId="77777777" w:rsidR="00E9541D" w:rsidRDefault="00E9541D" w:rsidP="00AF3DD3">
      <w:pPr>
        <w:ind w:left="340"/>
      </w:pPr>
    </w:p>
    <w:p w14:paraId="28A618C3" w14:textId="77777777" w:rsidR="00E9541D" w:rsidRPr="00930B21" w:rsidRDefault="00E9541D" w:rsidP="00AF3DD3">
      <w:pPr>
        <w:ind w:left="340"/>
        <w:rPr>
          <w:b/>
          <w:i/>
          <w:color w:val="FF0000"/>
        </w:rPr>
      </w:pPr>
      <w:r w:rsidRPr="00930B21">
        <w:rPr>
          <w:b/>
          <w:i/>
          <w:color w:val="FF0000"/>
        </w:rPr>
        <w:t>Σχόλιο</w:t>
      </w:r>
    </w:p>
    <w:p w14:paraId="0710BF4B" w14:textId="77777777" w:rsidR="00E9541D" w:rsidRDefault="00E9541D" w:rsidP="00AF3DD3">
      <w:pPr>
        <w:ind w:left="340"/>
      </w:pPr>
      <w:r>
        <w:t>Με βάση τα παραπάνω στη διάρκεια της κίνησης του σώματος Σ από το Α στο Β, η ορμή δεν παραμένει σταθερή. Το σύστημα ΔΕΝ είναι μονωμένο</w:t>
      </w:r>
      <w:r w:rsidR="00930B21">
        <w:t>, πράγμα που μας οδηγεί στη  σκέψη ότι, για παράδειγμα στη θέση Γ, η συνισταμένη των εξωτερικών δυνάμεων είναι διάφορη του μηδενός. Δηλαδή ισχύει:</w:t>
      </w:r>
    </w:p>
    <w:p w14:paraId="28875A8B" w14:textId="77777777" w:rsidR="00930B21" w:rsidRDefault="00930B21" w:rsidP="00930B21">
      <w:pPr>
        <w:ind w:left="340"/>
        <w:jc w:val="center"/>
      </w:pPr>
      <w:r w:rsidRPr="00930B21">
        <w:rPr>
          <w:position w:val="-14"/>
        </w:rPr>
        <w:object w:dxaOrig="1620" w:dyaOrig="420" w14:anchorId="6069BFF5">
          <v:shape id="_x0000_i1032" type="#_x0000_t75" style="width:81pt;height:21pt" o:ole="">
            <v:imagedata r:id="rId26" o:title=""/>
          </v:shape>
          <o:OLEObject Type="Embed" ProgID="Equation.DSMT4" ShapeID="_x0000_i1032" DrawAspect="Content" ObjectID="_1689272184" r:id="rId27"/>
        </w:object>
      </w:r>
    </w:p>
    <w:p w14:paraId="6BA9461C" w14:textId="77777777" w:rsidR="00930B21" w:rsidRPr="00AF3DD3" w:rsidRDefault="00930B21" w:rsidP="00930B21">
      <w:pPr>
        <w:ind w:left="340"/>
        <w:jc w:val="right"/>
      </w:pPr>
      <w:r w:rsidRPr="00735C9B">
        <w:rPr>
          <w:b/>
          <w:i/>
          <w:color w:val="0070C0"/>
          <w:sz w:val="24"/>
          <w:szCs w:val="24"/>
        </w:rPr>
        <w:t>dmargaris@gmail.com</w:t>
      </w:r>
    </w:p>
    <w:sectPr w:rsidR="00930B21" w:rsidRPr="00AF3DD3" w:rsidSect="00465D8E">
      <w:headerReference w:type="default" r:id="rId28"/>
      <w:footerReference w:type="default" r:id="rId29"/>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7D31B" w14:textId="77777777" w:rsidR="007D3AFA" w:rsidRDefault="007D3AFA">
      <w:pPr>
        <w:spacing w:after="0" w:line="240" w:lineRule="auto"/>
      </w:pPr>
      <w:r>
        <w:separator/>
      </w:r>
    </w:p>
  </w:endnote>
  <w:endnote w:type="continuationSeparator" w:id="0">
    <w:p w14:paraId="446510C0" w14:textId="77777777" w:rsidR="007D3AFA" w:rsidRDefault="007D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1002AFF" w:usb1="4000ACF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7F834" w14:textId="77777777" w:rsidR="00CA7A43" w:rsidRDefault="00CA7A43" w:rsidP="00465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09ABB8" w14:textId="77777777" w:rsidR="00CA7A43" w:rsidRPr="00D56705" w:rsidRDefault="00CA7A43" w:rsidP="00465D8E">
    <w:pPr>
      <w:pStyle w:val="Footer"/>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14:paraId="6E0DA0F6" w14:textId="77777777" w:rsidR="00CA7A43" w:rsidRDefault="00CA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FE9FC" w14:textId="77777777" w:rsidR="007D3AFA" w:rsidRDefault="007D3AFA">
      <w:pPr>
        <w:spacing w:after="0" w:line="240" w:lineRule="auto"/>
      </w:pPr>
      <w:r>
        <w:separator/>
      </w:r>
    </w:p>
  </w:footnote>
  <w:footnote w:type="continuationSeparator" w:id="0">
    <w:p w14:paraId="1F732966" w14:textId="77777777" w:rsidR="007D3AFA" w:rsidRDefault="007D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D7083" w14:textId="77777777" w:rsidR="00CA7A43" w:rsidRPr="00AE239F" w:rsidRDefault="00CA7A43" w:rsidP="00465D8E">
    <w:pPr>
      <w:pStyle w:val="Header"/>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58078C">
      <w:rPr>
        <w:i/>
      </w:rPr>
      <w:t>Ορμή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193CD9"/>
    <w:multiLevelType w:val="hybridMultilevel"/>
    <w:tmpl w:val="E2E858C4"/>
    <w:lvl w:ilvl="0" w:tplc="6802A17E">
      <w:start w:val="1"/>
      <w:numFmt w:val="lowerRoman"/>
      <w:lvlText w:val="%1)"/>
      <w:lvlJc w:val="left"/>
      <w:pPr>
        <w:ind w:left="833" w:hanging="72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2" w15:restartNumberingAfterBreak="0">
    <w:nsid w:val="495C24B4"/>
    <w:multiLevelType w:val="multilevel"/>
    <w:tmpl w:val="95FC49E0"/>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E4D2A2A"/>
    <w:multiLevelType w:val="hybridMultilevel"/>
    <w:tmpl w:val="FE440AC4"/>
    <w:lvl w:ilvl="0" w:tplc="9B1612B2">
      <w:start w:val="1"/>
      <w:numFmt w:val="decimal"/>
      <w:pStyle w:val="a"/>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3"/>
  </w:num>
  <w:num w:numId="5">
    <w:abstractNumId w:val="3"/>
  </w:num>
  <w:num w:numId="6">
    <w:abstractNumId w:val="3"/>
  </w:num>
  <w:num w:numId="7">
    <w:abstractNumId w:val="0"/>
  </w:num>
  <w:num w:numId="8">
    <w:abstractNumId w:val="0"/>
  </w:num>
  <w:num w:numId="9">
    <w:abstractNumId w:val="2"/>
  </w:num>
  <w:num w:numId="10">
    <w:abstractNumId w:val="2"/>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F8"/>
    <w:rsid w:val="00002BEC"/>
    <w:rsid w:val="00091E43"/>
    <w:rsid w:val="000A566D"/>
    <w:rsid w:val="000A5A2D"/>
    <w:rsid w:val="000B60AB"/>
    <w:rsid w:val="000C02CC"/>
    <w:rsid w:val="00100F1B"/>
    <w:rsid w:val="00101F3A"/>
    <w:rsid w:val="001764F7"/>
    <w:rsid w:val="00192D4B"/>
    <w:rsid w:val="001B2ABE"/>
    <w:rsid w:val="001C5B73"/>
    <w:rsid w:val="001D73DD"/>
    <w:rsid w:val="001F12D9"/>
    <w:rsid w:val="002265F3"/>
    <w:rsid w:val="00334BD8"/>
    <w:rsid w:val="00342B66"/>
    <w:rsid w:val="003B4900"/>
    <w:rsid w:val="003D0539"/>
    <w:rsid w:val="003D2058"/>
    <w:rsid w:val="003E3FA4"/>
    <w:rsid w:val="003E7BB9"/>
    <w:rsid w:val="0041752B"/>
    <w:rsid w:val="00425A50"/>
    <w:rsid w:val="0044454D"/>
    <w:rsid w:val="00465D8E"/>
    <w:rsid w:val="00470A0F"/>
    <w:rsid w:val="004F7518"/>
    <w:rsid w:val="00572886"/>
    <w:rsid w:val="0058078C"/>
    <w:rsid w:val="005C059F"/>
    <w:rsid w:val="005D4AB0"/>
    <w:rsid w:val="00667E23"/>
    <w:rsid w:val="00687F35"/>
    <w:rsid w:val="00717932"/>
    <w:rsid w:val="00744C3F"/>
    <w:rsid w:val="00757BF7"/>
    <w:rsid w:val="007D3AFA"/>
    <w:rsid w:val="007D4EEF"/>
    <w:rsid w:val="007E115B"/>
    <w:rsid w:val="007E4869"/>
    <w:rsid w:val="0081576D"/>
    <w:rsid w:val="0082643B"/>
    <w:rsid w:val="008945AD"/>
    <w:rsid w:val="008A3E61"/>
    <w:rsid w:val="008B387B"/>
    <w:rsid w:val="00930B21"/>
    <w:rsid w:val="009537E6"/>
    <w:rsid w:val="00956BE0"/>
    <w:rsid w:val="009A1C4D"/>
    <w:rsid w:val="00A558C8"/>
    <w:rsid w:val="00A63BF1"/>
    <w:rsid w:val="00AB4DF8"/>
    <w:rsid w:val="00AC5AC3"/>
    <w:rsid w:val="00AD7579"/>
    <w:rsid w:val="00AF3DD3"/>
    <w:rsid w:val="00AF5A65"/>
    <w:rsid w:val="00B11C3D"/>
    <w:rsid w:val="00B820C2"/>
    <w:rsid w:val="00B84628"/>
    <w:rsid w:val="00BA7F6A"/>
    <w:rsid w:val="00BB3001"/>
    <w:rsid w:val="00BF0BB2"/>
    <w:rsid w:val="00C12E81"/>
    <w:rsid w:val="00CA053A"/>
    <w:rsid w:val="00CA7A43"/>
    <w:rsid w:val="00CE20C7"/>
    <w:rsid w:val="00CE4D9A"/>
    <w:rsid w:val="00D045EF"/>
    <w:rsid w:val="00D37ECA"/>
    <w:rsid w:val="00D464AF"/>
    <w:rsid w:val="00D82210"/>
    <w:rsid w:val="00DA74A7"/>
    <w:rsid w:val="00DE49E1"/>
    <w:rsid w:val="00E15ED5"/>
    <w:rsid w:val="00E52D99"/>
    <w:rsid w:val="00E601C1"/>
    <w:rsid w:val="00E64D11"/>
    <w:rsid w:val="00E9541D"/>
    <w:rsid w:val="00EA64C4"/>
    <w:rsid w:val="00EB2362"/>
    <w:rsid w:val="00EB6640"/>
    <w:rsid w:val="00EC647B"/>
    <w:rsid w:val="00EE1786"/>
    <w:rsid w:val="00EE4B1F"/>
    <w:rsid w:val="00EE7957"/>
    <w:rsid w:val="00F41F4D"/>
    <w:rsid w:val="00F6515A"/>
    <w:rsid w:val="00F90F62"/>
    <w:rsid w:val="00F96C16"/>
    <w:rsid w:val="00FC0BC0"/>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745DFB3"/>
  <w15:chartTrackingRefBased/>
  <w15:docId w15:val="{E4617EC9-A846-4A11-B539-815A5582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45AD"/>
    <w:pPr>
      <w:widowControl w:val="0"/>
      <w:tabs>
        <w:tab w:val="left" w:pos="340"/>
      </w:tabs>
      <w:spacing w:after="60" w:line="360" w:lineRule="auto"/>
      <w:jc w:val="both"/>
    </w:pPr>
    <w:rPr>
      <w:rFonts w:ascii="Times New Roman" w:hAnsi="Times New Roman"/>
      <w:sz w:val="22"/>
      <w:szCs w:val="22"/>
      <w:lang w:eastAsia="en-US"/>
    </w:rPr>
  </w:style>
  <w:style w:type="paragraph" w:styleId="Heading1">
    <w:name w:val="heading 1"/>
    <w:basedOn w:val="Normal"/>
    <w:next w:val="Normal"/>
    <w:link w:val="Heading1Char"/>
    <w:qFormat/>
    <w:rsid w:val="00E601C1"/>
    <w:pPr>
      <w:keepNext/>
      <w:shd w:val="clear" w:color="auto" w:fill="0070C0"/>
      <w:spacing w:before="120" w:after="120"/>
      <w:ind w:left="1701" w:right="1701"/>
      <w:jc w:val="center"/>
      <w:outlineLvl w:val="0"/>
    </w:pPr>
    <w:rPr>
      <w:rFonts w:ascii="Cambria" w:eastAsia="Times New Roman" w:hAnsi="Cambria" w:cs="Arial"/>
      <w:b/>
      <w:bCs/>
      <w:i/>
      <w:color w:val="FFFFFF"/>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Αριθμός 1"/>
    <w:basedOn w:val="Normal"/>
    <w:qFormat/>
    <w:rsid w:val="003E7BB9"/>
    <w:pPr>
      <w:numPr>
        <w:ilvl w:val="1"/>
        <w:numId w:val="11"/>
      </w:numPr>
      <w:tabs>
        <w:tab w:val="clear" w:pos="340"/>
      </w:tabs>
      <w:spacing w:after="0"/>
      <w:ind w:left="340" w:hanging="340"/>
    </w:pPr>
    <w:rPr>
      <w:rFonts w:eastAsia="Times New Roman"/>
      <w:szCs w:val="20"/>
      <w:lang w:eastAsia="el-GR"/>
    </w:rPr>
  </w:style>
  <w:style w:type="character" w:customStyle="1" w:styleId="Heading1Char">
    <w:name w:val="Heading 1 Char"/>
    <w:link w:val="Heading1"/>
    <w:rsid w:val="00E601C1"/>
    <w:rPr>
      <w:rFonts w:ascii="Cambria" w:eastAsia="Times New Roman" w:hAnsi="Cambria" w:cs="Arial"/>
      <w:b/>
      <w:bCs/>
      <w:i/>
      <w:color w:val="FFFFFF"/>
      <w:kern w:val="32"/>
      <w:sz w:val="28"/>
      <w:szCs w:val="28"/>
      <w:shd w:val="clear" w:color="auto" w:fill="0070C0"/>
    </w:rPr>
  </w:style>
  <w:style w:type="paragraph" w:styleId="Header">
    <w:name w:val="header"/>
    <w:basedOn w:val="Normal"/>
    <w:link w:val="HeaderChar"/>
    <w:uiPriority w:val="99"/>
    <w:unhideWhenUsed/>
    <w:rsid w:val="008945AD"/>
    <w:pPr>
      <w:tabs>
        <w:tab w:val="center" w:pos="4153"/>
        <w:tab w:val="right" w:pos="8306"/>
      </w:tabs>
      <w:spacing w:after="0" w:line="240" w:lineRule="auto"/>
    </w:pPr>
  </w:style>
  <w:style w:type="character" w:customStyle="1" w:styleId="HeaderChar">
    <w:name w:val="Header Char"/>
    <w:link w:val="Header"/>
    <w:uiPriority w:val="99"/>
    <w:rsid w:val="008945AD"/>
    <w:rPr>
      <w:rFonts w:ascii="Times New Roman" w:hAnsi="Times New Roman" w:cs="Times New Roman"/>
    </w:rPr>
  </w:style>
  <w:style w:type="paragraph" w:styleId="Footer">
    <w:name w:val="footer"/>
    <w:basedOn w:val="Normal"/>
    <w:link w:val="FooterChar"/>
    <w:unhideWhenUsed/>
    <w:rsid w:val="008945AD"/>
    <w:pPr>
      <w:tabs>
        <w:tab w:val="center" w:pos="4153"/>
        <w:tab w:val="right" w:pos="8306"/>
      </w:tabs>
      <w:spacing w:after="0" w:line="240" w:lineRule="auto"/>
    </w:pPr>
  </w:style>
  <w:style w:type="character" w:customStyle="1" w:styleId="FooterChar">
    <w:name w:val="Footer Char"/>
    <w:link w:val="Footer"/>
    <w:rsid w:val="008945AD"/>
    <w:rPr>
      <w:rFonts w:ascii="Times New Roman" w:hAnsi="Times New Roman" w:cs="Times New Roman"/>
    </w:rPr>
  </w:style>
  <w:style w:type="character" w:styleId="PageNumber">
    <w:name w:val="page number"/>
    <w:basedOn w:val="DefaultParagraphFont"/>
    <w:rsid w:val="008945AD"/>
  </w:style>
  <w:style w:type="paragraph" w:customStyle="1" w:styleId="a">
    <w:name w:val="Αριθμός"/>
    <w:basedOn w:val="Normal"/>
    <w:rsid w:val="0041752B"/>
    <w:pPr>
      <w:numPr>
        <w:numId w:val="6"/>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Normal"/>
    <w:qFormat/>
    <w:rsid w:val="004F7518"/>
    <w:pPr>
      <w:ind w:left="568" w:hanging="284"/>
    </w:pPr>
  </w:style>
  <w:style w:type="paragraph" w:customStyle="1" w:styleId="i">
    <w:name w:val="Αριθμός i"/>
    <w:basedOn w:val="Normal"/>
    <w:qFormat/>
    <w:rsid w:val="00D045EF"/>
    <w:pPr>
      <w:numPr>
        <w:numId w:val="8"/>
      </w:numPr>
      <w:tabs>
        <w:tab w:val="clear" w:pos="340"/>
      </w:tabs>
    </w:pPr>
    <w:rPr>
      <w:rFonts w:eastAsia="Times New Roman"/>
      <w:szCs w:val="20"/>
      <w:lang w:eastAsia="el-GR"/>
    </w:rPr>
  </w:style>
  <w:style w:type="paragraph" w:styleId="ListParagraph">
    <w:name w:val="List Paragraph"/>
    <w:basedOn w:val="Normal"/>
    <w:uiPriority w:val="34"/>
    <w:qFormat/>
    <w:rsid w:val="001C5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3.vsdx"/><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g\Documents\&#928;&#961;&#959;&#963;&#945;&#961;&#956;&#959;&#963;&#956;&#941;&#957;&#945;%20&#960;&#961;&#972;&#964;&#965;&#960;&#945;%20&#964;&#959;&#965;%20Office\Norm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E6EC2-76BB-4C4B-B3E7-202D55EA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Norm1</Template>
  <TotalTime>0</TotalTime>
  <Pages>2</Pages>
  <Words>480</Words>
  <Characters>2593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Διονύσης Μάργαρης</cp:lastModifiedBy>
  <cp:revision>2</cp:revision>
  <dcterms:created xsi:type="dcterms:W3CDTF">2021-07-31T18:22:00Z</dcterms:created>
  <dcterms:modified xsi:type="dcterms:W3CDTF">2021-07-31T18:22:00Z</dcterms:modified>
</cp:coreProperties>
</file>