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DCD0C" w14:textId="77777777" w:rsidR="008945AD" w:rsidRPr="008F3C3C" w:rsidRDefault="00A739CC" w:rsidP="007D112E">
      <w:pPr>
        <w:pStyle w:val="Heading1"/>
        <w:ind w:left="2268" w:right="2267"/>
      </w:pPr>
      <w:r>
        <w:t>Δ</w:t>
      </w:r>
      <w:r w:rsidR="004B7CC5">
        <w:t>ύο</w:t>
      </w:r>
      <w:r>
        <w:t xml:space="preserve"> άλλοι</w:t>
      </w:r>
      <w:r w:rsidR="004B7CC5">
        <w:t xml:space="preserve"> ασύμβατα κάθετοι αγωγοί</w:t>
      </w:r>
    </w:p>
    <w:p w14:paraId="57603EAB" w14:textId="77777777" w:rsidR="00B820C2" w:rsidRDefault="00B0406D" w:rsidP="00465544">
      <w:r>
        <w:rPr>
          <w:rFonts w:ascii="Calibri" w:eastAsia="Times New Roman" w:hAnsi="Calibri"/>
          <w:noProof/>
          <w:lang w:eastAsia="el-GR"/>
        </w:rPr>
        <w:object w:dxaOrig="1440" w:dyaOrig="1440" w14:anchorId="0CD13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52.95pt;margin-top:2.35pt;width:125.4pt;height:137.4pt;z-index:251655680" filled="t" fillcolor="#bdd6ee">
            <v:fill color2="fill lighten(51)" focusposition="1" focussize="" method="linear sigma" type="gradient"/>
            <v:imagedata r:id="rId8" o:title=""/>
            <w10:wrap type="square"/>
          </v:shape>
          <o:OLEObject Type="Embed" ProgID="Visio.Drawing.15" ShapeID="_x0000_s1029" DrawAspect="Content" ObjectID="_1691419139" r:id="rId9"/>
        </w:object>
      </w:r>
      <w:r w:rsidR="004B7CC5">
        <w:t>Ένας ευθύγραμμος, μεγάλου μήκους, κατακόρυφος αγωγός βρίσκεται στο επίπεδο της σελίδας και διαρρέεται από ρεύμα έντασης Ι</w:t>
      </w:r>
      <w:r w:rsidR="004B7CC5">
        <w:rPr>
          <w:vertAlign w:val="subscript"/>
        </w:rPr>
        <w:t>1</w:t>
      </w:r>
      <w:r w:rsidR="004B7CC5">
        <w:t>=</w:t>
      </w:r>
      <w:r w:rsidR="00BA1CBE">
        <w:t>5</w:t>
      </w:r>
      <w:r w:rsidR="004B7CC5">
        <w:t>Α. Ένας δεύτερος οριζόντιος ευθύγραμμος αγωγός, είναι κάθετος στο επίπεδο της σελίδας στο σημείο Α, και διαρρέεται επίσης από ρεύμα έντασης</w:t>
      </w:r>
      <w:r w:rsidR="00BA1CBE">
        <w:t xml:space="preserve"> Ι</w:t>
      </w:r>
      <w:r w:rsidR="00BA1CBE">
        <w:rPr>
          <w:vertAlign w:val="subscript"/>
        </w:rPr>
        <w:t>2</w:t>
      </w:r>
      <w:r w:rsidR="00BA1CBE">
        <w:t>=4Α</w:t>
      </w:r>
      <w:r w:rsidR="004B7CC5">
        <w:t>,</w:t>
      </w:r>
      <w:r w:rsidR="00BA1CBE">
        <w:t xml:space="preserve"> </w:t>
      </w:r>
      <w:r w:rsidR="004B7CC5">
        <w:t xml:space="preserve"> </w:t>
      </w:r>
      <w:r w:rsidR="00F6389A">
        <w:t xml:space="preserve">με φορά προς τον αναγνώστη, </w:t>
      </w:r>
      <w:r w:rsidR="004B7CC5">
        <w:t>όπως στο σχήμα (οι δύο αγωγοί αποκαλούνται ασύμβατα κάθετοι). Η απόσταση μεταξύ των δύο αγωγών είναι</w:t>
      </w:r>
      <w:r w:rsidR="00B614A1">
        <w:t xml:space="preserve"> (ΟΑ)=</w:t>
      </w:r>
      <w:r w:rsidR="004B7CC5">
        <w:t xml:space="preserve"> d=0,4m.</w:t>
      </w:r>
    </w:p>
    <w:p w14:paraId="225102E2" w14:textId="77777777" w:rsidR="004B7CC5" w:rsidRDefault="004B7CC5" w:rsidP="003F049F">
      <w:pPr>
        <w:ind w:left="453" w:hanging="340"/>
      </w:pPr>
      <w:r>
        <w:t xml:space="preserve">i) </w:t>
      </w:r>
      <w:r w:rsidR="003F049F">
        <w:t xml:space="preserve"> </w:t>
      </w:r>
      <w:r>
        <w:t>Να υπολογιστεί η ένταση του μαγνητικού πεδίου που δημιουργεί ο οριζόντιος αγωγός στο σημείο Ο, καθώς και η δύναμη που ασκείται σε ένα στοιχειώδες τμήμα ds</w:t>
      </w:r>
      <w:r>
        <w:rPr>
          <w:vertAlign w:val="subscript"/>
        </w:rPr>
        <w:t>1</w:t>
      </w:r>
      <w:r w:rsidR="00B614A1">
        <w:t xml:space="preserve"> μήκους </w:t>
      </w:r>
      <w:r>
        <w:t xml:space="preserve">1cm του κατακόρυφου αγωγού, το οποίο έχει μέσον το σημείο Ο. </w:t>
      </w:r>
    </w:p>
    <w:p w14:paraId="18E86CFF" w14:textId="77777777" w:rsidR="004B7CC5" w:rsidRDefault="004B7CC5" w:rsidP="003F049F">
      <w:pPr>
        <w:ind w:left="453" w:hanging="340"/>
      </w:pPr>
      <w:proofErr w:type="spellStart"/>
      <w:r>
        <w:t>ii</w:t>
      </w:r>
      <w:proofErr w:type="spellEnd"/>
      <w:r>
        <w:t xml:space="preserve">) </w:t>
      </w:r>
      <w:r w:rsidR="003F049F">
        <w:t xml:space="preserve"> </w:t>
      </w:r>
      <w:r>
        <w:t>Αν το</w:t>
      </w:r>
      <w:r w:rsidR="008B103C">
        <w:t xml:space="preserve"> ευθύγραμμο τμήμα που ενώνει το σημείο Α του οριζόντιου αγωγού με το μέσον Μ </w:t>
      </w:r>
      <w:r>
        <w:t>του τμήματος ds</w:t>
      </w:r>
      <w:r>
        <w:rPr>
          <w:vertAlign w:val="subscript"/>
        </w:rPr>
        <w:t>2</w:t>
      </w:r>
      <w:r w:rsidR="008B103C">
        <w:t xml:space="preserve"> (ds</w:t>
      </w:r>
      <w:r w:rsidR="008B103C">
        <w:rPr>
          <w:vertAlign w:val="subscript"/>
        </w:rPr>
        <w:t>2</w:t>
      </w:r>
      <w:r w:rsidR="008B103C">
        <w:t>=ds</w:t>
      </w:r>
      <w:r w:rsidR="008B103C">
        <w:rPr>
          <w:vertAlign w:val="subscript"/>
        </w:rPr>
        <w:t>1</w:t>
      </w:r>
      <w:r w:rsidR="008B103C">
        <w:t>) σχηματίζει γωνία φ με την ΑΟ (</w:t>
      </w:r>
      <w:proofErr w:type="spellStart"/>
      <w:r w:rsidR="008B103C">
        <w:t>ημφ</w:t>
      </w:r>
      <w:proofErr w:type="spellEnd"/>
      <w:r w:rsidR="008B103C">
        <w:t xml:space="preserve">=0,6 και </w:t>
      </w:r>
      <w:proofErr w:type="spellStart"/>
      <w:r w:rsidR="008B103C">
        <w:t>συνφ</w:t>
      </w:r>
      <w:proofErr w:type="spellEnd"/>
      <w:r w:rsidR="008B103C">
        <w:t>=0,8), να υπολογίσετε την ένταση του μαγνητικού πεδίου στο σημείο Μ και να υπολογίσετε την δύναμη που το μαγνητικό πεδίο του οριζόντιου αγωγού, ασκεί στο τμήμα ds</w:t>
      </w:r>
      <w:r w:rsidR="008B103C">
        <w:rPr>
          <w:vertAlign w:val="subscript"/>
        </w:rPr>
        <w:t>2</w:t>
      </w:r>
      <w:r w:rsidR="008B103C">
        <w:t>.</w:t>
      </w:r>
    </w:p>
    <w:p w14:paraId="27AA44C3" w14:textId="77777777" w:rsidR="008B103C" w:rsidRDefault="008B103C" w:rsidP="003F049F">
      <w:pPr>
        <w:ind w:left="453" w:hanging="340"/>
      </w:pPr>
      <w:proofErr w:type="spellStart"/>
      <w:r>
        <w:t>iii</w:t>
      </w:r>
      <w:proofErr w:type="spellEnd"/>
      <w:r>
        <w:t>) Ποια η αντίστοιχη απάντηση για το τμήμα ds</w:t>
      </w:r>
      <w:r>
        <w:rPr>
          <w:vertAlign w:val="subscript"/>
        </w:rPr>
        <w:t>3</w:t>
      </w:r>
      <w:r>
        <w:t xml:space="preserve"> συμμετρικού του ds</w:t>
      </w:r>
      <w:r>
        <w:rPr>
          <w:vertAlign w:val="subscript"/>
        </w:rPr>
        <w:t>2</w:t>
      </w:r>
      <w:r>
        <w:t>, ως προς το Ο;</w:t>
      </w:r>
    </w:p>
    <w:p w14:paraId="4A1CA350" w14:textId="77777777" w:rsidR="004B7CC5" w:rsidRDefault="004B7CC5" w:rsidP="00465544">
      <w:r>
        <w:t xml:space="preserve">Θεωρούμε ότι σε όλα τα σημεία κάθε στοιχειώδους τμήματος </w:t>
      </w:r>
      <w:proofErr w:type="spellStart"/>
      <w:r>
        <w:t>ds</w:t>
      </w:r>
      <w:proofErr w:type="spellEnd"/>
      <w:r>
        <w:t xml:space="preserve"> επικρατεί η ίδια ένταση με αυτήν του μέσου του</w:t>
      </w:r>
      <w:r w:rsidR="008B103C">
        <w:t xml:space="preserve">, ενώ </w:t>
      </w:r>
      <w:proofErr w:type="spellStart"/>
      <w:r w:rsidR="008B103C">
        <w:t>k</w:t>
      </w:r>
      <w:r w:rsidR="008B103C">
        <w:rPr>
          <w:vertAlign w:val="subscript"/>
        </w:rPr>
        <w:t>κ</w:t>
      </w:r>
      <w:proofErr w:type="spellEnd"/>
      <w:r w:rsidR="008B103C">
        <w:t>=10</w:t>
      </w:r>
      <w:r w:rsidR="008B103C">
        <w:rPr>
          <w:vertAlign w:val="superscript"/>
        </w:rPr>
        <w:t>-7</w:t>
      </w:r>
      <w:r w:rsidR="008B103C">
        <w:t>Ν/Α</w:t>
      </w:r>
      <w:r w:rsidR="008B103C">
        <w:rPr>
          <w:vertAlign w:val="superscript"/>
        </w:rPr>
        <w:t>2</w:t>
      </w:r>
      <w:r w:rsidR="008B103C">
        <w:t>.</w:t>
      </w:r>
    </w:p>
    <w:p w14:paraId="47B20FED" w14:textId="77777777" w:rsidR="008B103C" w:rsidRPr="00A61593" w:rsidRDefault="008B103C" w:rsidP="00465544">
      <w:pPr>
        <w:rPr>
          <w:b/>
          <w:bCs/>
          <w:i/>
          <w:iCs/>
          <w:color w:val="0070C0"/>
        </w:rPr>
      </w:pPr>
      <w:r w:rsidRPr="00A61593">
        <w:rPr>
          <w:b/>
          <w:bCs/>
          <w:i/>
          <w:iCs/>
          <w:color w:val="0070C0"/>
        </w:rPr>
        <w:t>Απάντηση:</w:t>
      </w:r>
    </w:p>
    <w:p w14:paraId="1519C51A" w14:textId="77777777" w:rsidR="00370511" w:rsidRDefault="00B0406D" w:rsidP="00370511">
      <w:pPr>
        <w:pStyle w:val="1"/>
      </w:pPr>
      <w:r>
        <w:rPr>
          <w:rFonts w:ascii="Calibri" w:hAnsi="Calibri"/>
          <w:noProof/>
          <w:szCs w:val="22"/>
        </w:rPr>
        <w:object w:dxaOrig="1440" w:dyaOrig="1440" w14:anchorId="507B5081">
          <v:shape id="_x0000_s1027" type="#_x0000_t75" style="position:absolute;left:0;text-align:left;margin-left:361.7pt;margin-top:3.7pt;width:119.4pt;height:100.2pt;z-index:251654656" filled="t" fillcolor="#bdd6ee">
            <v:fill color2="fill lighten(51)" angle="-90" focusposition="1" focussize="" method="linear sigma" type="gradient"/>
            <v:imagedata r:id="rId10" o:title=""/>
            <w10:wrap type="square"/>
          </v:shape>
          <o:OLEObject Type="Embed" ProgID="Visio.Drawing.15" ShapeID="_x0000_s1027" DrawAspect="Content" ObjectID="_1691419140" r:id="rId11"/>
        </w:object>
      </w:r>
      <w:r w:rsidR="00370511">
        <w:t>Ο οριζόντιος αγωγός δημιουργεί γύρω του μαγνητικό πεδίο, όπου το επίπεδο της σελίδας οι δυναμικές γραμμές είναι ομόκεντροι κύκλοι, ένας εκ των οποίων διέρχεται από το σημείο Ο. Με βάση τον κανόνα του δεξιού χεριού βρίσκουμε ότι η ένταση στο Ο, έχει την κατεύθυνση που έχει σημειωθεί στο σχήμα. Το μέτρο της είναι ίσο:</w:t>
      </w:r>
    </w:p>
    <w:p w14:paraId="18AB2D4C" w14:textId="77777777" w:rsidR="00370511" w:rsidRDefault="00370511" w:rsidP="00370511">
      <w:pPr>
        <w:pStyle w:val="MTDisplayEquation"/>
      </w:pPr>
      <w:r>
        <w:tab/>
      </w:r>
      <w:r w:rsidRPr="00370511">
        <w:rPr>
          <w:position w:val="-28"/>
        </w:rPr>
        <w:object w:dxaOrig="3440" w:dyaOrig="660" w14:anchorId="25CC4EE4">
          <v:shape id="_x0000_i1027" type="#_x0000_t75" style="width:172.15pt;height:33.15pt" o:ole="">
            <v:imagedata r:id="rId12" o:title=""/>
          </v:shape>
          <o:OLEObject Type="Embed" ProgID="Equation.DSMT4" ShapeID="_x0000_i1027" DrawAspect="Content" ObjectID="_1691419133" r:id="rId13"/>
        </w:object>
      </w:r>
      <w:r>
        <w:t xml:space="preserve"> </w:t>
      </w:r>
    </w:p>
    <w:p w14:paraId="79F56E95" w14:textId="77777777" w:rsidR="00370511" w:rsidRDefault="00370511" w:rsidP="00370511">
      <w:pPr>
        <w:ind w:left="340"/>
      </w:pPr>
      <w:r>
        <w:t>Το τμήμα ds</w:t>
      </w:r>
      <w:r>
        <w:rPr>
          <w:vertAlign w:val="subscript"/>
        </w:rPr>
        <w:t>1</w:t>
      </w:r>
      <w:r>
        <w:t xml:space="preserve">, παρότι βρίσκεται μέσα σε μαγνητικό πεδίο, δεν δέχεται δύναμη </w:t>
      </w:r>
      <w:proofErr w:type="spellStart"/>
      <w:r>
        <w:t>Lαplαce</w:t>
      </w:r>
      <w:proofErr w:type="spellEnd"/>
      <w:r>
        <w:t>, αφού η ένταση έχει την διεύθυνση του αγωγού. Πράγματι:</w:t>
      </w:r>
    </w:p>
    <w:p w14:paraId="57A05040" w14:textId="77777777" w:rsidR="00370511" w:rsidRPr="00F6389A" w:rsidRDefault="00370511" w:rsidP="00370511">
      <w:pPr>
        <w:jc w:val="center"/>
        <w:rPr>
          <w:i/>
          <w:iCs/>
          <w:sz w:val="24"/>
          <w:szCs w:val="24"/>
        </w:rPr>
      </w:pPr>
      <w:r w:rsidRPr="00F6389A">
        <w:rPr>
          <w:i/>
          <w:iCs/>
          <w:sz w:val="24"/>
          <w:szCs w:val="24"/>
        </w:rPr>
        <w:t>F</w:t>
      </w:r>
      <w:r w:rsidRPr="00F6389A">
        <w:rPr>
          <w:i/>
          <w:iCs/>
          <w:sz w:val="24"/>
          <w:szCs w:val="24"/>
          <w:vertAlign w:val="subscript"/>
        </w:rPr>
        <w:t>L</w:t>
      </w:r>
      <w:r w:rsidRPr="00F6389A">
        <w:rPr>
          <w:i/>
          <w:iCs/>
          <w:sz w:val="24"/>
          <w:szCs w:val="24"/>
        </w:rPr>
        <w:t>=Β</w:t>
      </w:r>
      <w:r w:rsidRPr="00F6389A">
        <w:rPr>
          <w:i/>
          <w:iCs/>
          <w:sz w:val="24"/>
          <w:szCs w:val="24"/>
          <w:vertAlign w:val="subscript"/>
        </w:rPr>
        <w:t>1</w:t>
      </w:r>
      <w:r w:rsidRPr="00F6389A">
        <w:rPr>
          <w:i/>
          <w:iCs/>
          <w:sz w:val="24"/>
          <w:szCs w:val="24"/>
        </w:rPr>
        <w:t>∙Ι</w:t>
      </w:r>
      <w:r w:rsidRPr="00F6389A">
        <w:rPr>
          <w:i/>
          <w:iCs/>
          <w:sz w:val="24"/>
          <w:szCs w:val="24"/>
          <w:vertAlign w:val="subscript"/>
        </w:rPr>
        <w:t>1</w:t>
      </w:r>
      <w:r w:rsidRPr="00F6389A">
        <w:rPr>
          <w:i/>
          <w:iCs/>
          <w:sz w:val="24"/>
          <w:szCs w:val="24"/>
        </w:rPr>
        <w:t>∙ds</w:t>
      </w:r>
      <w:r w:rsidRPr="00F6389A">
        <w:rPr>
          <w:i/>
          <w:iCs/>
          <w:sz w:val="24"/>
          <w:szCs w:val="24"/>
          <w:vertAlign w:val="subscript"/>
        </w:rPr>
        <w:t>1</w:t>
      </w:r>
      <w:r w:rsidRPr="00F6389A">
        <w:rPr>
          <w:i/>
          <w:iCs/>
          <w:sz w:val="24"/>
          <w:szCs w:val="24"/>
        </w:rPr>
        <w:t>∙ημ180°=0</w:t>
      </w:r>
    </w:p>
    <w:p w14:paraId="3C33867C" w14:textId="77777777" w:rsidR="00370511" w:rsidRDefault="00B0406D" w:rsidP="00370511">
      <w:pPr>
        <w:pStyle w:val="1"/>
      </w:pPr>
      <w:r>
        <w:rPr>
          <w:rFonts w:ascii="Calibri" w:hAnsi="Calibri"/>
          <w:noProof/>
          <w:szCs w:val="22"/>
        </w:rPr>
        <w:object w:dxaOrig="1440" w:dyaOrig="1440" w14:anchorId="29FB3521">
          <v:shape id="_x0000_s1030" type="#_x0000_t75" style="position:absolute;left:0;text-align:left;margin-left:354.65pt;margin-top:2.75pt;width:127.2pt;height:106.8pt;z-index:251656704" filled="t" fillcolor="#bdd6ee">
            <v:fill color2="fill lighten(51)" angle="-90" focusposition="1" focussize="" method="linear sigma" type="gradient"/>
            <v:imagedata r:id="rId14" o:title=""/>
            <w10:wrap type="square"/>
          </v:shape>
          <o:OLEObject Type="Embed" ProgID="Visio.Drawing.15" ShapeID="_x0000_s1030" DrawAspect="Content" ObjectID="_1691419141" r:id="rId15"/>
        </w:object>
      </w:r>
      <w:r w:rsidR="00A61593">
        <w:t>Με την ίδια λογική στο μέσον Μ του τμήματος ds</w:t>
      </w:r>
      <w:r w:rsidR="00A61593">
        <w:rPr>
          <w:vertAlign w:val="subscript"/>
        </w:rPr>
        <w:t>2</w:t>
      </w:r>
      <w:r w:rsidR="00A61593">
        <w:t xml:space="preserve"> έχουμε ένταση κάθετη στην ΑΜ, με κατεύθυνση όπως στο σχήμα και μέτρο:</w:t>
      </w:r>
    </w:p>
    <w:p w14:paraId="1FBB17B8" w14:textId="77777777" w:rsidR="00A61593" w:rsidRDefault="0061642F" w:rsidP="0061642F">
      <w:pPr>
        <w:jc w:val="center"/>
      </w:pPr>
      <w:r w:rsidRPr="00F6389A">
        <w:rPr>
          <w:position w:val="-44"/>
        </w:rPr>
        <w:object w:dxaOrig="4200" w:dyaOrig="820" w14:anchorId="25320496">
          <v:shape id="_x0000_i1029" type="#_x0000_t75" style="width:210.2pt;height:41.2pt" o:ole="">
            <v:imagedata r:id="rId16" o:title=""/>
          </v:shape>
          <o:OLEObject Type="Embed" ProgID="Equation.DSMT4" ShapeID="_x0000_i1029" DrawAspect="Content" ObjectID="_1691419134" r:id="rId17"/>
        </w:object>
      </w:r>
    </w:p>
    <w:p w14:paraId="6789AB0F" w14:textId="77777777" w:rsidR="0061642F" w:rsidRDefault="0061642F" w:rsidP="0061642F">
      <w:pPr>
        <w:jc w:val="center"/>
      </w:pPr>
      <w:r w:rsidRPr="0061642F">
        <w:rPr>
          <w:position w:val="-28"/>
        </w:rPr>
        <w:object w:dxaOrig="3180" w:dyaOrig="660" w14:anchorId="0AE6C0EB">
          <v:shape id="_x0000_i1030" type="#_x0000_t75" style="width:159.15pt;height:33.15pt" o:ole="">
            <v:imagedata r:id="rId18" o:title=""/>
          </v:shape>
          <o:OLEObject Type="Embed" ProgID="Equation.DSMT4" ShapeID="_x0000_i1030" DrawAspect="Content" ObjectID="_1691419135" r:id="rId19"/>
        </w:object>
      </w:r>
    </w:p>
    <w:p w14:paraId="277447A6" w14:textId="77777777" w:rsidR="00777CE6" w:rsidRDefault="00B0406D" w:rsidP="00777CE6">
      <w:pPr>
        <w:ind w:left="340"/>
      </w:pPr>
      <w:r>
        <w:rPr>
          <w:rFonts w:ascii="Calibri" w:eastAsia="Times New Roman" w:hAnsi="Calibri"/>
          <w:noProof/>
          <w:lang w:eastAsia="el-GR"/>
        </w:rPr>
        <w:lastRenderedPageBreak/>
        <w:object w:dxaOrig="1440" w:dyaOrig="1440" w14:anchorId="5183A35A">
          <v:shape id="_x0000_s1031" type="#_x0000_t75" style="position:absolute;left:0;text-align:left;margin-left:419.95pt;margin-top:4.05pt;width:61.8pt;height:61.25pt;z-index:251657728" filled="t" fillcolor="#bdd6ee">
            <v:fill color2="fill lighten(51)" focusposition="1" focussize="" method="linear sigma" type="gradient"/>
            <v:imagedata r:id="rId20" o:title=""/>
            <w10:wrap type="square"/>
          </v:shape>
          <o:OLEObject Type="Embed" ProgID="Visio.Drawing.15" ShapeID="_x0000_s1031" DrawAspect="Content" ObjectID="_1691419142" r:id="rId21"/>
        </w:object>
      </w:r>
      <w:r w:rsidR="00777CE6">
        <w:t>Όσον αφορά την δύναμη που ασκεί το μαγνητικό πεδίο του οριζόντιου αγωγού στο τμήμα ds</w:t>
      </w:r>
      <w:r w:rsidR="00777CE6">
        <w:rPr>
          <w:vertAlign w:val="subscript"/>
        </w:rPr>
        <w:t>2</w:t>
      </w:r>
      <w:r w:rsidR="00777CE6">
        <w:t>, ας αναλύσουμε την ένταση Β</w:t>
      </w:r>
      <w:r w:rsidR="00777CE6">
        <w:rPr>
          <w:vertAlign w:val="subscript"/>
        </w:rPr>
        <w:t>2</w:t>
      </w:r>
      <w:r w:rsidR="00777CE6">
        <w:t xml:space="preserve"> σε δυο συνιστώσες, όπως στο παραπάνω σχήμα. Τότε δύναμη ασκείται εξαιτίας της συνιστώσας Β</w:t>
      </w:r>
      <w:r w:rsidR="00777CE6">
        <w:rPr>
          <w:vertAlign w:val="subscript"/>
        </w:rPr>
        <w:t xml:space="preserve">2x, </w:t>
      </w:r>
      <w:r w:rsidR="00777CE6">
        <w:t>κάθετη στο επίπεδο της σελίδας με φορά προς τα πάνω και μέτρο:</w:t>
      </w:r>
    </w:p>
    <w:p w14:paraId="32ED860B" w14:textId="57C51523" w:rsidR="00777CE6" w:rsidRDefault="0011106A" w:rsidP="0011106A">
      <w:pPr>
        <w:pStyle w:val="MTDisplayEquation"/>
      </w:pPr>
      <w:r>
        <w:tab/>
      </w:r>
      <w:r w:rsidR="008F11AA" w:rsidRPr="0011106A">
        <w:rPr>
          <w:position w:val="-12"/>
        </w:rPr>
        <w:object w:dxaOrig="7220" w:dyaOrig="380" w14:anchorId="421EA570">
          <v:shape id="_x0000_i1039" type="#_x0000_t75" style="width:361pt;height:19pt" o:ole="">
            <v:imagedata r:id="rId22" o:title=""/>
          </v:shape>
          <o:OLEObject Type="Embed" ProgID="Equation.DSMT4" ShapeID="_x0000_i1039" DrawAspect="Content" ObjectID="_1691419136" r:id="rId23"/>
        </w:object>
      </w:r>
      <w:r>
        <w:t xml:space="preserve"> </w:t>
      </w:r>
    </w:p>
    <w:p w14:paraId="5D3C2C8F" w14:textId="77777777" w:rsidR="0011106A" w:rsidRDefault="00B0406D" w:rsidP="00F344DC">
      <w:pPr>
        <w:pStyle w:val="1"/>
      </w:pPr>
      <w:r>
        <w:rPr>
          <w:rFonts w:ascii="Calibri" w:hAnsi="Calibri"/>
          <w:noProof/>
          <w:szCs w:val="22"/>
        </w:rPr>
        <w:object w:dxaOrig="1440" w:dyaOrig="1440" w14:anchorId="2CBD8930">
          <v:shape id="_x0000_s1032" type="#_x0000_t75" style="position:absolute;left:0;text-align:left;margin-left:364.35pt;margin-top:2pt;width:118.85pt;height:103.2pt;z-index:251658752" filled="t" fillcolor="#bdd6ee">
            <v:fill color2="fill lighten(51)" angle="-90" focusposition="1" focussize="" method="linear sigma" type="gradient"/>
            <v:imagedata r:id="rId24" o:title=""/>
            <w10:wrap type="square"/>
          </v:shape>
          <o:OLEObject Type="Embed" ProgID="Visio.Drawing.15" ShapeID="_x0000_s1032" DrawAspect="Content" ObjectID="_1691419143" r:id="rId25"/>
        </w:object>
      </w:r>
      <w:r w:rsidR="00F344DC">
        <w:t>Λόγω συμμετρίας, το μέσον Ν του τμήματος ds</w:t>
      </w:r>
      <w:r w:rsidR="00F344DC">
        <w:rPr>
          <w:vertAlign w:val="subscript"/>
        </w:rPr>
        <w:t>3</w:t>
      </w:r>
      <w:r w:rsidR="00F344DC">
        <w:t>, απέχει απόσταση (ΝΑ)=</w:t>
      </w:r>
      <w:r w:rsidR="00BA1CBE">
        <w:t xml:space="preserve"> </w:t>
      </w:r>
      <w:r w:rsidR="00F344DC">
        <w:t>r</w:t>
      </w:r>
      <w:r w:rsidR="00F344DC">
        <w:rPr>
          <w:vertAlign w:val="subscript"/>
        </w:rPr>
        <w:t>3</w:t>
      </w:r>
      <w:r w:rsidR="00F344DC">
        <w:t>=r</w:t>
      </w:r>
      <w:r w:rsidR="00F344DC">
        <w:rPr>
          <w:vertAlign w:val="subscript"/>
        </w:rPr>
        <w:t>2</w:t>
      </w:r>
      <w:r w:rsidR="00F344DC">
        <w:t xml:space="preserve"> από το Α, σχηματίζοντας η ΝΟ με την ΟΑ</w:t>
      </w:r>
      <w:r w:rsidR="00BA1CBE">
        <w:t xml:space="preserve"> ξανά γωνία φ. Αλλά τότε η ένταση Β</w:t>
      </w:r>
      <w:r w:rsidR="00BA1CBE">
        <w:rPr>
          <w:vertAlign w:val="subscript"/>
        </w:rPr>
        <w:t>3</w:t>
      </w:r>
      <w:r w:rsidR="00BA1CBE">
        <w:t xml:space="preserve"> του μαγνητικού πεδίου στο Ν, είναι κάθετη στην ακτίνα ΑΝ, όπως στο σχήμα και έχει μέτρο:</w:t>
      </w:r>
    </w:p>
    <w:p w14:paraId="68865E9C" w14:textId="77777777" w:rsidR="00BA1CBE" w:rsidRDefault="00BA1CBE" w:rsidP="00BA1CBE">
      <w:pPr>
        <w:jc w:val="center"/>
      </w:pPr>
      <w:r w:rsidRPr="00BA1CBE">
        <w:rPr>
          <w:position w:val="-30"/>
        </w:rPr>
        <w:object w:dxaOrig="3280" w:dyaOrig="680" w14:anchorId="7E44C58F">
          <v:shape id="_x0000_i1034" type="#_x0000_t75" style="width:164.15pt;height:34.15pt" o:ole="">
            <v:imagedata r:id="rId26" o:title=""/>
          </v:shape>
          <o:OLEObject Type="Embed" ProgID="Equation.DSMT4" ShapeID="_x0000_i1034" DrawAspect="Content" ObjectID="_1691419137" r:id="rId27"/>
        </w:object>
      </w:r>
    </w:p>
    <w:p w14:paraId="05E87FC3" w14:textId="77777777" w:rsidR="00BA1CBE" w:rsidRDefault="00B0406D" w:rsidP="00BA1CBE">
      <w:pPr>
        <w:ind w:left="340"/>
      </w:pPr>
      <w:r>
        <w:rPr>
          <w:rFonts w:ascii="Calibri" w:eastAsia="Times New Roman" w:hAnsi="Calibri"/>
          <w:noProof/>
          <w:lang w:eastAsia="el-GR"/>
        </w:rPr>
        <w:object w:dxaOrig="1440" w:dyaOrig="1440" w14:anchorId="2F5BF7F6">
          <v:shape id="_x0000_s1033" type="#_x0000_t75" style="position:absolute;left:0;text-align:left;margin-left:422.95pt;margin-top:1.7pt;width:58.8pt;height:73.8pt;z-index:251659776" filled="t" fillcolor="#bdd6ee">
            <v:fill color2="fill lighten(51)" angle="-90" focusposition="1" focussize="" method="linear sigma" type="gradient"/>
            <v:imagedata r:id="rId28" o:title=""/>
            <w10:wrap type="square"/>
          </v:shape>
          <o:OLEObject Type="Embed" ProgID="Visio.Drawing.15" ShapeID="_x0000_s1033" DrawAspect="Content" ObjectID="_1691419144" r:id="rId29"/>
        </w:object>
      </w:r>
      <w:r w:rsidR="00BA1CBE">
        <w:t>Αλλά τότε δουλεύοντας όπως και προηγουμένως βρίσκουμε ότι το τμήμα ds</w:t>
      </w:r>
      <w:r w:rsidR="00BA1CBE">
        <w:rPr>
          <w:vertAlign w:val="subscript"/>
        </w:rPr>
        <w:t>3</w:t>
      </w:r>
      <w:r w:rsidR="00BA1CBE">
        <w:t xml:space="preserve"> δέχεται δύναμη κάθετη στο επίπεδο της σελίδας με φορά προς μέσα, όπως στο σχήμα, με μέτρο:</w:t>
      </w:r>
    </w:p>
    <w:p w14:paraId="4379FD55" w14:textId="785CCCF9" w:rsidR="00BA1CBE" w:rsidRDefault="008F11AA" w:rsidP="00BA1CBE">
      <w:pPr>
        <w:ind w:left="340"/>
        <w:jc w:val="center"/>
      </w:pPr>
      <w:r w:rsidRPr="00BA1CBE">
        <w:rPr>
          <w:position w:val="-32"/>
        </w:rPr>
        <w:object w:dxaOrig="4200" w:dyaOrig="760" w14:anchorId="76445954">
          <v:shape id="_x0000_i1041" type="#_x0000_t75" style="width:210pt;height:38pt" o:ole="">
            <v:imagedata r:id="rId30" o:title=""/>
          </v:shape>
          <o:OLEObject Type="Embed" ProgID="Equation.DSMT4" ShapeID="_x0000_i1041" DrawAspect="Content" ObjectID="_1691419138" r:id="rId31"/>
        </w:object>
      </w:r>
    </w:p>
    <w:p w14:paraId="39F88723" w14:textId="77777777" w:rsidR="00BA1CBE" w:rsidRPr="00F349AF" w:rsidRDefault="00BA1CBE" w:rsidP="00BA1CBE">
      <w:pPr>
        <w:rPr>
          <w:b/>
          <w:bCs/>
          <w:i/>
          <w:iCs/>
          <w:color w:val="FF0000"/>
          <w:sz w:val="24"/>
          <w:szCs w:val="24"/>
        </w:rPr>
      </w:pPr>
      <w:r w:rsidRPr="00F349AF">
        <w:rPr>
          <w:b/>
          <w:bCs/>
          <w:i/>
          <w:iCs/>
          <w:color w:val="FF0000"/>
          <w:sz w:val="24"/>
          <w:szCs w:val="24"/>
        </w:rPr>
        <w:t>Σχόλιο:</w:t>
      </w:r>
    </w:p>
    <w:p w14:paraId="0E651AB7" w14:textId="77777777" w:rsidR="00BA1CBE" w:rsidRDefault="00B0406D" w:rsidP="00BA1CBE">
      <w:r>
        <w:rPr>
          <w:rFonts w:ascii="Calibri" w:eastAsia="Times New Roman" w:hAnsi="Calibri"/>
          <w:noProof/>
          <w:lang w:eastAsia="el-GR"/>
        </w:rPr>
        <w:object w:dxaOrig="1440" w:dyaOrig="1440" w14:anchorId="3723D7DD">
          <v:shape id="_x0000_s1034" type="#_x0000_t75" style="position:absolute;left:0;text-align:left;margin-left:426.3pt;margin-top:12.05pt;width:53.4pt;height:78.05pt;z-index:251660800" filled="t" fillcolor="#bdd6ee">
            <v:fill color2="fill lighten(51)" angle="-90" focusposition="1" focussize="" method="linear sigma" type="gradient"/>
            <v:imagedata r:id="rId32" o:title=""/>
            <w10:wrap type="square"/>
          </v:shape>
          <o:OLEObject Type="Embed" ProgID="Visio.Drawing.15" ShapeID="_x0000_s1034" DrawAspect="Content" ObjectID="_1691419145" r:id="rId33"/>
        </w:object>
      </w:r>
      <w:r w:rsidR="00BA1CBE">
        <w:t>Με βάση τις τιμές των δυνάμεων για δύο συμμετρικά τμήματα του κατακόρυφου αγωγού, προκύπτει ότι η συνισταμένη δύναμη</w:t>
      </w:r>
      <w:r w:rsidR="00F349AF">
        <w:t xml:space="preserve"> έχει μέτρο</w:t>
      </w:r>
      <w:r w:rsidR="00BA1CBE">
        <w:t xml:space="preserve"> ΣF</w:t>
      </w:r>
      <w:r w:rsidR="00BA1CBE">
        <w:rPr>
          <w:vertAlign w:val="subscript"/>
        </w:rPr>
        <w:t>2,3</w:t>
      </w:r>
      <w:r w:rsidR="00BA1CBE">
        <w:t>=0</w:t>
      </w:r>
      <w:r w:rsidR="00F349AF">
        <w:t xml:space="preserve">, έχει όμως ροπή ως προς το Ο. </w:t>
      </w:r>
    </w:p>
    <w:p w14:paraId="57BE9F84" w14:textId="77777777" w:rsidR="00F349AF" w:rsidRDefault="00F349AF" w:rsidP="00BA1CBE">
      <w:r>
        <w:t xml:space="preserve">Έτσι αν θεωρήσουμε το Ο ως μέσον του αγωγού, χωρίσουμε δε αυτόν σε πολλά στοιχειώδη τμήματα </w:t>
      </w:r>
      <w:proofErr w:type="spellStart"/>
      <w:r>
        <w:t>ds</w:t>
      </w:r>
      <w:r>
        <w:rPr>
          <w:vertAlign w:val="subscript"/>
        </w:rPr>
        <w:t>i</w:t>
      </w:r>
      <w:proofErr w:type="spellEnd"/>
      <w:r>
        <w:t>, τότε ανά δύο (συμμετρικά) θα δίνουν μηδενική συνισταμένη δύναμη, αλλά μια ροπή ζεύγους. Το αποτέλεσμα θα είναι συνολικά να δεχτεί ο κατακόρυφος αγωγός ένα ζεύγος δυνάμεων με ροπή, όπως στο διπλανό σχήμα, η οποία τείνει να τον περιστρέψει.</w:t>
      </w:r>
    </w:p>
    <w:p w14:paraId="46FA7E45" w14:textId="77777777" w:rsidR="00F349AF" w:rsidRDefault="00F349AF" w:rsidP="00BA1CBE"/>
    <w:p w14:paraId="12CAE573" w14:textId="77777777" w:rsidR="00F349AF" w:rsidRPr="00F349AF" w:rsidRDefault="00F349AF" w:rsidP="00F349AF">
      <w:pPr>
        <w:jc w:val="right"/>
      </w:pPr>
      <w:r w:rsidRPr="005E3658">
        <w:rPr>
          <w:b/>
          <w:i/>
          <w:color w:val="0070C0"/>
          <w:sz w:val="24"/>
          <w:szCs w:val="24"/>
          <w:lang w:val="en-US"/>
        </w:rPr>
        <w:t>dmargaris@gmail.com</w:t>
      </w:r>
      <w:r w:rsidRPr="005E3658">
        <w:rPr>
          <w:lang w:val="en-US"/>
        </w:rPr>
        <w:t xml:space="preserve"> </w:t>
      </w:r>
    </w:p>
    <w:sectPr w:rsidR="00F349AF" w:rsidRPr="00F349AF" w:rsidSect="00465D8E">
      <w:headerReference w:type="default" r:id="rId34"/>
      <w:footerReference w:type="default" r:id="rId35"/>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E9A42" w14:textId="77777777" w:rsidR="00B0406D" w:rsidRDefault="00B0406D">
      <w:pPr>
        <w:spacing w:after="0" w:line="240" w:lineRule="auto"/>
      </w:pPr>
      <w:r>
        <w:separator/>
      </w:r>
    </w:p>
  </w:endnote>
  <w:endnote w:type="continuationSeparator" w:id="0">
    <w:p w14:paraId="12803753" w14:textId="77777777" w:rsidR="00B0406D" w:rsidRDefault="00B0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3CA66" w14:textId="77777777" w:rsidR="00CA7A43" w:rsidRDefault="00CA7A43" w:rsidP="00465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E88DE2" w14:textId="77777777" w:rsidR="00CA7A43" w:rsidRPr="00D56705" w:rsidRDefault="00CA7A43" w:rsidP="00465D8E">
    <w:pPr>
      <w:pStyle w:val="Footer"/>
      <w:pBdr>
        <w:top w:val="single" w:sz="4" w:space="1" w:color="auto"/>
      </w:pBdr>
      <w:tabs>
        <w:tab w:val="clear" w:pos="4153"/>
        <w:tab w:val="left" w:pos="2888"/>
        <w:tab w:val="center" w:pos="4862"/>
      </w:tabs>
      <w:jc w:val="center"/>
      <w:rPr>
        <w:i/>
        <w:color w:val="0000FF"/>
        <w:lang w:val="en-US"/>
      </w:rPr>
    </w:pPr>
    <w:r w:rsidRPr="00D56705">
      <w:rPr>
        <w:i/>
        <w:color w:val="0000FF"/>
        <w:lang w:val="en-US"/>
      </w:rPr>
      <w:t>www.ylikonet.gr</w:t>
    </w:r>
  </w:p>
  <w:p w14:paraId="0F980759" w14:textId="77777777" w:rsidR="00CA7A43" w:rsidRDefault="00CA7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67B3E" w14:textId="77777777" w:rsidR="00B0406D" w:rsidRDefault="00B0406D">
      <w:pPr>
        <w:spacing w:after="0" w:line="240" w:lineRule="auto"/>
      </w:pPr>
      <w:r>
        <w:separator/>
      </w:r>
    </w:p>
  </w:footnote>
  <w:footnote w:type="continuationSeparator" w:id="0">
    <w:p w14:paraId="58A09924" w14:textId="77777777" w:rsidR="00B0406D" w:rsidRDefault="00B0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89259" w14:textId="77777777" w:rsidR="00CA7A43" w:rsidRPr="00AE239F" w:rsidRDefault="00CA7A43" w:rsidP="00465D8E">
    <w:pPr>
      <w:pStyle w:val="Header"/>
      <w:pBdr>
        <w:bottom w:val="single" w:sz="4" w:space="1" w:color="auto"/>
      </w:pBdr>
      <w:tabs>
        <w:tab w:val="clear" w:pos="4153"/>
        <w:tab w:val="clear" w:pos="8306"/>
        <w:tab w:val="right" w:pos="9639"/>
      </w:tabs>
      <w:rPr>
        <w:i/>
      </w:rPr>
    </w:pPr>
    <w:r w:rsidRPr="00950928">
      <w:rPr>
        <w:i/>
      </w:rPr>
      <w:t>Υλικό Φυσικής-Χημείας</w:t>
    </w:r>
    <w:r w:rsidRPr="00950928">
      <w:rPr>
        <w:i/>
      </w:rPr>
      <w:tab/>
    </w:r>
    <w:r w:rsidR="008F3C3C">
      <w:rPr>
        <w:i/>
      </w:rPr>
      <w:t>Ηλεκτρομαγνητισμός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B133D"/>
    <w:multiLevelType w:val="hybridMultilevel"/>
    <w:tmpl w:val="7ABC1464"/>
    <w:lvl w:ilvl="0" w:tplc="BBA2B44A">
      <w:start w:val="1"/>
      <w:numFmt w:val="lowerRoman"/>
      <w:pStyle w:val="i"/>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5C24B4"/>
    <w:multiLevelType w:val="multilevel"/>
    <w:tmpl w:val="0EDC8FD8"/>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E4D2A2A"/>
    <w:multiLevelType w:val="hybridMultilevel"/>
    <w:tmpl w:val="DBB2D16E"/>
    <w:lvl w:ilvl="0" w:tplc="9B1612B2">
      <w:start w:val="1"/>
      <w:numFmt w:val="decimal"/>
      <w:pStyle w:val="a"/>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2"/>
  </w:num>
  <w:num w:numId="5">
    <w:abstractNumId w:val="2"/>
  </w:num>
  <w:num w:numId="6">
    <w:abstractNumId w:val="2"/>
  </w:num>
  <w:num w:numId="7">
    <w:abstractNumId w:val="0"/>
  </w:num>
  <w:num w:numId="8">
    <w:abstractNumId w:val="0"/>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proofState w:spelling="clean" w:grammar="clean"/>
  <w:attachedTemplate r:id="rId1"/>
  <w:defaultTabStop w:val="720"/>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C5"/>
    <w:rsid w:val="00053396"/>
    <w:rsid w:val="00091E43"/>
    <w:rsid w:val="000A5A2D"/>
    <w:rsid w:val="000B48D3"/>
    <w:rsid w:val="000C397A"/>
    <w:rsid w:val="0011106A"/>
    <w:rsid w:val="001764F7"/>
    <w:rsid w:val="00253D2F"/>
    <w:rsid w:val="003272C2"/>
    <w:rsid w:val="00334BD8"/>
    <w:rsid w:val="00342B66"/>
    <w:rsid w:val="00370511"/>
    <w:rsid w:val="003968CF"/>
    <w:rsid w:val="003B4900"/>
    <w:rsid w:val="003D2058"/>
    <w:rsid w:val="003F049F"/>
    <w:rsid w:val="0041752B"/>
    <w:rsid w:val="0044454D"/>
    <w:rsid w:val="00460CD5"/>
    <w:rsid w:val="00465544"/>
    <w:rsid w:val="00465D8E"/>
    <w:rsid w:val="00470A0F"/>
    <w:rsid w:val="004B7CC5"/>
    <w:rsid w:val="004F7518"/>
    <w:rsid w:val="00503A3E"/>
    <w:rsid w:val="0055699C"/>
    <w:rsid w:val="005621E0"/>
    <w:rsid w:val="00572886"/>
    <w:rsid w:val="005C059F"/>
    <w:rsid w:val="0061642F"/>
    <w:rsid w:val="00667E23"/>
    <w:rsid w:val="006C3491"/>
    <w:rsid w:val="006F5F92"/>
    <w:rsid w:val="00717932"/>
    <w:rsid w:val="00736498"/>
    <w:rsid w:val="00744C3F"/>
    <w:rsid w:val="00757BF7"/>
    <w:rsid w:val="00777CE6"/>
    <w:rsid w:val="007D112E"/>
    <w:rsid w:val="007D7637"/>
    <w:rsid w:val="007E115B"/>
    <w:rsid w:val="00814FD8"/>
    <w:rsid w:val="0081576D"/>
    <w:rsid w:val="008879D0"/>
    <w:rsid w:val="008945AD"/>
    <w:rsid w:val="008B103C"/>
    <w:rsid w:val="008D0D1D"/>
    <w:rsid w:val="008F11AA"/>
    <w:rsid w:val="008F3C3C"/>
    <w:rsid w:val="0093301C"/>
    <w:rsid w:val="009675D3"/>
    <w:rsid w:val="009A1C4D"/>
    <w:rsid w:val="00A31037"/>
    <w:rsid w:val="00A61593"/>
    <w:rsid w:val="00A739CC"/>
    <w:rsid w:val="00AC5AC3"/>
    <w:rsid w:val="00B0406D"/>
    <w:rsid w:val="00B11C3D"/>
    <w:rsid w:val="00B344E9"/>
    <w:rsid w:val="00B614A1"/>
    <w:rsid w:val="00B820C2"/>
    <w:rsid w:val="00BA1CBE"/>
    <w:rsid w:val="00BB3001"/>
    <w:rsid w:val="00CA7A43"/>
    <w:rsid w:val="00D045EF"/>
    <w:rsid w:val="00D24C3F"/>
    <w:rsid w:val="00D82210"/>
    <w:rsid w:val="00DE1D3D"/>
    <w:rsid w:val="00DE49E1"/>
    <w:rsid w:val="00E210D0"/>
    <w:rsid w:val="00EA64C4"/>
    <w:rsid w:val="00EB2362"/>
    <w:rsid w:val="00EB6640"/>
    <w:rsid w:val="00EC647B"/>
    <w:rsid w:val="00EE1786"/>
    <w:rsid w:val="00EE7957"/>
    <w:rsid w:val="00F344DC"/>
    <w:rsid w:val="00F349AF"/>
    <w:rsid w:val="00F6389A"/>
    <w:rsid w:val="00F6515A"/>
    <w:rsid w:val="00FD54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3879D"/>
  <w15:chartTrackingRefBased/>
  <w15:docId w15:val="{95236B16-C849-4CF2-8098-DA685ADB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7637"/>
    <w:pPr>
      <w:widowControl w:val="0"/>
      <w:tabs>
        <w:tab w:val="left" w:pos="340"/>
      </w:tabs>
      <w:spacing w:after="60" w:line="360" w:lineRule="auto"/>
      <w:jc w:val="both"/>
    </w:pPr>
    <w:rPr>
      <w:rFonts w:ascii="Times New Roman" w:hAnsi="Times New Roman"/>
      <w:sz w:val="22"/>
      <w:szCs w:val="22"/>
      <w:lang w:eastAsia="en-US"/>
    </w:rPr>
  </w:style>
  <w:style w:type="paragraph" w:styleId="Heading1">
    <w:name w:val="heading 1"/>
    <w:basedOn w:val="Normal"/>
    <w:next w:val="Normal"/>
    <w:link w:val="Heading1Char"/>
    <w:qFormat/>
    <w:rsid w:val="00053396"/>
    <w:pPr>
      <w:keepNext/>
      <w:shd w:val="clear" w:color="auto" w:fill="0070C0"/>
      <w:spacing w:before="120" w:after="120"/>
      <w:ind w:left="1701" w:right="1701"/>
      <w:jc w:val="center"/>
      <w:outlineLvl w:val="0"/>
    </w:pPr>
    <w:rPr>
      <w:rFonts w:ascii="Cambria" w:eastAsia="Times New Roman" w:hAnsi="Cambria" w:cs="Arial"/>
      <w:b/>
      <w:bCs/>
      <w:i/>
      <w:color w:val="FFFFFF"/>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Αριθμός 1"/>
    <w:basedOn w:val="Normal"/>
    <w:qFormat/>
    <w:rsid w:val="00465544"/>
    <w:pPr>
      <w:numPr>
        <w:ilvl w:val="1"/>
        <w:numId w:val="2"/>
      </w:numPr>
      <w:tabs>
        <w:tab w:val="clear" w:pos="340"/>
        <w:tab w:val="clear" w:pos="680"/>
      </w:tabs>
      <w:spacing w:after="0"/>
      <w:ind w:left="318" w:hanging="318"/>
    </w:pPr>
    <w:rPr>
      <w:rFonts w:eastAsia="Times New Roman"/>
      <w:szCs w:val="20"/>
      <w:lang w:eastAsia="el-GR"/>
    </w:rPr>
  </w:style>
  <w:style w:type="character" w:customStyle="1" w:styleId="Heading1Char">
    <w:name w:val="Heading 1 Char"/>
    <w:link w:val="Heading1"/>
    <w:rsid w:val="00053396"/>
    <w:rPr>
      <w:rFonts w:ascii="Cambria" w:eastAsia="Times New Roman" w:hAnsi="Cambria" w:cs="Arial"/>
      <w:b/>
      <w:bCs/>
      <w:i/>
      <w:color w:val="FFFFFF"/>
      <w:kern w:val="32"/>
      <w:sz w:val="28"/>
      <w:szCs w:val="28"/>
      <w:shd w:val="clear" w:color="auto" w:fill="0070C0"/>
    </w:rPr>
  </w:style>
  <w:style w:type="paragraph" w:styleId="Header">
    <w:name w:val="header"/>
    <w:basedOn w:val="Normal"/>
    <w:link w:val="HeaderChar"/>
    <w:uiPriority w:val="99"/>
    <w:unhideWhenUsed/>
    <w:rsid w:val="008945AD"/>
    <w:pPr>
      <w:tabs>
        <w:tab w:val="center" w:pos="4153"/>
        <w:tab w:val="right" w:pos="8306"/>
      </w:tabs>
      <w:spacing w:after="0" w:line="240" w:lineRule="auto"/>
    </w:pPr>
  </w:style>
  <w:style w:type="character" w:customStyle="1" w:styleId="HeaderChar">
    <w:name w:val="Header Char"/>
    <w:link w:val="Header"/>
    <w:uiPriority w:val="99"/>
    <w:rsid w:val="008945AD"/>
    <w:rPr>
      <w:rFonts w:ascii="Times New Roman" w:hAnsi="Times New Roman" w:cs="Times New Roman"/>
    </w:rPr>
  </w:style>
  <w:style w:type="paragraph" w:styleId="Footer">
    <w:name w:val="footer"/>
    <w:basedOn w:val="Normal"/>
    <w:link w:val="FooterChar"/>
    <w:unhideWhenUsed/>
    <w:rsid w:val="008945AD"/>
    <w:pPr>
      <w:tabs>
        <w:tab w:val="center" w:pos="4153"/>
        <w:tab w:val="right" w:pos="8306"/>
      </w:tabs>
      <w:spacing w:after="0" w:line="240" w:lineRule="auto"/>
    </w:pPr>
  </w:style>
  <w:style w:type="character" w:customStyle="1" w:styleId="FooterChar">
    <w:name w:val="Footer Char"/>
    <w:link w:val="Footer"/>
    <w:rsid w:val="008945AD"/>
    <w:rPr>
      <w:rFonts w:ascii="Times New Roman" w:hAnsi="Times New Roman" w:cs="Times New Roman"/>
    </w:rPr>
  </w:style>
  <w:style w:type="character" w:styleId="PageNumber">
    <w:name w:val="page number"/>
    <w:basedOn w:val="DefaultParagraphFont"/>
    <w:rsid w:val="008945AD"/>
  </w:style>
  <w:style w:type="paragraph" w:customStyle="1" w:styleId="a">
    <w:name w:val="Αριθμός"/>
    <w:basedOn w:val="Normal"/>
    <w:rsid w:val="009675D3"/>
    <w:pPr>
      <w:numPr>
        <w:numId w:val="10"/>
      </w:numPr>
      <w:tabs>
        <w:tab w:val="clear" w:pos="340"/>
        <w:tab w:val="left" w:pos="425"/>
      </w:tabs>
      <w:spacing w:before="120" w:after="0"/>
    </w:pPr>
    <w:rPr>
      <w:rFonts w:eastAsia="Times New Roman"/>
      <w:szCs w:val="24"/>
      <w:shd w:val="clear" w:color="auto" w:fill="FFFFFF"/>
      <w:lang w:eastAsia="el-GR"/>
    </w:rPr>
  </w:style>
  <w:style w:type="paragraph" w:customStyle="1" w:styleId="abc">
    <w:name w:val="abc"/>
    <w:basedOn w:val="Normal"/>
    <w:qFormat/>
    <w:rsid w:val="004F7518"/>
    <w:pPr>
      <w:ind w:left="568" w:hanging="284"/>
    </w:pPr>
  </w:style>
  <w:style w:type="paragraph" w:customStyle="1" w:styleId="i">
    <w:name w:val="Αριθμός i"/>
    <w:basedOn w:val="Normal"/>
    <w:qFormat/>
    <w:rsid w:val="00D045EF"/>
    <w:pPr>
      <w:numPr>
        <w:numId w:val="8"/>
      </w:numPr>
      <w:tabs>
        <w:tab w:val="clear" w:pos="340"/>
      </w:tabs>
    </w:pPr>
    <w:rPr>
      <w:rFonts w:eastAsia="Times New Roman"/>
      <w:szCs w:val="20"/>
      <w:lang w:eastAsia="el-GR"/>
    </w:rPr>
  </w:style>
  <w:style w:type="paragraph" w:customStyle="1" w:styleId="MTDisplayEquation">
    <w:name w:val="MTDisplayEquation"/>
    <w:basedOn w:val="Normal"/>
    <w:next w:val="Normal"/>
    <w:link w:val="MTDisplayEquationChar"/>
    <w:rsid w:val="00370511"/>
    <w:pPr>
      <w:tabs>
        <w:tab w:val="clear" w:pos="340"/>
        <w:tab w:val="center" w:pos="4820"/>
        <w:tab w:val="right" w:pos="9640"/>
      </w:tabs>
    </w:pPr>
  </w:style>
  <w:style w:type="character" w:customStyle="1" w:styleId="MTDisplayEquationChar">
    <w:name w:val="MTDisplayEquation Char"/>
    <w:link w:val="MTDisplayEquation"/>
    <w:rsid w:val="0037051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package" Target="embeddings/Microsoft_Visio_Drawing3.vsd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2.bin"/><Relationship Id="rId25" Type="http://schemas.openxmlformats.org/officeDocument/2006/relationships/package" Target="embeddings/Microsoft_Visio_Drawing4.vsdx"/><Relationship Id="rId33" Type="http://schemas.openxmlformats.org/officeDocument/2006/relationships/package" Target="embeddings/Microsoft_Visio_Drawing6.vsdx"/><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oleObject" Target="embeddings/oleObject4.bin"/><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3.bin"/><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OneDrive\&#904;&#947;&#947;&#961;&#945;&#966;&#945;\Custom%20Office%20Templates\&#919;&#955;&#949;&#954;&#964;&#961;&#959;&#956;&#945;&#947;&#957;&#951;&#964;&#953;&#963;&#956;&#972;&#9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7E65-47DE-4EBC-9977-7E2BB643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Ηλεκτρομαγνητισμός</Template>
  <TotalTime>2</TotalTime>
  <Pages>2</Pages>
  <Words>499</Words>
  <Characters>2699</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dmarg</dc:creator>
  <cp:keywords/>
  <dc:description/>
  <cp:lastModifiedBy>Διονύσης Μάργαρης</cp:lastModifiedBy>
  <cp:revision>1</cp:revision>
  <cp:lastPrinted>2021-07-30T17:07:00Z</cp:lastPrinted>
  <dcterms:created xsi:type="dcterms:W3CDTF">2021-08-25T14:50:00Z</dcterms:created>
  <dcterms:modified xsi:type="dcterms:W3CDTF">2021-08-25T14:52:00Z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