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E27C52" w:rsidRDefault="00E27C52" w:rsidP="00880ED0">
      <w:pPr>
        <w:pStyle w:val="10"/>
        <w:ind w:left="1701" w:right="1701"/>
      </w:pPr>
      <w:r>
        <w:t xml:space="preserve">Μια ελαστική κρούση και  δύο </w:t>
      </w:r>
      <w:proofErr w:type="spellStart"/>
      <w:r>
        <w:t>αατ</w:t>
      </w:r>
      <w:proofErr w:type="spellEnd"/>
    </w:p>
    <w:p w:rsidR="00B820C2" w:rsidRDefault="00845A43" w:rsidP="003E1B8B">
      <w:pPr>
        <w:rPr>
          <w:shd w:val="clear" w:color="auto" w:fill="FDFBFC"/>
        </w:rPr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1.1pt;margin-top:9pt;width:179.45pt;height:61.8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697982894" r:id="rId9"/>
        </w:object>
      </w:r>
      <w:r w:rsidR="003E1B8B">
        <w:rPr>
          <w:shd w:val="clear" w:color="auto" w:fill="FDFBFC"/>
        </w:rPr>
        <w:t>Ένα σώμα Σ</w:t>
      </w:r>
      <w:r w:rsidR="003E1B8B">
        <w:rPr>
          <w:sz w:val="18"/>
          <w:szCs w:val="18"/>
          <w:shd w:val="clear" w:color="auto" w:fill="FDFBFC"/>
          <w:vertAlign w:val="subscript"/>
        </w:rPr>
        <w:t>1</w:t>
      </w:r>
      <w:r w:rsidR="003E1B8B">
        <w:rPr>
          <w:shd w:val="clear" w:color="auto" w:fill="FDFBFC"/>
        </w:rPr>
        <w:t> μάζας m</w:t>
      </w:r>
      <w:r w:rsidR="003E1B8B">
        <w:rPr>
          <w:sz w:val="18"/>
          <w:szCs w:val="18"/>
          <w:shd w:val="clear" w:color="auto" w:fill="FDFBFC"/>
          <w:vertAlign w:val="subscript"/>
        </w:rPr>
        <w:t>1</w:t>
      </w:r>
      <w:r w:rsidR="003E1B8B">
        <w:rPr>
          <w:shd w:val="clear" w:color="auto" w:fill="FDFBFC"/>
        </w:rPr>
        <w:t xml:space="preserve"> είναι δεμένο στο άκρο οριζόντιου ιδανικού ελατηρίου σταθεράς k</w:t>
      </w:r>
      <w:r w:rsidR="00843E46">
        <w:rPr>
          <w:shd w:val="clear" w:color="auto" w:fill="FDFBFC"/>
        </w:rPr>
        <w:t>=100Ν/m</w:t>
      </w:r>
      <w:r w:rsidR="003E1B8B">
        <w:rPr>
          <w:shd w:val="clear" w:color="auto" w:fill="FDFBFC"/>
        </w:rPr>
        <w:t xml:space="preserve"> και ταλαντώνεται με εξίσωση x=0,5∙ημ(10t+π/2) (μονάδες στο S.Ι.)</w:t>
      </w:r>
      <w:r w:rsidR="00843E46">
        <w:rPr>
          <w:shd w:val="clear" w:color="auto" w:fill="FDFBFC"/>
        </w:rPr>
        <w:t>, με θετική την προς τα δεξιά κατεύθυνση</w:t>
      </w:r>
      <w:r w:rsidR="003E1B8B">
        <w:rPr>
          <w:shd w:val="clear" w:color="auto" w:fill="FDFBFC"/>
        </w:rPr>
        <w:t>. Ένα δεύτερο σώμα Σ</w:t>
      </w:r>
      <w:r w:rsidR="003E1B8B">
        <w:rPr>
          <w:sz w:val="18"/>
          <w:szCs w:val="18"/>
          <w:shd w:val="clear" w:color="auto" w:fill="FDFBFC"/>
          <w:vertAlign w:val="subscript"/>
        </w:rPr>
        <w:t>2</w:t>
      </w:r>
      <w:r w:rsidR="003E1B8B">
        <w:rPr>
          <w:shd w:val="clear" w:color="auto" w:fill="FDFBFC"/>
        </w:rPr>
        <w:t> μάζας m</w:t>
      </w:r>
      <w:r w:rsidR="003E1B8B">
        <w:rPr>
          <w:sz w:val="18"/>
          <w:szCs w:val="18"/>
          <w:shd w:val="clear" w:color="auto" w:fill="FDFBFC"/>
          <w:vertAlign w:val="subscript"/>
        </w:rPr>
        <w:t>2</w:t>
      </w:r>
      <w:r w:rsidR="003E1B8B">
        <w:rPr>
          <w:shd w:val="clear" w:color="auto" w:fill="FDFBFC"/>
        </w:rPr>
        <w:t>=1,5kg κινείται με ταχύτητα υ</w:t>
      </w:r>
      <w:r w:rsidR="003E1B8B">
        <w:rPr>
          <w:sz w:val="18"/>
          <w:szCs w:val="18"/>
          <w:shd w:val="clear" w:color="auto" w:fill="FDFBFC"/>
          <w:vertAlign w:val="subscript"/>
        </w:rPr>
        <w:t>2</w:t>
      </w:r>
      <w:r w:rsidR="003E1B8B">
        <w:rPr>
          <w:shd w:val="clear" w:color="auto" w:fill="FDFBFC"/>
        </w:rPr>
        <w:t xml:space="preserve"> κατά μήκος του άξονα του ελατηρίου, πλησιάζοντας το σώμα Σ</w:t>
      </w:r>
      <w:r w:rsidR="003E1B8B">
        <w:rPr>
          <w:sz w:val="18"/>
          <w:szCs w:val="18"/>
          <w:shd w:val="clear" w:color="auto" w:fill="FDFBFC"/>
          <w:vertAlign w:val="subscript"/>
        </w:rPr>
        <w:t>1</w:t>
      </w:r>
      <w:r w:rsidR="003E1B8B">
        <w:rPr>
          <w:shd w:val="clear" w:color="auto" w:fill="FDFBFC"/>
        </w:rPr>
        <w:t>. Αν τη  χρονική στιγμή t</w:t>
      </w:r>
      <w:r w:rsidR="003E1B8B">
        <w:rPr>
          <w:shd w:val="clear" w:color="auto" w:fill="FDFBFC"/>
          <w:vertAlign w:val="subscript"/>
        </w:rPr>
        <w:t>0</w:t>
      </w:r>
      <w:r w:rsidR="003E1B8B">
        <w:rPr>
          <w:shd w:val="clear" w:color="auto" w:fill="FDFBFC"/>
        </w:rPr>
        <w:t>=0 τα δυο σώματα απέχουν απόσταση d</w:t>
      </w:r>
      <w:r w:rsidR="003E1B8B">
        <w:rPr>
          <w:shd w:val="clear" w:color="auto" w:fill="FDFBFC"/>
          <w:vertAlign w:val="subscript"/>
        </w:rPr>
        <w:t>1</w:t>
      </w:r>
      <w:r w:rsidR="003E1B8B">
        <w:rPr>
          <w:shd w:val="clear" w:color="auto" w:fill="FDFBFC"/>
        </w:rPr>
        <w:t>=</w:t>
      </w:r>
      <w:r w:rsidR="00EB0D0A" w:rsidRPr="00EB0D0A">
        <w:rPr>
          <w:shd w:val="clear" w:color="auto" w:fill="FDFBFC"/>
        </w:rPr>
        <w:t>(</w:t>
      </w:r>
      <w:r w:rsidR="00EB0D0A">
        <w:rPr>
          <w:shd w:val="clear" w:color="auto" w:fill="FDFBFC"/>
        </w:rPr>
        <w:t>π</w:t>
      </w:r>
      <w:r w:rsidR="00EB0D0A" w:rsidRPr="00EB0D0A">
        <w:rPr>
          <w:shd w:val="clear" w:color="auto" w:fill="FDFBFC"/>
        </w:rPr>
        <w:t>/8+0,5)</w:t>
      </w:r>
      <w:r w:rsidR="003E1B8B">
        <w:rPr>
          <w:shd w:val="clear" w:color="auto" w:fill="FDFBFC"/>
        </w:rPr>
        <w:t>m,</w:t>
      </w:r>
      <w:r w:rsidR="00E27C52">
        <w:rPr>
          <w:shd w:val="clear" w:color="auto" w:fill="FDFBFC"/>
        </w:rPr>
        <w:t xml:space="preserve"> ενώ</w:t>
      </w:r>
      <w:r w:rsidR="003E1B8B">
        <w:rPr>
          <w:shd w:val="clear" w:color="auto" w:fill="FDFBFC"/>
        </w:rPr>
        <w:t xml:space="preserve"> τα σώματα συγκρούονται κεντρικά και ελαστικά τη χρονική στιγμή t</w:t>
      </w:r>
      <w:r w:rsidR="003E1B8B">
        <w:rPr>
          <w:sz w:val="18"/>
          <w:szCs w:val="18"/>
          <w:shd w:val="clear" w:color="auto" w:fill="FDFBFC"/>
          <w:vertAlign w:val="subscript"/>
        </w:rPr>
        <w:t>1</w:t>
      </w:r>
      <w:r w:rsidR="003E1B8B">
        <w:rPr>
          <w:shd w:val="clear" w:color="auto" w:fill="FDFBFC"/>
        </w:rPr>
        <w:t>=</w:t>
      </w:r>
      <w:r w:rsidR="00E27C52">
        <w:rPr>
          <w:shd w:val="clear" w:color="auto" w:fill="FDFBFC"/>
        </w:rPr>
        <w:t xml:space="preserve">π/20 </w:t>
      </w:r>
      <w:r w:rsidR="003E1B8B">
        <w:rPr>
          <w:shd w:val="clear" w:color="auto" w:fill="FDFBFC"/>
        </w:rPr>
        <w:t>s.</w:t>
      </w:r>
    </w:p>
    <w:p w:rsidR="00843E46" w:rsidRDefault="00843E46" w:rsidP="009E3BDA">
      <w:pPr>
        <w:ind w:left="453" w:hanging="340"/>
      </w:pPr>
      <w:r>
        <w:t xml:space="preserve">i) </w:t>
      </w:r>
      <w:r w:rsidR="009E3BDA">
        <w:t xml:space="preserve"> </w:t>
      </w:r>
      <w:r>
        <w:t>Να υπολογιστεί η μάζα του σώματος Σ</w:t>
      </w:r>
      <w:r>
        <w:rPr>
          <w:vertAlign w:val="subscript"/>
        </w:rPr>
        <w:t>1</w:t>
      </w:r>
      <w:r>
        <w:t xml:space="preserve"> και η θέση της κρούσης, μεταξύ των δύο σωμάτων.</w:t>
      </w:r>
    </w:p>
    <w:p w:rsidR="00843E46" w:rsidRDefault="00843E46" w:rsidP="009E3BDA">
      <w:pPr>
        <w:ind w:left="453" w:hanging="340"/>
      </w:pPr>
      <w:proofErr w:type="spellStart"/>
      <w:r>
        <w:t>ii</w:t>
      </w:r>
      <w:proofErr w:type="spellEnd"/>
      <w:r>
        <w:t>) Να βρεθούν οι ταχύτητες των δύο σωμάτων ελάχιστα πριν την κρούση.</w:t>
      </w:r>
    </w:p>
    <w:p w:rsidR="00843E46" w:rsidRDefault="00843E46" w:rsidP="009E3BDA">
      <w:pPr>
        <w:ind w:left="453" w:hanging="340"/>
      </w:pPr>
      <w:proofErr w:type="spellStart"/>
      <w:r>
        <w:t>iii</w:t>
      </w:r>
      <w:proofErr w:type="spellEnd"/>
      <w:r>
        <w:t xml:space="preserve">) </w:t>
      </w:r>
      <w:r w:rsidR="004D5268">
        <w:t>Ποια η μεταβολή της ορμής του σώματος Σ</w:t>
      </w:r>
      <w:r w:rsidR="004D5268">
        <w:rPr>
          <w:vertAlign w:val="subscript"/>
        </w:rPr>
        <w:t>1</w:t>
      </w:r>
      <w:r w:rsidR="004D5268">
        <w:t xml:space="preserve"> που οφείλεται στην κρούσ</w:t>
      </w:r>
      <w:r w:rsidR="0067656B">
        <w:t>η</w:t>
      </w:r>
      <w:r w:rsidR="004D5268">
        <w:t>;</w:t>
      </w:r>
    </w:p>
    <w:p w:rsidR="004D5268" w:rsidRDefault="004D5268" w:rsidP="009E3BDA">
      <w:pPr>
        <w:ind w:left="453" w:hanging="340"/>
      </w:pPr>
      <w:proofErr w:type="spellStart"/>
      <w:r>
        <w:t>iv</w:t>
      </w:r>
      <w:proofErr w:type="spellEnd"/>
      <w:r>
        <w:t>) Αφού βρείτε τη συνάρτηση x=f(t) για την ταλάντωση του σώματος Σ</w:t>
      </w:r>
      <w:r>
        <w:rPr>
          <w:vertAlign w:val="subscript"/>
        </w:rPr>
        <w:t>1</w:t>
      </w:r>
      <w:r>
        <w:t xml:space="preserve"> μετά την κρούση, </w:t>
      </w:r>
      <w:r w:rsidR="0067656B">
        <w:t>αν αυτή έχει αμελητέα διάρκεια</w:t>
      </w:r>
      <w:r w:rsidR="0067656B">
        <w:t xml:space="preserve">, </w:t>
      </w:r>
      <w:r>
        <w:t>να γίνει η γραφική παράσταση της απομάκρυνσης του Σ</w:t>
      </w:r>
      <w:r>
        <w:rPr>
          <w:vertAlign w:val="subscript"/>
        </w:rPr>
        <w:t>1</w:t>
      </w:r>
      <w:r>
        <w:t xml:space="preserve"> σε συνάρτηση με το χρόνο από τη στιγμή t</w:t>
      </w:r>
      <w:r>
        <w:rPr>
          <w:vertAlign w:val="subscript"/>
        </w:rPr>
        <w:t>0</w:t>
      </w:r>
      <w:r>
        <w:t xml:space="preserve">=0, μέχρι τη στιγμή </w:t>
      </w:r>
      <w:r w:rsidR="009E3BDA">
        <w:t>t</w:t>
      </w:r>
      <w:r w:rsidR="009E3BDA">
        <w:rPr>
          <w:vertAlign w:val="subscript"/>
        </w:rPr>
        <w:t>2</w:t>
      </w:r>
      <w:r w:rsidR="009E3BDA">
        <w:t>= π/4 s.</w:t>
      </w:r>
    </w:p>
    <w:p w:rsidR="009E3BDA" w:rsidRPr="005C72CB" w:rsidRDefault="009E3BDA" w:rsidP="003E1B8B">
      <w:pPr>
        <w:rPr>
          <w:b/>
          <w:i/>
          <w:color w:val="0070C0"/>
          <w:sz w:val="24"/>
          <w:szCs w:val="24"/>
        </w:rPr>
      </w:pPr>
      <w:r w:rsidRPr="005C72CB">
        <w:rPr>
          <w:b/>
          <w:i/>
          <w:color w:val="0070C0"/>
          <w:sz w:val="24"/>
          <w:szCs w:val="24"/>
        </w:rPr>
        <w:t>Απάντηση:</w:t>
      </w:r>
    </w:p>
    <w:p w:rsidR="009E3BDA" w:rsidRDefault="007B2443" w:rsidP="008F0444">
      <w:pPr>
        <w:pStyle w:val="1"/>
      </w:pPr>
      <w:r>
        <w:t>Για την σταθερά επαναφοράς ισχύει:</w:t>
      </w:r>
    </w:p>
    <w:p w:rsidR="007B2443" w:rsidRDefault="007B2443" w:rsidP="007B2443">
      <w:pPr>
        <w:jc w:val="center"/>
        <w:rPr>
          <w:lang w:val="en-US"/>
        </w:rPr>
      </w:pPr>
      <w:r w:rsidRPr="007B2443">
        <w:rPr>
          <w:position w:val="-26"/>
        </w:rPr>
        <w:object w:dxaOrig="3680" w:dyaOrig="639">
          <v:shape id="_x0000_i1026" type="#_x0000_t75" style="width:183.85pt;height:31.8pt" o:ole="">
            <v:imagedata r:id="rId10" o:title=""/>
          </v:shape>
          <o:OLEObject Type="Embed" ProgID="Equation.DSMT4" ShapeID="_x0000_i1026" DrawAspect="Content" ObjectID="_1697982885" r:id="rId11"/>
        </w:object>
      </w:r>
    </w:p>
    <w:p w:rsidR="007B2443" w:rsidRDefault="007B2443" w:rsidP="007B2443">
      <w:pPr>
        <w:ind w:left="340"/>
      </w:pPr>
      <w:r>
        <w:t>Ενώ με αντικατάσταση στην εξίσωση της απομάκρυνσης, βρίσκουμε ότι η κρούση θα συμβεί στη θέση:</w:t>
      </w:r>
    </w:p>
    <w:p w:rsidR="007B2443" w:rsidRDefault="007B2443" w:rsidP="007B2443">
      <w:pPr>
        <w:ind w:left="340"/>
        <w:jc w:val="center"/>
      </w:pPr>
      <w:r w:rsidRPr="007B2443">
        <w:rPr>
          <w:position w:val="-28"/>
        </w:rPr>
        <w:object w:dxaOrig="6039" w:dyaOrig="680">
          <v:shape id="_x0000_i1028" type="#_x0000_t75" style="width:302.05pt;height:34.15pt" o:ole="">
            <v:imagedata r:id="rId12" o:title=""/>
          </v:shape>
          <o:OLEObject Type="Embed" ProgID="Equation.DSMT4" ShapeID="_x0000_i1028" DrawAspect="Content" ObjectID="_1697982886" r:id="rId13"/>
        </w:object>
      </w:r>
    </w:p>
    <w:p w:rsidR="00DB7EEF" w:rsidRDefault="00DB7EEF" w:rsidP="00DB7EEF">
      <w:pPr>
        <w:ind w:left="340"/>
      </w:pPr>
      <w:r>
        <w:t>Δηλαδή στη θέση ισορροπίας της ταλάντωσης, έχοντας μετατοπισθεί κατά Α=0,5m.</w:t>
      </w:r>
    </w:p>
    <w:p w:rsidR="00921707" w:rsidRDefault="00406655" w:rsidP="00921707">
      <w:pPr>
        <w:pStyle w:val="1"/>
      </w:pPr>
      <w:bookmarkStart w:id="0" w:name="_GoBack"/>
      <w:r>
        <w:rPr>
          <w:rFonts w:asciiTheme="minorHAnsi" w:eastAsiaTheme="minorEastAsia" w:hAnsiTheme="minorHAnsi" w:cstheme="minorBidi"/>
          <w:noProof/>
        </w:rPr>
        <w:object w:dxaOrig="1440" w:dyaOrig="1440">
          <v:shape id="_x0000_s1027" type="#_x0000_t75" style="position:absolute;left:0;text-align:left;margin-left:313.7pt;margin-top:3.35pt;width:169.15pt;height:114.25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4" o:title=""/>
            <w10:wrap type="square"/>
          </v:shape>
          <o:OLEObject Type="Embed" ProgID="Visio.Drawing.15" ShapeID="_x0000_s1027" DrawAspect="Content" ObjectID="_1697982895" r:id="rId15"/>
        </w:object>
      </w:r>
      <w:bookmarkEnd w:id="0"/>
      <w:r w:rsidR="00921707">
        <w:t>Αφού η κρούση θα συμβεί στην θέση ισορροπίας του σώματος Α, αυτό θα έχει ταχύτητα</w:t>
      </w:r>
      <w:r w:rsidR="00DB2741">
        <w:t xml:space="preserve"> με κατεύθυνση προς τα αριστερά</w:t>
      </w:r>
      <w:r w:rsidR="00921707">
        <w:t xml:space="preserve"> μέτρου:</w:t>
      </w:r>
    </w:p>
    <w:p w:rsidR="007527B5" w:rsidRPr="00DB2741" w:rsidRDefault="00921707" w:rsidP="00DB2741">
      <w:pPr>
        <w:jc w:val="center"/>
        <w:rPr>
          <w:i/>
          <w:sz w:val="24"/>
          <w:szCs w:val="24"/>
        </w:rPr>
      </w:pPr>
      <w:r w:rsidRPr="00D31881">
        <w:rPr>
          <w:i/>
          <w:sz w:val="24"/>
          <w:szCs w:val="24"/>
        </w:rPr>
        <w:t>υ</w:t>
      </w:r>
      <w:r w:rsidRPr="00D31881">
        <w:rPr>
          <w:i/>
          <w:sz w:val="24"/>
          <w:szCs w:val="24"/>
          <w:vertAlign w:val="subscript"/>
        </w:rPr>
        <w:t>1</w:t>
      </w:r>
      <w:r w:rsidRPr="00D31881">
        <w:rPr>
          <w:i/>
          <w:sz w:val="24"/>
          <w:szCs w:val="24"/>
        </w:rPr>
        <w:t>=</w:t>
      </w:r>
      <w:proofErr w:type="spellStart"/>
      <w:r w:rsidRPr="00D31881">
        <w:rPr>
          <w:i/>
          <w:sz w:val="24"/>
          <w:szCs w:val="24"/>
        </w:rPr>
        <w:t>ω∙Α</w:t>
      </w:r>
      <w:proofErr w:type="spellEnd"/>
      <w:r w:rsidRPr="00D31881">
        <w:rPr>
          <w:i/>
          <w:sz w:val="24"/>
          <w:szCs w:val="24"/>
        </w:rPr>
        <w:t>=10∙0,5m/s=5m/s</w:t>
      </w:r>
    </w:p>
    <w:p w:rsidR="00921707" w:rsidRDefault="00921707" w:rsidP="007527B5">
      <w:pPr>
        <w:ind w:left="340"/>
      </w:pPr>
      <w:r>
        <w:t>Το σώμα Σ</w:t>
      </w:r>
      <w:r>
        <w:rPr>
          <w:vertAlign w:val="subscript"/>
        </w:rPr>
        <w:t>2</w:t>
      </w:r>
      <w:r>
        <w:t xml:space="preserve"> μέχρι τη στιγμή t</w:t>
      </w:r>
      <w:r>
        <w:rPr>
          <w:vertAlign w:val="subscript"/>
        </w:rPr>
        <w:t>1</w:t>
      </w:r>
      <w:r>
        <w:t xml:space="preserve"> θα έχει διανύσει απόσταση:</w:t>
      </w:r>
    </w:p>
    <w:p w:rsidR="00921707" w:rsidRDefault="00EB0D0A" w:rsidP="007527B5">
      <w:pPr>
        <w:jc w:val="center"/>
      </w:pPr>
      <w:r w:rsidRPr="00EB0D0A">
        <w:rPr>
          <w:position w:val="-28"/>
        </w:rPr>
        <w:object w:dxaOrig="3980" w:dyaOrig="680">
          <v:shape id="_x0000_i1029" type="#_x0000_t75" style="width:198.9pt;height:34.15pt" o:ole="">
            <v:imagedata r:id="rId16" o:title=""/>
          </v:shape>
          <o:OLEObject Type="Embed" ProgID="Equation.DSMT4" ShapeID="_x0000_i1029" DrawAspect="Content" ObjectID="_1697982887" r:id="rId17"/>
        </w:object>
      </w:r>
    </w:p>
    <w:p w:rsidR="00D31881" w:rsidRDefault="00D31881" w:rsidP="007527B5">
      <w:pPr>
        <w:ind w:left="340"/>
      </w:pPr>
      <w:r>
        <w:t xml:space="preserve">Συνεπώς </w:t>
      </w:r>
      <w:r w:rsidR="00EB0D0A">
        <w:t>το Σ</w:t>
      </w:r>
      <w:r w:rsidR="00EB0D0A">
        <w:rPr>
          <w:vertAlign w:val="subscript"/>
        </w:rPr>
        <w:t>2</w:t>
      </w:r>
      <w:r w:rsidR="00EB0D0A">
        <w:t xml:space="preserve"> </w:t>
      </w:r>
      <w:r>
        <w:t>κινήθηκε με ταχύτητα:</w:t>
      </w:r>
    </w:p>
    <w:p w:rsidR="00D31881" w:rsidRDefault="00EB0D0A" w:rsidP="007527B5">
      <w:pPr>
        <w:jc w:val="center"/>
      </w:pPr>
      <w:r w:rsidRPr="00D31881">
        <w:rPr>
          <w:position w:val="-40"/>
        </w:rPr>
        <w:object w:dxaOrig="2659" w:dyaOrig="920">
          <v:shape id="_x0000_i1030" type="#_x0000_t75" style="width:132.95pt;height:45.9pt" o:ole="">
            <v:imagedata r:id="rId18" o:title=""/>
          </v:shape>
          <o:OLEObject Type="Embed" ProgID="Equation.DSMT4" ShapeID="_x0000_i1030" DrawAspect="Content" ObjectID="_1697982888" r:id="rId19"/>
        </w:object>
      </w:r>
    </w:p>
    <w:p w:rsidR="005C72CB" w:rsidRDefault="005C72CB" w:rsidP="005C72CB">
      <w:pPr>
        <w:pStyle w:val="1"/>
      </w:pPr>
      <w:r>
        <w:t>Η ταχύτητα του Σ</w:t>
      </w:r>
      <w:r>
        <w:rPr>
          <w:vertAlign w:val="subscript"/>
        </w:rPr>
        <w:t>1</w:t>
      </w:r>
      <w:r>
        <w:t xml:space="preserve"> μετά την κεντρική ελαστική κρούση του με το σώμα Σ</w:t>
      </w:r>
      <w:r>
        <w:rPr>
          <w:vertAlign w:val="subscript"/>
        </w:rPr>
        <w:t>2</w:t>
      </w:r>
      <w:r w:rsidR="00DA535F">
        <w:t>, είναι ίση:</w:t>
      </w:r>
    </w:p>
    <w:p w:rsidR="00DA535F" w:rsidRPr="00EB0D0A" w:rsidRDefault="00EB0D0A" w:rsidP="00EB0D0A">
      <w:pPr>
        <w:jc w:val="center"/>
        <w:rPr>
          <w:lang w:val="en-US"/>
        </w:rPr>
      </w:pPr>
      <w:r w:rsidRPr="00DA535F">
        <w:rPr>
          <w:position w:val="-62"/>
        </w:rPr>
        <w:object w:dxaOrig="4680" w:dyaOrig="1359">
          <v:shape id="_x0000_i1031" type="#_x0000_t75" style="width:234.1pt;height:68pt" o:ole="">
            <v:imagedata r:id="rId20" o:title=""/>
          </v:shape>
          <o:OLEObject Type="Embed" ProgID="Equation.DSMT4" ShapeID="_x0000_i1031" DrawAspect="Content" ObjectID="_1697982889" r:id="rId21"/>
        </w:object>
      </w:r>
    </w:p>
    <w:p w:rsidR="00DB7EEF" w:rsidRDefault="00845A43" w:rsidP="00DB7EEF">
      <w:pPr>
        <w:ind w:left="340"/>
      </w:pPr>
      <w:r>
        <w:rPr>
          <w:noProof/>
        </w:rPr>
        <w:object w:dxaOrig="1440" w:dyaOrig="1440">
          <v:shape id="_x0000_s1028" type="#_x0000_t75" style="position:absolute;left:0;text-align:left;margin-left:343.95pt;margin-top:16.4pt;width:141.6pt;height:43.8pt;z-index:251663360;mso-position-horizontal-relative:text;mso-position-vertical-relative:text" filled="t" fillcolor="yellow">
            <v:imagedata r:id="rId22" o:title=""/>
            <w10:wrap type="square"/>
          </v:shape>
          <o:OLEObject Type="Embed" ProgID="Visio.Drawing.15" ShapeID="_x0000_s1028" DrawAspect="Content" ObjectID="_1697982896" r:id="rId23"/>
        </w:object>
      </w:r>
      <w:r w:rsidR="004C6369">
        <w:t xml:space="preserve"> </w:t>
      </w:r>
      <w:r w:rsidR="00FC355D">
        <w:t>Αλλά τότε η μεταβολή της ορμής του Α σώματος που οφείλεται στην κρούση είναι:</w:t>
      </w:r>
    </w:p>
    <w:p w:rsidR="00FC355D" w:rsidRDefault="00F71FEC" w:rsidP="004C6369">
      <w:pPr>
        <w:ind w:left="340"/>
        <w:jc w:val="center"/>
      </w:pPr>
      <w:r w:rsidRPr="00FC355D">
        <w:rPr>
          <w:position w:val="-30"/>
        </w:rPr>
        <w:object w:dxaOrig="4440" w:dyaOrig="720">
          <v:shape id="_x0000_i1033" type="#_x0000_t75" style="width:222.05pt;height:36.15pt" o:ole="">
            <v:imagedata r:id="rId24" o:title=""/>
          </v:shape>
          <o:OLEObject Type="Embed" ProgID="Equation.DSMT4" ShapeID="_x0000_i1033" DrawAspect="Content" ObjectID="_1697982890" r:id="rId25"/>
        </w:object>
      </w:r>
    </w:p>
    <w:p w:rsidR="0067656B" w:rsidRDefault="0067656B" w:rsidP="0067656B">
      <w:pPr>
        <w:pStyle w:val="1"/>
      </w:pPr>
      <w:r>
        <w:t>Το σώμα Σ</w:t>
      </w:r>
      <w:r>
        <w:rPr>
          <w:vertAlign w:val="subscript"/>
        </w:rPr>
        <w:t>1</w:t>
      </w:r>
      <w:r>
        <w:t xml:space="preserve"> μετά την κρούση ξεκινά μια νέα ταλάντωση, από την θέση ισορροπίας του, κινούμενο προς την θετική κατεύθυνση, με την ίδια γωνιακή συχνότητα ω=10</w:t>
      </w:r>
      <w:r>
        <w:rPr>
          <w:lang w:val="en-US"/>
        </w:rPr>
        <w:t>rad</w:t>
      </w:r>
      <w:r w:rsidRPr="0067656B">
        <w:t>/</w:t>
      </w:r>
      <w:r>
        <w:rPr>
          <w:lang w:val="en-US"/>
        </w:rPr>
        <w:t>s</w:t>
      </w:r>
      <w:r>
        <w:t xml:space="preserve"> και με πλάτος:</w:t>
      </w:r>
    </w:p>
    <w:p w:rsidR="0067656B" w:rsidRDefault="0067656B" w:rsidP="0067656B">
      <w:pPr>
        <w:jc w:val="center"/>
        <w:rPr>
          <w:lang w:val="en-US"/>
        </w:rPr>
      </w:pPr>
      <w:r w:rsidRPr="0067656B">
        <w:rPr>
          <w:position w:val="-24"/>
        </w:rPr>
        <w:object w:dxaOrig="3460" w:dyaOrig="620">
          <v:shape id="_x0000_i1036" type="#_x0000_t75" style="width:173.15pt;height:31.15pt" o:ole="">
            <v:imagedata r:id="rId26" o:title=""/>
          </v:shape>
          <o:OLEObject Type="Embed" ProgID="Equation.DSMT4" ShapeID="_x0000_i1036" DrawAspect="Content" ObjectID="_1697982891" r:id="rId27"/>
        </w:object>
      </w:r>
    </w:p>
    <w:p w:rsidR="0067656B" w:rsidRDefault="00DE455B" w:rsidP="00DE455B">
      <w:pPr>
        <w:ind w:left="340"/>
      </w:pPr>
      <w:r>
        <w:t>Έτσι η εξίσωση της απομάκρυνσης θα έχει την μορφή:</w:t>
      </w:r>
    </w:p>
    <w:p w:rsidR="00DE455B" w:rsidRDefault="00DE455B" w:rsidP="00916B25">
      <w:pPr>
        <w:ind w:left="340"/>
        <w:jc w:val="center"/>
        <w:rPr>
          <w:lang w:val="en-US"/>
        </w:rPr>
      </w:pPr>
      <w:r w:rsidRPr="00DE455B">
        <w:rPr>
          <w:position w:val="-66"/>
        </w:rPr>
        <w:object w:dxaOrig="6180" w:dyaOrig="1440">
          <v:shape id="_x0000_i1039" type="#_x0000_t75" style="width:309.1pt;height:1in" o:ole="">
            <v:imagedata r:id="rId28" o:title=""/>
          </v:shape>
          <o:OLEObject Type="Embed" ProgID="Equation.DSMT4" ShapeID="_x0000_i1039" DrawAspect="Content" ObjectID="_1697982892" r:id="rId29"/>
        </w:object>
      </w:r>
    </w:p>
    <w:p w:rsidR="00916B25" w:rsidRDefault="00916B25" w:rsidP="00916B25">
      <w:pPr>
        <w:ind w:left="340"/>
      </w:pPr>
      <w:r>
        <w:t>Οπότε λαμβάνοντας υπόψη και την αρχική ταλάντωση, χαράσσουμε την ζητούμενη γραφική παράσταση, παίρνοντας το παρακάτω γράφημα.</w:t>
      </w:r>
    </w:p>
    <w:p w:rsidR="00916B25" w:rsidRDefault="00DF76FA" w:rsidP="00DF76FA">
      <w:pPr>
        <w:ind w:left="340"/>
        <w:jc w:val="center"/>
      </w:pPr>
      <w:r>
        <w:object w:dxaOrig="4729" w:dyaOrig="2184">
          <v:shape id="_x0000_i1044" type="#_x0000_t75" style="width:236.45pt;height:109.15pt" o:ole="">
            <v:imagedata r:id="rId30" o:title=""/>
          </v:shape>
          <o:OLEObject Type="Embed" ProgID="Visio.Drawing.15" ShapeID="_x0000_i1044" DrawAspect="Content" ObjectID="_1697982893" r:id="rId31"/>
        </w:object>
      </w:r>
    </w:p>
    <w:p w:rsidR="00E93F6D" w:rsidRPr="00DF76FA" w:rsidRDefault="00E93F6D" w:rsidP="00E93F6D">
      <w:pPr>
        <w:ind w:left="340"/>
        <w:jc w:val="right"/>
        <w:rPr>
          <w:lang w:val="en-US"/>
        </w:rPr>
      </w:pPr>
      <w:r w:rsidRPr="00E93F6D">
        <w:rPr>
          <w:b/>
          <w:i/>
          <w:color w:val="0070C0"/>
          <w:sz w:val="24"/>
          <w:szCs w:val="24"/>
          <w:lang w:val="en-US"/>
        </w:rPr>
        <w:t>dmargaris@gmail.com</w:t>
      </w:r>
    </w:p>
    <w:sectPr w:rsidR="00E93F6D" w:rsidRPr="00DF76FA" w:rsidSect="00465D8E">
      <w:headerReference w:type="default" r:id="rId32"/>
      <w:footerReference w:type="default" r:id="rId33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A43" w:rsidRDefault="00845A43">
      <w:pPr>
        <w:spacing w:after="0" w:line="240" w:lineRule="auto"/>
      </w:pPr>
      <w:r>
        <w:separator/>
      </w:r>
    </w:p>
  </w:endnote>
  <w:endnote w:type="continuationSeparator" w:id="0">
    <w:p w:rsidR="00845A43" w:rsidRDefault="0084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A43" w:rsidRDefault="00845A43">
      <w:pPr>
        <w:spacing w:after="0" w:line="240" w:lineRule="auto"/>
      </w:pPr>
      <w:r>
        <w:separator/>
      </w:r>
    </w:p>
  </w:footnote>
  <w:footnote w:type="continuationSeparator" w:id="0">
    <w:p w:rsidR="00845A43" w:rsidRDefault="00845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E27C52">
      <w:rPr>
        <w:i/>
      </w:rPr>
      <w:t>Ταλαντώσεις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8B"/>
    <w:rsid w:val="000701A8"/>
    <w:rsid w:val="000A5A2D"/>
    <w:rsid w:val="000C34FC"/>
    <w:rsid w:val="001764F7"/>
    <w:rsid w:val="001865ED"/>
    <w:rsid w:val="002D5901"/>
    <w:rsid w:val="00334BD8"/>
    <w:rsid w:val="00342B66"/>
    <w:rsid w:val="00355EF4"/>
    <w:rsid w:val="003B4900"/>
    <w:rsid w:val="003D2058"/>
    <w:rsid w:val="003D5E6E"/>
    <w:rsid w:val="003E1B8B"/>
    <w:rsid w:val="00406655"/>
    <w:rsid w:val="0041752B"/>
    <w:rsid w:val="0044454D"/>
    <w:rsid w:val="00465D8E"/>
    <w:rsid w:val="00497E08"/>
    <w:rsid w:val="004C6369"/>
    <w:rsid w:val="004D5268"/>
    <w:rsid w:val="004F7518"/>
    <w:rsid w:val="005428E3"/>
    <w:rsid w:val="00572886"/>
    <w:rsid w:val="005C059F"/>
    <w:rsid w:val="005C72CB"/>
    <w:rsid w:val="00667E23"/>
    <w:rsid w:val="0067656B"/>
    <w:rsid w:val="00717932"/>
    <w:rsid w:val="007527B5"/>
    <w:rsid w:val="0079679D"/>
    <w:rsid w:val="007B2443"/>
    <w:rsid w:val="007E115B"/>
    <w:rsid w:val="007E656A"/>
    <w:rsid w:val="0081576D"/>
    <w:rsid w:val="00843E46"/>
    <w:rsid w:val="00845A43"/>
    <w:rsid w:val="00851FD3"/>
    <w:rsid w:val="00880ED0"/>
    <w:rsid w:val="008945AD"/>
    <w:rsid w:val="008F0444"/>
    <w:rsid w:val="00916B25"/>
    <w:rsid w:val="00921707"/>
    <w:rsid w:val="009A1C4D"/>
    <w:rsid w:val="009E3BDA"/>
    <w:rsid w:val="00A953F9"/>
    <w:rsid w:val="00AC5AC3"/>
    <w:rsid w:val="00B01F92"/>
    <w:rsid w:val="00B11C3D"/>
    <w:rsid w:val="00B820C2"/>
    <w:rsid w:val="00C34CB9"/>
    <w:rsid w:val="00CA7A43"/>
    <w:rsid w:val="00D045EF"/>
    <w:rsid w:val="00D31881"/>
    <w:rsid w:val="00D82210"/>
    <w:rsid w:val="00DA535F"/>
    <w:rsid w:val="00DB2741"/>
    <w:rsid w:val="00DB7EEF"/>
    <w:rsid w:val="00DE455B"/>
    <w:rsid w:val="00DE49E1"/>
    <w:rsid w:val="00DF76FA"/>
    <w:rsid w:val="00E27C52"/>
    <w:rsid w:val="00E93F6D"/>
    <w:rsid w:val="00EA64C4"/>
    <w:rsid w:val="00EB0D0A"/>
    <w:rsid w:val="00EB2362"/>
    <w:rsid w:val="00EB6640"/>
    <w:rsid w:val="00EC647B"/>
    <w:rsid w:val="00EE7957"/>
    <w:rsid w:val="00F6515A"/>
    <w:rsid w:val="00F71FEC"/>
    <w:rsid w:val="00FC355D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7A1FB4"/>
  <w15:chartTrackingRefBased/>
  <w15:docId w15:val="{FE2BC1E8-192D-4DA5-8E96-3F7F2F04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6.bin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1.vsdx"/><Relationship Id="rId23" Type="http://schemas.openxmlformats.org/officeDocument/2006/relationships/package" Target="embeddings/Microsoft_Visio_Drawing2.vsdx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4.bin"/><Relationship Id="rId31" Type="http://schemas.openxmlformats.org/officeDocument/2006/relationships/package" Target="embeddings/Microsoft_Visio_Drawing3.vsdx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7.bin"/><Relationship Id="rId30" Type="http://schemas.openxmlformats.org/officeDocument/2006/relationships/image" Target="media/image12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43027-76F0-47A6-83B7-D03BEC22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9</cp:revision>
  <dcterms:created xsi:type="dcterms:W3CDTF">2021-11-09T10:11:00Z</dcterms:created>
  <dcterms:modified xsi:type="dcterms:W3CDTF">2021-11-09T15:08:00Z</dcterms:modified>
</cp:coreProperties>
</file>