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D4619D" w:rsidP="00880ED0">
      <w:pPr>
        <w:pStyle w:val="10"/>
        <w:ind w:left="1701" w:right="1701"/>
      </w:pPr>
      <w:r>
        <w:t>Δυο συσκευές που λειτουργούν κανονικά</w:t>
      </w:r>
    </w:p>
    <w:p w:rsidR="00D4619D" w:rsidRDefault="00D4619D" w:rsidP="00D4619D">
      <w:r>
        <w:t xml:space="preserve">Διαθέτουμε έναν μετασχηματιστή, ο οποίος συνδέεται στο δίκτυο, δίνοντας  στην έξοδό του τάση της μορφής υ=141∙ημ314t (S.Ι.), ανεξάρτητα της συσκευής που συνδέεται σε αυτόν. </w:t>
      </w:r>
      <w:r w:rsidR="0083505D">
        <w:t>Έχουμε επίσης δύο θερμικές συσκευές (οι οποίες θεωρούνται αντιστάτες) Α και Β, με στοιχεία κανονικής λειτουργίας  (150W,100V) και (120W,60V) αντίστοιχα.</w:t>
      </w:r>
    </w:p>
    <w:p w:rsidR="0083505D" w:rsidRDefault="0083505D" w:rsidP="005500E6">
      <w:pPr>
        <w:ind w:left="453" w:hanging="340"/>
      </w:pPr>
      <w:r>
        <w:t xml:space="preserve">i) </w:t>
      </w:r>
      <w:r w:rsidR="005500E6">
        <w:t xml:space="preserve"> </w:t>
      </w:r>
      <w:r>
        <w:t>Να εξετάσετε</w:t>
      </w:r>
      <w:r w:rsidR="006A30B2">
        <w:t xml:space="preserve"> </w:t>
      </w:r>
      <w:r>
        <w:t>αν συνδέοντας κάποια συσκευή στην έξοδο του μετασχηματιστή, θα λειτουργήσει κανονικά.</w:t>
      </w:r>
    </w:p>
    <w:p w:rsidR="0083505D" w:rsidRDefault="0083505D" w:rsidP="005500E6">
      <w:pPr>
        <w:ind w:left="453" w:hanging="340"/>
      </w:pPr>
      <w:proofErr w:type="spellStart"/>
      <w:r>
        <w:t>ii</w:t>
      </w:r>
      <w:proofErr w:type="spellEnd"/>
      <w:r>
        <w:t>) Θέλουμε να συνδέσουμε ταυτόχρονα και τις δύο συσκευές</w:t>
      </w:r>
      <w:r w:rsidR="00164BA9">
        <w:t xml:space="preserve">, ώστε να λειτουργούν κανονικά. Για να το πετύχουμε αυτό, μπορούμε να </w:t>
      </w:r>
      <w:r w:rsidR="006A30B2">
        <w:t>συνδεσμολογήσουμε τα κυκλώματα</w:t>
      </w:r>
      <w:r w:rsidR="00164BA9">
        <w:t>:</w:t>
      </w:r>
    </w:p>
    <w:p w:rsidR="00164BA9" w:rsidRDefault="00AE3BC5" w:rsidP="00AE3BC5">
      <w:pPr>
        <w:jc w:val="center"/>
      </w:pPr>
      <w:r>
        <w:object w:dxaOrig="5496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74.95pt;height:103.8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39" DrawAspect="Content" ObjectID="_1697448373" r:id="rId9"/>
        </w:object>
      </w:r>
    </w:p>
    <w:p w:rsidR="00164BA9" w:rsidRDefault="00164BA9" w:rsidP="005500E6">
      <w:pPr>
        <w:ind w:left="737" w:hanging="340"/>
      </w:pPr>
      <w:r>
        <w:t>α) Οι συσκευές λειτουργούν κανονικά στο πρώτο κύκλωμα</w:t>
      </w:r>
      <w:r w:rsidR="006A30B2">
        <w:t>.</w:t>
      </w:r>
    </w:p>
    <w:p w:rsidR="00164BA9" w:rsidRDefault="00164BA9" w:rsidP="005500E6">
      <w:pPr>
        <w:ind w:left="737" w:hanging="340"/>
      </w:pPr>
      <w:r>
        <w:t xml:space="preserve">β) </w:t>
      </w:r>
      <w:r w:rsidR="0002403B">
        <w:t xml:space="preserve">Οι συσκευές λειτουργούν κανονικά στο </w:t>
      </w:r>
      <w:r w:rsidR="0002403B">
        <w:t>δεύτερο</w:t>
      </w:r>
      <w:r w:rsidR="0002403B">
        <w:t xml:space="preserve"> κύκλωμα</w:t>
      </w:r>
      <w:r w:rsidR="006A30B2">
        <w:t>.</w:t>
      </w:r>
    </w:p>
    <w:p w:rsidR="00164BA9" w:rsidRDefault="00164BA9" w:rsidP="005500E6">
      <w:pPr>
        <w:ind w:left="737" w:hanging="340"/>
      </w:pPr>
      <w:r>
        <w:t>γ) Δεν μπορούν και οι δύο συσκευές να λειτουργήσουν κανονικά, σε καμιά από τις παραπάνω συνδεσμολογίες.</w:t>
      </w:r>
    </w:p>
    <w:p w:rsidR="005500E6" w:rsidRDefault="00AE3BC5" w:rsidP="005500E6">
      <w:pPr>
        <w:ind w:left="453" w:hanging="340"/>
      </w:pPr>
      <w:proofErr w:type="spellStart"/>
      <w:r>
        <w:t>iii</w:t>
      </w:r>
      <w:proofErr w:type="spellEnd"/>
      <w:r>
        <w:t xml:space="preserve">) Ένας συμμαθητής σας υποστηρίζει ότι πέτυχε να λειτουργήσουν κανονικά και οι δύο  συσκευές, με την χρήση μιας αντίστασης </w:t>
      </w:r>
      <w:r>
        <w:rPr>
          <w:rFonts w:ascii="Cambria Math" w:hAnsi="Cambria Math"/>
        </w:rPr>
        <w:t>R</w:t>
      </w:r>
      <w:r>
        <w:t xml:space="preserve">=20Ω. </w:t>
      </w:r>
    </w:p>
    <w:p w:rsidR="00AE3BC5" w:rsidRDefault="005500E6" w:rsidP="005500E6">
      <w:pPr>
        <w:ind w:left="737" w:hanging="340"/>
      </w:pPr>
      <w:r>
        <w:t xml:space="preserve">α) </w:t>
      </w:r>
      <w:r w:rsidR="00AE3BC5">
        <w:t xml:space="preserve">Να εξετάσετε </w:t>
      </w:r>
      <w:r>
        <w:t>αν αυτό μπορεί να είναι αλήθεια, σχεδιάζοντας και το κύκλωμα που συναρμολόγησε.</w:t>
      </w:r>
    </w:p>
    <w:p w:rsidR="005500E6" w:rsidRPr="00D4619D" w:rsidRDefault="005500E6" w:rsidP="005500E6">
      <w:pPr>
        <w:ind w:left="737" w:hanging="340"/>
      </w:pPr>
      <w:r>
        <w:t xml:space="preserve">β)  Τι ποσοστό της ισχύος που παρέχει ο μετασχηματιστής στο κύκλωμα, καταναλώνεται πάνω στην αντίσταση </w:t>
      </w:r>
      <w:r>
        <w:rPr>
          <w:rFonts w:ascii="Cambria Math" w:hAnsi="Cambria Math"/>
        </w:rPr>
        <w:t>R</w:t>
      </w:r>
      <w:r>
        <w:t xml:space="preserve">; </w:t>
      </w:r>
    </w:p>
    <w:p w:rsidR="00B820C2" w:rsidRPr="00516914" w:rsidRDefault="006A30B2" w:rsidP="00A953F9">
      <w:pPr>
        <w:rPr>
          <w:b/>
          <w:i/>
          <w:color w:val="0070C0"/>
          <w:sz w:val="24"/>
          <w:szCs w:val="24"/>
        </w:rPr>
      </w:pPr>
      <w:r w:rsidRPr="00516914">
        <w:rPr>
          <w:b/>
          <w:i/>
          <w:color w:val="0070C0"/>
          <w:sz w:val="24"/>
          <w:szCs w:val="24"/>
        </w:rPr>
        <w:t>Απάντηση:</w:t>
      </w:r>
    </w:p>
    <w:p w:rsidR="006A30B2" w:rsidRDefault="00DA6944" w:rsidP="00DA6944">
      <w:pPr>
        <w:pStyle w:val="1"/>
      </w:pPr>
      <w:r>
        <w:t>Η ενεργός τάξη στην έξοδο του μετασχηματιστή</w:t>
      </w:r>
      <w:r w:rsidR="00516914">
        <w:t xml:space="preserve"> είναι:</w:t>
      </w:r>
    </w:p>
    <w:p w:rsidR="00516914" w:rsidRDefault="00516914" w:rsidP="00516914">
      <w:pPr>
        <w:jc w:val="center"/>
        <w:rPr>
          <w:lang w:val="en-US"/>
        </w:rPr>
      </w:pPr>
      <w:r w:rsidRPr="00516914">
        <w:rPr>
          <w:position w:val="-28"/>
        </w:rPr>
        <w:object w:dxaOrig="2520" w:dyaOrig="660">
          <v:shape id="_x0000_i1042" type="#_x0000_t75" style="width:125.9pt;height:33.15pt" o:ole="">
            <v:imagedata r:id="rId10" o:title=""/>
          </v:shape>
          <o:OLEObject Type="Embed" ProgID="Equation.DSMT4" ShapeID="_x0000_i1042" DrawAspect="Content" ObjectID="_1697448374" r:id="rId11"/>
        </w:object>
      </w:r>
    </w:p>
    <w:p w:rsidR="00516914" w:rsidRDefault="00516914" w:rsidP="00516914">
      <w:pPr>
        <w:ind w:left="340"/>
      </w:pPr>
      <w:r>
        <w:t xml:space="preserve">Οπότε για να λειτουργεί κανονικά μια συσκευή, θα πρέπει να έχει τάση κανονικής λειτουργίας 100V, πράγμα που συμβαίνει στην Α συσκευή. Συνεπώς αν συνδεθεί αυτή θα λειτουργήσει κανονικά, ενώ αν συνδέσουμε την Β, κινδυνεύει να καεί, αφού </w:t>
      </w:r>
      <w:proofErr w:type="spellStart"/>
      <w:r>
        <w:t>υπερλειτουργεί</w:t>
      </w:r>
      <w:proofErr w:type="spellEnd"/>
      <w:r>
        <w:t>.</w:t>
      </w:r>
    </w:p>
    <w:p w:rsidR="00F3733E" w:rsidRDefault="00F3733E" w:rsidP="00F3733E">
      <w:pPr>
        <w:pStyle w:val="1"/>
      </w:pPr>
      <w:r>
        <w:t xml:space="preserve">Σε κανένα από τα κυκλώματα που δίνονται </w:t>
      </w:r>
      <w:r w:rsidR="00C61C7B">
        <w:t xml:space="preserve">οι δυο συσκευές δεν λειτουργούν κανονικά. Στο πρώτο κύκλωμα είναι φανερό ότι η ενεργός τάση στα άκρα της Α συσκευής δεν μπορεί να είναι ίση με 100V, αφού τόση είναι η τάση στην έξοδο του μετασχηματιστή (μπορεί να αποδειχθεί ότι για τις ενεργές τάσεις στα άκρα των δύο συσκευών </w:t>
      </w:r>
      <w:r w:rsidR="00466BFA">
        <w:t>θα ισχύει V</w:t>
      </w:r>
      <w:r w:rsidR="00466BFA">
        <w:rPr>
          <w:vertAlign w:val="subscript"/>
        </w:rPr>
        <w:t>1εν</w:t>
      </w:r>
      <w:r w:rsidR="00466BFA">
        <w:t>&lt;100V και V</w:t>
      </w:r>
      <w:r w:rsidR="00466BFA">
        <w:rPr>
          <w:vertAlign w:val="subscript"/>
        </w:rPr>
        <w:t>2εν</w:t>
      </w:r>
      <w:r w:rsidR="00466BFA">
        <w:t xml:space="preserve">&lt;60V). </w:t>
      </w:r>
      <w:r w:rsidR="00C61C7B">
        <w:t xml:space="preserve">Στο δεύτερο κύκλωμα η συσκευή Α θα </w:t>
      </w:r>
      <w:r w:rsidR="00C61C7B">
        <w:lastRenderedPageBreak/>
        <w:t>λειτουργήσει κανονικά, αλλά η Β θα υπολειτουργεί.</w:t>
      </w:r>
      <w:r w:rsidR="00466BFA">
        <w:t xml:space="preserve"> Σωστή η γ) επιλογή.</w:t>
      </w:r>
    </w:p>
    <w:p w:rsidR="00466BFA" w:rsidRDefault="003956ED" w:rsidP="00F3733E">
      <w:pPr>
        <w:pStyle w:val="1"/>
      </w:pPr>
      <w:r w:rsidRPr="003956ED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9" type="#_x0000_t75" style="position:absolute;left:0;text-align:left;margin-left:366.35pt;margin-top:7.35pt;width:114.05pt;height:106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97448383" r:id="rId13"/>
        </w:object>
      </w:r>
      <w:r w:rsidR="00466BFA">
        <w:t>Αφού στο 2</w:t>
      </w:r>
      <w:r w:rsidR="00466BFA" w:rsidRPr="00466BFA">
        <w:rPr>
          <w:vertAlign w:val="superscript"/>
        </w:rPr>
        <w:t>ο</w:t>
      </w:r>
      <w:r w:rsidR="00466BFA">
        <w:t xml:space="preserve"> από τα κυκλώματα που μας δόθηκαν η συσκευή Α λειτουργεί κανονικά, η όποια παρέμβαση θα πρέπει να γίνει στον κλάδο που περιέχει την συσκευή Β. Πράγματι αν συνδέσουμε κατάλληλη αντίσταση </w:t>
      </w:r>
      <w:r w:rsidR="00466BFA">
        <w:rPr>
          <w:rFonts w:ascii="Cambria Math" w:hAnsi="Cambria Math"/>
        </w:rPr>
        <w:t>R</w:t>
      </w:r>
      <w:r w:rsidR="00466BFA">
        <w:t xml:space="preserve"> σε σειρά με την συσκευή Β, μπορούμε να πάρουμε το  διπλανό κύκλωμα.</w:t>
      </w:r>
      <w:r w:rsidR="000448A8" w:rsidRPr="000448A8">
        <w:t xml:space="preserve"> </w:t>
      </w:r>
    </w:p>
    <w:p w:rsidR="000448A8" w:rsidRDefault="000448A8" w:rsidP="000448A8">
      <w:pPr>
        <w:pStyle w:val="abc"/>
      </w:pPr>
      <w:r>
        <w:t xml:space="preserve">α) Για να λειτουργεί κανονικά η συσκευή Β, θα πρέπει η ενεργός τάση στα άκρα της να </w:t>
      </w:r>
      <w:r w:rsidR="00C02EFF">
        <w:t>έχει τιμή</w:t>
      </w:r>
      <w:r>
        <w:t xml:space="preserve"> </w:t>
      </w:r>
      <w:proofErr w:type="spellStart"/>
      <w:r>
        <w:t>V</w:t>
      </w:r>
      <w:r>
        <w:rPr>
          <w:vertAlign w:val="subscript"/>
        </w:rPr>
        <w:t>Β,εν</w:t>
      </w:r>
      <w:proofErr w:type="spellEnd"/>
      <w:r>
        <w:t>=60V, αλλά τότε η ενεργός τάση στα άκρα του αντιστάτη θα πρέπει να είναι ίση:</w:t>
      </w:r>
    </w:p>
    <w:p w:rsidR="000448A8" w:rsidRDefault="000448A8" w:rsidP="000448A8">
      <w:pPr>
        <w:pStyle w:val="abc"/>
        <w:jc w:val="center"/>
      </w:pPr>
      <w:r w:rsidRPr="000448A8">
        <w:rPr>
          <w:position w:val="-14"/>
        </w:rPr>
        <w:object w:dxaOrig="5860" w:dyaOrig="380">
          <v:shape id="_x0000_i1049" type="#_x0000_t75" style="width:293pt;height:19.1pt" o:ole="">
            <v:imagedata r:id="rId14" o:title=""/>
          </v:shape>
          <o:OLEObject Type="Embed" ProgID="Equation.DSMT4" ShapeID="_x0000_i1049" DrawAspect="Content" ObjectID="_1697448375" r:id="rId15"/>
        </w:object>
      </w:r>
    </w:p>
    <w:p w:rsidR="00C02EFF" w:rsidRDefault="00C02EFF" w:rsidP="003956ED">
      <w:pPr>
        <w:ind w:left="568"/>
      </w:pPr>
      <w:r>
        <w:t>Ενώ η συσκευή Β (και η αντίσταση…) θα διαρρέεται από ρεύμα με ενεργό ένταση:</w:t>
      </w:r>
    </w:p>
    <w:p w:rsidR="00C02EFF" w:rsidRPr="00377135" w:rsidRDefault="00377135" w:rsidP="00377135">
      <w:pPr>
        <w:ind w:left="284"/>
        <w:jc w:val="center"/>
        <w:rPr>
          <w:lang w:val="en-US"/>
        </w:rPr>
      </w:pPr>
      <w:r w:rsidRPr="00377135">
        <w:rPr>
          <w:position w:val="-32"/>
        </w:rPr>
        <w:object w:dxaOrig="4760" w:dyaOrig="740">
          <v:shape id="_x0000_i1058" type="#_x0000_t75" style="width:238.1pt;height:36.85pt" o:ole="">
            <v:imagedata r:id="rId16" o:title=""/>
          </v:shape>
          <o:OLEObject Type="Embed" ProgID="Equation.DSMT4" ShapeID="_x0000_i1058" DrawAspect="Content" ObjectID="_1697448376" r:id="rId17"/>
        </w:object>
      </w:r>
    </w:p>
    <w:p w:rsidR="00516914" w:rsidRDefault="00C02EFF" w:rsidP="003956ED">
      <w:pPr>
        <w:ind w:left="567"/>
      </w:pPr>
      <w:r>
        <w:t xml:space="preserve">Αλλά τότε από τον νόμο του </w:t>
      </w:r>
      <w:proofErr w:type="spellStart"/>
      <w:r>
        <w:t>Οhm</w:t>
      </w:r>
      <w:proofErr w:type="spellEnd"/>
      <w:r>
        <w:t xml:space="preserve"> παίρνουμε:</w:t>
      </w:r>
    </w:p>
    <w:p w:rsidR="00C02EFF" w:rsidRDefault="00377135" w:rsidP="003956ED">
      <w:pPr>
        <w:ind w:left="340"/>
        <w:jc w:val="center"/>
      </w:pPr>
      <w:r w:rsidRPr="00377135">
        <w:rPr>
          <w:position w:val="-32"/>
        </w:rPr>
        <w:object w:dxaOrig="3780" w:dyaOrig="720">
          <v:shape id="_x0000_i1060" type="#_x0000_t75" style="width:188.85pt;height:36.15pt" o:ole="">
            <v:imagedata r:id="rId18" o:title=""/>
          </v:shape>
          <o:OLEObject Type="Embed" ProgID="Equation.DSMT4" ShapeID="_x0000_i1060" DrawAspect="Content" ObjectID="_1697448377" r:id="rId19"/>
        </w:object>
      </w:r>
    </w:p>
    <w:p w:rsidR="003956ED" w:rsidRDefault="004B3AEF" w:rsidP="004B3AEF">
      <w:pPr>
        <w:pStyle w:val="abc"/>
      </w:pPr>
      <w:r>
        <w:t>β)  Από την μέση ισχύ για την συσκευή Α θα πάρουμε:</w:t>
      </w:r>
    </w:p>
    <w:p w:rsidR="004B3AEF" w:rsidRDefault="004B3AEF" w:rsidP="004B3AEF">
      <w:pPr>
        <w:pStyle w:val="abc"/>
        <w:jc w:val="center"/>
      </w:pPr>
      <w:r w:rsidRPr="00377135">
        <w:rPr>
          <w:position w:val="-32"/>
        </w:rPr>
        <w:object w:dxaOrig="4880" w:dyaOrig="740">
          <v:shape id="_x0000_i1069" type="#_x0000_t75" style="width:244.15pt;height:36.85pt" o:ole="">
            <v:imagedata r:id="rId20" o:title=""/>
          </v:shape>
          <o:OLEObject Type="Embed" ProgID="Equation.DSMT4" ShapeID="_x0000_i1069" DrawAspect="Content" ObjectID="_1697448378" r:id="rId21"/>
        </w:object>
      </w:r>
    </w:p>
    <w:p w:rsidR="004B3AEF" w:rsidRDefault="004B3AEF" w:rsidP="004B3AEF">
      <w:pPr>
        <w:pStyle w:val="abc"/>
        <w:jc w:val="center"/>
      </w:pPr>
      <w:r>
        <w:t>Αλλά τότε η πηγή (ο μετασχηματιστής…) διαρρέεται από εναλλασσόμενο ρεύμα με ενεργό ένταση:</w:t>
      </w:r>
    </w:p>
    <w:p w:rsidR="004B3AEF" w:rsidRDefault="00E93D80" w:rsidP="004B3AEF">
      <w:pPr>
        <w:pStyle w:val="abc"/>
        <w:jc w:val="center"/>
      </w:pPr>
      <w:r w:rsidRPr="00E93D80">
        <w:rPr>
          <w:position w:val="-14"/>
        </w:rPr>
        <w:object w:dxaOrig="3700" w:dyaOrig="380">
          <v:shape id="_x0000_i1072" type="#_x0000_t75" style="width:184.85pt;height:19.1pt" o:ole="">
            <v:imagedata r:id="rId22" o:title=""/>
          </v:shape>
          <o:OLEObject Type="Embed" ProgID="Equation.DSMT4" ShapeID="_x0000_i1072" DrawAspect="Content" ObjectID="_1697448379" r:id="rId23"/>
        </w:object>
      </w:r>
    </w:p>
    <w:p w:rsidR="004B3AEF" w:rsidRDefault="004B3AEF" w:rsidP="00E93D80">
      <w:pPr>
        <w:ind w:left="568"/>
      </w:pPr>
      <w:r>
        <w:t xml:space="preserve"> </w:t>
      </w:r>
      <w:r w:rsidR="00E93D80">
        <w:t xml:space="preserve">Και </w:t>
      </w:r>
      <w:r>
        <w:t>παρέχει μέση ισχύ στο κύκλωμ</w:t>
      </w:r>
      <w:r w:rsidR="00E93D80">
        <w:t>α:</w:t>
      </w:r>
    </w:p>
    <w:p w:rsidR="00E93D80" w:rsidRDefault="00E93D80" w:rsidP="00E93D80">
      <w:pPr>
        <w:ind w:left="284"/>
        <w:jc w:val="center"/>
      </w:pPr>
      <w:r w:rsidRPr="00E93D80">
        <w:rPr>
          <w:position w:val="-14"/>
        </w:rPr>
        <w:object w:dxaOrig="3540" w:dyaOrig="380">
          <v:shape id="_x0000_i1075" type="#_x0000_t75" style="width:177.15pt;height:19.1pt" o:ole="">
            <v:imagedata r:id="rId24" o:title=""/>
          </v:shape>
          <o:OLEObject Type="Embed" ProgID="Equation.DSMT4" ShapeID="_x0000_i1075" DrawAspect="Content" ObjectID="_1697448380" r:id="rId25"/>
        </w:object>
      </w:r>
    </w:p>
    <w:p w:rsidR="00D41DEB" w:rsidRDefault="00D41DEB" w:rsidP="00E93D80">
      <w:pPr>
        <w:ind w:left="284"/>
        <w:jc w:val="center"/>
        <w:rPr>
          <w:lang w:val="en-US"/>
        </w:rPr>
      </w:pPr>
    </w:p>
    <w:p w:rsidR="00E93D80" w:rsidRDefault="00E93D80" w:rsidP="00D41DEB">
      <w:pPr>
        <w:tabs>
          <w:tab w:val="clear" w:pos="340"/>
        </w:tabs>
        <w:ind w:left="567"/>
      </w:pPr>
      <w:r>
        <w:t>Ενώ η μέση ισχύς στον αντιστάτη είναι:</w:t>
      </w:r>
    </w:p>
    <w:p w:rsidR="00E93D80" w:rsidRDefault="00E93D80" w:rsidP="00E93D80">
      <w:pPr>
        <w:ind w:left="340"/>
        <w:jc w:val="center"/>
        <w:rPr>
          <w:lang w:val="en-US"/>
        </w:rPr>
      </w:pPr>
      <w:r w:rsidRPr="00E93D80">
        <w:rPr>
          <w:position w:val="-14"/>
        </w:rPr>
        <w:object w:dxaOrig="3200" w:dyaOrig="420">
          <v:shape id="_x0000_i1078" type="#_x0000_t75" style="width:160.05pt;height:21.1pt" o:ole="">
            <v:imagedata r:id="rId26" o:title=""/>
          </v:shape>
          <o:OLEObject Type="Embed" ProgID="Equation.DSMT4" ShapeID="_x0000_i1078" DrawAspect="Content" ObjectID="_1697448381" r:id="rId27"/>
        </w:object>
      </w:r>
    </w:p>
    <w:p w:rsidR="00E93D80" w:rsidRDefault="00D41DEB" w:rsidP="00D41DEB">
      <w:pPr>
        <w:tabs>
          <w:tab w:val="clear" w:pos="340"/>
        </w:tabs>
        <w:ind w:left="567"/>
      </w:pPr>
      <w:r>
        <w:t>Έτσι το ζητούμενο ποσοστό θα είναι:</w:t>
      </w:r>
    </w:p>
    <w:p w:rsidR="00D41DEB" w:rsidRDefault="00D41DEB" w:rsidP="00D41DEB">
      <w:pPr>
        <w:ind w:left="340"/>
        <w:jc w:val="center"/>
      </w:pPr>
      <w:r w:rsidRPr="00D41DEB">
        <w:rPr>
          <w:position w:val="-34"/>
        </w:rPr>
        <w:object w:dxaOrig="3640" w:dyaOrig="760">
          <v:shape id="_x0000_i1081" type="#_x0000_t75" style="width:181.85pt;height:37.85pt" o:ole="">
            <v:imagedata r:id="rId28" o:title=""/>
          </v:shape>
          <o:OLEObject Type="Embed" ProgID="Equation.DSMT4" ShapeID="_x0000_i1081" DrawAspect="Content" ObjectID="_1697448382" r:id="rId29"/>
        </w:object>
      </w:r>
    </w:p>
    <w:p w:rsidR="00AC5A99" w:rsidRPr="00D41DEB" w:rsidRDefault="00AC5A99" w:rsidP="00AC5A99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AC5A99" w:rsidRPr="00D41DEB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02" w:rsidRDefault="00053902">
      <w:pPr>
        <w:spacing w:after="0" w:line="240" w:lineRule="auto"/>
      </w:pPr>
      <w:r>
        <w:separator/>
      </w:r>
    </w:p>
  </w:endnote>
  <w:endnote w:type="continuationSeparator" w:id="0">
    <w:p w:rsidR="00053902" w:rsidRDefault="0005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02" w:rsidRDefault="00053902">
      <w:pPr>
        <w:spacing w:after="0" w:line="240" w:lineRule="auto"/>
      </w:pPr>
      <w:r>
        <w:separator/>
      </w:r>
    </w:p>
  </w:footnote>
  <w:footnote w:type="continuationSeparator" w:id="0">
    <w:p w:rsidR="00053902" w:rsidRDefault="0005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D4619D">
      <w:rPr>
        <w:i/>
      </w:rPr>
      <w:t>Εναλλασσόμενο ρεύμα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9D"/>
    <w:rsid w:val="0002403B"/>
    <w:rsid w:val="000448A8"/>
    <w:rsid w:val="00053902"/>
    <w:rsid w:val="000701A8"/>
    <w:rsid w:val="000A5A2D"/>
    <w:rsid w:val="000C34FC"/>
    <w:rsid w:val="00164BA9"/>
    <w:rsid w:val="001764F7"/>
    <w:rsid w:val="001865ED"/>
    <w:rsid w:val="002D5901"/>
    <w:rsid w:val="00320EE7"/>
    <w:rsid w:val="00334BD8"/>
    <w:rsid w:val="00342B66"/>
    <w:rsid w:val="00355EF4"/>
    <w:rsid w:val="00377135"/>
    <w:rsid w:val="003956ED"/>
    <w:rsid w:val="003B4900"/>
    <w:rsid w:val="003D2058"/>
    <w:rsid w:val="003D5E6E"/>
    <w:rsid w:val="0041752B"/>
    <w:rsid w:val="0044454D"/>
    <w:rsid w:val="00465D8E"/>
    <w:rsid w:val="00466BFA"/>
    <w:rsid w:val="00497E08"/>
    <w:rsid w:val="004B3AEF"/>
    <w:rsid w:val="004F7518"/>
    <w:rsid w:val="00516914"/>
    <w:rsid w:val="005428E3"/>
    <w:rsid w:val="005500E6"/>
    <w:rsid w:val="00572886"/>
    <w:rsid w:val="005C059F"/>
    <w:rsid w:val="00667E23"/>
    <w:rsid w:val="006A30B2"/>
    <w:rsid w:val="00717932"/>
    <w:rsid w:val="00752FFE"/>
    <w:rsid w:val="0079679D"/>
    <w:rsid w:val="007E115B"/>
    <w:rsid w:val="007E656A"/>
    <w:rsid w:val="0081576D"/>
    <w:rsid w:val="0083505D"/>
    <w:rsid w:val="00880ED0"/>
    <w:rsid w:val="008945AD"/>
    <w:rsid w:val="009A1C4D"/>
    <w:rsid w:val="009C396F"/>
    <w:rsid w:val="00A953F9"/>
    <w:rsid w:val="00AC5A99"/>
    <w:rsid w:val="00AC5AC3"/>
    <w:rsid w:val="00AE3BC5"/>
    <w:rsid w:val="00B01F92"/>
    <w:rsid w:val="00B11C3D"/>
    <w:rsid w:val="00B820C2"/>
    <w:rsid w:val="00C02EFF"/>
    <w:rsid w:val="00C61C7B"/>
    <w:rsid w:val="00CA7A43"/>
    <w:rsid w:val="00D045EF"/>
    <w:rsid w:val="00D41DEB"/>
    <w:rsid w:val="00D4619D"/>
    <w:rsid w:val="00D82210"/>
    <w:rsid w:val="00DA6944"/>
    <w:rsid w:val="00DE49E1"/>
    <w:rsid w:val="00E93D80"/>
    <w:rsid w:val="00EA64C4"/>
    <w:rsid w:val="00EB2362"/>
    <w:rsid w:val="00EB6640"/>
    <w:rsid w:val="00EC647B"/>
    <w:rsid w:val="00EE7957"/>
    <w:rsid w:val="00F3733E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F76F63"/>
  <w15:chartTrackingRefBased/>
  <w15:docId w15:val="{BCE85001-E16E-4D6E-A63E-BF2FD89F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AB71-DF1C-4C78-9E34-5D55C883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2021-11-03T09:20:00Z</dcterms:created>
  <dcterms:modified xsi:type="dcterms:W3CDTF">2021-11-03T10:38:00Z</dcterms:modified>
</cp:coreProperties>
</file>