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AA4D" w14:textId="33B31FFA" w:rsidR="008945AD" w:rsidRDefault="003069BA" w:rsidP="008F3C3C">
      <w:pPr>
        <w:pStyle w:val="Heading1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249705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1.6pt;margin-top:35pt;width:140.45pt;height:109.2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02656842" r:id="rId9"/>
        </w:object>
      </w:r>
      <w:r w:rsidR="00F87ADB">
        <w:t>Κινδυνεύουμε να έχουμε ολίσθηση;</w:t>
      </w:r>
    </w:p>
    <w:p w14:paraId="2293B12F" w14:textId="2E273AF2" w:rsidR="00F87ADB" w:rsidRDefault="00F87ADB" w:rsidP="00F87ADB">
      <w:r>
        <w:t xml:space="preserve">Ένα σώμα Σ μάζας m=1kg ηρεμεί σε λείο κεκλιμένο επίπεδο γωνίας κλίσεως θ=30°, δεμένο στο άκρο ιδανικού ελατηρίου και στο άκρο νήματος, παράλληλου προς το επίπεδο, όπως στο σχήμα. Σε μια στιγμή κόβουμε το νήμα, οπότε το σώμα εκτελεί </w:t>
      </w:r>
      <w:proofErr w:type="spellStart"/>
      <w:r>
        <w:t>αατ</w:t>
      </w:r>
      <w:proofErr w:type="spellEnd"/>
      <w:r>
        <w:t xml:space="preserve">, με αρχική επιτάχυνση μέτρου </w:t>
      </w:r>
      <w:r w:rsidR="007E4EA7">
        <w:t>|</w:t>
      </w:r>
      <w:r>
        <w:t>α</w:t>
      </w:r>
      <w:r>
        <w:rPr>
          <w:vertAlign w:val="subscript"/>
        </w:rPr>
        <w:t>1</w:t>
      </w:r>
      <w:r w:rsidR="007E4EA7">
        <w:t>|=</w:t>
      </w:r>
      <w:r>
        <w:t>10m/s</w:t>
      </w:r>
      <w:r>
        <w:rPr>
          <w:vertAlign w:val="superscript"/>
        </w:rPr>
        <w:t>2</w:t>
      </w:r>
      <w:r>
        <w:t xml:space="preserve"> ενώ ολοκληρώνει πέντε πλήρεις ταλαντώσεις σε χρονικό διάστημα t</w:t>
      </w:r>
      <w:r>
        <w:rPr>
          <w:vertAlign w:val="subscript"/>
        </w:rPr>
        <w:t>1</w:t>
      </w:r>
      <w:r>
        <w:t>=3,14s.</w:t>
      </w:r>
    </w:p>
    <w:p w14:paraId="664061F0" w14:textId="7F5AE63C" w:rsidR="00F87ADB" w:rsidRDefault="00F87ADB" w:rsidP="00E167DB">
      <w:pPr>
        <w:ind w:left="453" w:hanging="340"/>
      </w:pPr>
      <w:r>
        <w:t xml:space="preserve">i) </w:t>
      </w:r>
      <w:r w:rsidR="006444ED">
        <w:t>Να υπολογιστούν:</w:t>
      </w:r>
    </w:p>
    <w:p w14:paraId="570CB625" w14:textId="47CE09B6" w:rsidR="006444ED" w:rsidRDefault="006444ED" w:rsidP="00E167DB">
      <w:pPr>
        <w:ind w:left="737" w:hanging="340"/>
      </w:pPr>
      <w:r>
        <w:t xml:space="preserve"> α) το πλάτος της ταλάντωσης του σώματος Σ.</w:t>
      </w:r>
    </w:p>
    <w:p w14:paraId="46575B11" w14:textId="03AC73A0" w:rsidR="006444ED" w:rsidRDefault="006444ED" w:rsidP="00E167DB">
      <w:pPr>
        <w:ind w:left="737" w:hanging="340"/>
      </w:pPr>
      <w:r>
        <w:t xml:space="preserve"> β) Η τάση Τ</w:t>
      </w:r>
      <w:r>
        <w:rPr>
          <w:vertAlign w:val="subscript"/>
        </w:rPr>
        <w:t>1</w:t>
      </w:r>
      <w:r>
        <w:t xml:space="preserve"> του νήματος, πριν το κόψουμε.</w:t>
      </w:r>
    </w:p>
    <w:p w14:paraId="5C5C2627" w14:textId="6B6ED2B9" w:rsidR="006444ED" w:rsidRDefault="006444ED" w:rsidP="00E167DB">
      <w:pPr>
        <w:ind w:left="737" w:hanging="340"/>
      </w:pPr>
      <w:r>
        <w:t xml:space="preserve"> γ) Η μέγιστη συσπείρωση του ελατηρίου.</w:t>
      </w:r>
    </w:p>
    <w:p w14:paraId="36174D12" w14:textId="5D1C1EDA" w:rsidR="006444ED" w:rsidRDefault="003069BA" w:rsidP="00E167DB">
      <w:pPr>
        <w:ind w:left="453" w:hanging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1FD32D05">
          <v:shape id="_x0000_s1027" type="#_x0000_t75" style="position:absolute;left:0;text-align:left;margin-left:346.4pt;margin-top:3.6pt;width:140.45pt;height:109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702656843" r:id="rId11"/>
        </w:object>
      </w:r>
      <w:proofErr w:type="spellStart"/>
      <w:r w:rsidR="006444ED">
        <w:t>ii</w:t>
      </w:r>
      <w:proofErr w:type="spellEnd"/>
      <w:r w:rsidR="006444ED">
        <w:t>) Επαναλαμβάνουμε το πείραμα, αλλά τώρα προσθέτουμε πάνω στο σώμα Σ, ένα δεύτερο σώμα Σ΄ με μάζα επίσης m, το οποίο ισορροπεί.</w:t>
      </w:r>
    </w:p>
    <w:p w14:paraId="30FE6D0C" w14:textId="6F5D381A" w:rsidR="006444ED" w:rsidRDefault="00E167DB" w:rsidP="00E167DB">
      <w:pPr>
        <w:ind w:left="737" w:hanging="340"/>
      </w:pPr>
      <w:r>
        <w:t>α</w:t>
      </w:r>
      <w:r w:rsidR="006444ED">
        <w:t>) Να υπολογιστεί η τάση του νήματος Τ</w:t>
      </w:r>
      <w:r w:rsidR="006444ED">
        <w:rPr>
          <w:vertAlign w:val="subscript"/>
        </w:rPr>
        <w:t>2</w:t>
      </w:r>
      <w:r w:rsidR="006444ED">
        <w:t>.</w:t>
      </w:r>
    </w:p>
    <w:p w14:paraId="5D4546A5" w14:textId="1B11AD78" w:rsidR="006444ED" w:rsidRDefault="00E167DB" w:rsidP="00E167DB">
      <w:pPr>
        <w:ind w:left="737" w:hanging="340"/>
      </w:pPr>
      <w:r>
        <w:t>β</w:t>
      </w:r>
      <w:r w:rsidR="006444ED">
        <w:t xml:space="preserve">) Αν ο συντελεστής οριακής στατικής τριβής μεταξύ των δύο σωμάτων είναι </w:t>
      </w:r>
      <w:proofErr w:type="spellStart"/>
      <w:r w:rsidR="006444ED">
        <w:t>μ</w:t>
      </w:r>
      <w:r w:rsidR="006444ED">
        <w:rPr>
          <w:vertAlign w:val="subscript"/>
        </w:rPr>
        <w:t>s</w:t>
      </w:r>
      <w:proofErr w:type="spellEnd"/>
      <w:r w:rsidR="006444ED">
        <w:t>=0,</w:t>
      </w:r>
      <w:r w:rsidR="007A10AB">
        <w:t>8</w:t>
      </w:r>
      <w:r w:rsidR="006444ED">
        <w:t>, να εξετάσετε</w:t>
      </w:r>
      <w:r w:rsidR="00017A72">
        <w:t xml:space="preserve"> τι πρόκειται να συμβεί</w:t>
      </w:r>
      <w:r w:rsidR="00D37B7B">
        <w:t>, αν κόψουμε το νήμα</w:t>
      </w:r>
      <w:r w:rsidR="00017A72">
        <w:t>: Τα</w:t>
      </w:r>
      <w:r w:rsidR="006444ED">
        <w:t xml:space="preserve"> δυο σώματα θα ταλαντώνεται μαζί, ή θα υπάρξει ολίσθηση μεταξύ τους.</w:t>
      </w:r>
    </w:p>
    <w:p w14:paraId="322177E4" w14:textId="25D844B7" w:rsidR="006444ED" w:rsidRDefault="006444ED" w:rsidP="00F87ADB">
      <w:r>
        <w:t>Δίνεται g=10m/s</w:t>
      </w:r>
      <w:r>
        <w:rPr>
          <w:vertAlign w:val="superscript"/>
        </w:rPr>
        <w:t>2</w:t>
      </w:r>
      <w:r>
        <w:t>, ενώ θεωρούνται γνωστοί οι τριγωνομετρικοί αριθμοί της γωνίας των 30°!!!</w:t>
      </w:r>
    </w:p>
    <w:p w14:paraId="74D0E0D7" w14:textId="780E4CAB" w:rsidR="006444ED" w:rsidRPr="00096118" w:rsidRDefault="006444ED" w:rsidP="00F87ADB">
      <w:pPr>
        <w:rPr>
          <w:b/>
          <w:bCs/>
          <w:i/>
          <w:iCs/>
          <w:color w:val="0070C0"/>
          <w:sz w:val="24"/>
          <w:szCs w:val="24"/>
        </w:rPr>
      </w:pPr>
      <w:r w:rsidRPr="00096118">
        <w:rPr>
          <w:b/>
          <w:bCs/>
          <w:i/>
          <w:iCs/>
          <w:color w:val="0070C0"/>
          <w:sz w:val="24"/>
          <w:szCs w:val="24"/>
        </w:rPr>
        <w:t>Απάντηση:</w:t>
      </w:r>
    </w:p>
    <w:p w14:paraId="58CDA512" w14:textId="77777777" w:rsidR="00E028BC" w:rsidRDefault="003069BA" w:rsidP="00E028BC">
      <w:pPr>
        <w:pStyle w:val="1"/>
      </w:pPr>
      <w:r>
        <w:rPr>
          <w:rFonts w:asciiTheme="minorHAnsi" w:eastAsiaTheme="minorEastAsia" w:hAnsiTheme="minorHAnsi" w:cstheme="minorBidi"/>
          <w:noProof/>
        </w:rPr>
        <w:object w:dxaOrig="1440" w:dyaOrig="1440" w14:anchorId="519CD801">
          <v:shape id="_x0000_s1028" type="#_x0000_t75" style="position:absolute;left:0;text-align:left;margin-left:290.05pt;margin-top:.8pt;width:196.8pt;height:176.4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8" DrawAspect="Content" ObjectID="_1702656844" r:id="rId13"/>
        </w:object>
      </w:r>
      <w:r w:rsidR="007E4EA7">
        <w:t>Στο πάνω σχήμα έχουν σχεδιαστεί οι δυνάμεις που ασκούνται στο σώμα Σ, όπου Τ</w:t>
      </w:r>
      <w:r w:rsidR="007E4EA7">
        <w:rPr>
          <w:vertAlign w:val="subscript"/>
        </w:rPr>
        <w:t>1</w:t>
      </w:r>
      <w:r w:rsidR="007E4EA7">
        <w:t xml:space="preserve"> η τάση του νήματος., ενώ στο μεσαίο σχήμα, το ελατήριο έχει συσπειρωθεί κατά </w:t>
      </w:r>
      <w:r w:rsidR="007E4EA7" w:rsidRPr="007E4EA7">
        <w:rPr>
          <w:position w:val="-12"/>
        </w:rPr>
        <w:object w:dxaOrig="420" w:dyaOrig="360" w14:anchorId="514516BB">
          <v:shape id="_x0000_i1028" type="#_x0000_t75" style="width:21pt;height:18pt" o:ole="">
            <v:imagedata r:id="rId14" o:title=""/>
          </v:shape>
          <o:OLEObject Type="Embed" ProgID="Equation.DSMT4" ShapeID="_x0000_i1028" DrawAspect="Content" ObjectID="_1702656826" r:id="rId15"/>
        </w:object>
      </w:r>
      <w:r w:rsidR="007E4EA7">
        <w:t xml:space="preserve"> και είναι η θέση ισορροπίας της ταλάντωσης μετά το κόψιμο του νήματος.</w:t>
      </w:r>
      <w:r w:rsidR="00E028BC">
        <w:t xml:space="preserve"> Για την περίοδο ταλάντωσης έχουμε:</w:t>
      </w:r>
    </w:p>
    <w:p w14:paraId="3884A994" w14:textId="64428CD0" w:rsidR="00E028BC" w:rsidRDefault="00296B65" w:rsidP="00E028BC">
      <w:pPr>
        <w:jc w:val="center"/>
      </w:pPr>
      <w:r>
        <w:t xml:space="preserve"> </w:t>
      </w:r>
      <w:r w:rsidR="00E028BC" w:rsidRPr="007E4EA7">
        <w:rPr>
          <w:position w:val="-24"/>
        </w:rPr>
        <w:object w:dxaOrig="2420" w:dyaOrig="620" w14:anchorId="13442679">
          <v:shape id="_x0000_i1029" type="#_x0000_t75" style="width:121pt;height:31pt" o:ole="">
            <v:imagedata r:id="rId16" o:title=""/>
          </v:shape>
          <o:OLEObject Type="Embed" ProgID="Equation.DSMT4" ShapeID="_x0000_i1029" DrawAspect="Content" ObjectID="_1702656827" r:id="rId17"/>
        </w:object>
      </w:r>
    </w:p>
    <w:p w14:paraId="6820E944" w14:textId="55F5288F" w:rsidR="00E028BC" w:rsidRDefault="00E028BC" w:rsidP="00E028BC">
      <w:pPr>
        <w:ind w:left="340"/>
      </w:pPr>
      <w:r>
        <w:t>Οπότε:</w:t>
      </w:r>
    </w:p>
    <w:p w14:paraId="5B2FB9B8" w14:textId="7F479A4C" w:rsidR="00E028BC" w:rsidRDefault="00E028BC" w:rsidP="00E028BC">
      <w:pPr>
        <w:jc w:val="center"/>
      </w:pPr>
      <w:r w:rsidRPr="00E028BC">
        <w:rPr>
          <w:position w:val="-26"/>
        </w:rPr>
        <w:object w:dxaOrig="3379" w:dyaOrig="639" w14:anchorId="4BF78041">
          <v:shape id="_x0000_i1030" type="#_x0000_t75" style="width:168.95pt;height:31.95pt" o:ole="">
            <v:imagedata r:id="rId18" o:title=""/>
          </v:shape>
          <o:OLEObject Type="Embed" ProgID="Equation.DSMT4" ShapeID="_x0000_i1030" DrawAspect="Content" ObjectID="_1702656828" r:id="rId19"/>
        </w:object>
      </w:r>
      <w:r>
        <w:t xml:space="preserve"> και</w:t>
      </w:r>
    </w:p>
    <w:p w14:paraId="6127909A" w14:textId="4EB7E135" w:rsidR="00E028BC" w:rsidRPr="00E028BC" w:rsidRDefault="00E028BC" w:rsidP="00E028BC">
      <w:pPr>
        <w:jc w:val="center"/>
        <w:rPr>
          <w:i/>
          <w:iCs/>
          <w:sz w:val="24"/>
          <w:szCs w:val="24"/>
        </w:rPr>
      </w:pPr>
      <w:r w:rsidRPr="00E028BC">
        <w:rPr>
          <w:i/>
          <w:iCs/>
          <w:sz w:val="24"/>
          <w:szCs w:val="24"/>
        </w:rPr>
        <w:t>D=k=mω</w:t>
      </w:r>
      <w:r w:rsidRPr="00E028BC">
        <w:rPr>
          <w:i/>
          <w:iCs/>
          <w:sz w:val="24"/>
          <w:szCs w:val="24"/>
          <w:vertAlign w:val="superscript"/>
        </w:rPr>
        <w:t>2</w:t>
      </w:r>
      <w:r w:rsidRPr="00E028BC">
        <w:rPr>
          <w:i/>
          <w:iCs/>
          <w:sz w:val="24"/>
          <w:szCs w:val="24"/>
        </w:rPr>
        <w:t>=1∙10</w:t>
      </w:r>
      <w:r w:rsidRPr="00E028BC">
        <w:rPr>
          <w:i/>
          <w:iCs/>
          <w:sz w:val="24"/>
          <w:szCs w:val="24"/>
          <w:vertAlign w:val="superscript"/>
        </w:rPr>
        <w:t>2</w:t>
      </w:r>
      <w:r w:rsidRPr="00E028BC">
        <w:rPr>
          <w:i/>
          <w:iCs/>
          <w:sz w:val="24"/>
          <w:szCs w:val="24"/>
        </w:rPr>
        <w:t>Ν/m=100Ν/m</w:t>
      </w:r>
    </w:p>
    <w:p w14:paraId="774F9820" w14:textId="5F3727DF" w:rsidR="007E4EA7" w:rsidRPr="007E4EA7" w:rsidRDefault="007E4EA7" w:rsidP="00E028BC">
      <w:pPr>
        <w:pStyle w:val="abc"/>
      </w:pPr>
      <w:r>
        <w:t>α) Μόλις κόψουμε το νήμα, το σώμα ξεκινά την ταλάντωσή του από την ακραία θέση ταλάντωσης με επιτάχυνση α</w:t>
      </w:r>
      <w:r>
        <w:rPr>
          <w:vertAlign w:val="subscript"/>
        </w:rPr>
        <w:t>1</w:t>
      </w:r>
      <w:r>
        <w:t>, όπου α</w:t>
      </w:r>
      <w:r>
        <w:rPr>
          <w:vertAlign w:val="subscript"/>
        </w:rPr>
        <w:t>1</w:t>
      </w:r>
      <w:r>
        <w:t>=-ω</w:t>
      </w:r>
      <w:r>
        <w:rPr>
          <w:vertAlign w:val="superscript"/>
        </w:rPr>
        <w:t>2</w:t>
      </w:r>
      <w:r>
        <w:t>Α,</w:t>
      </w:r>
      <w:r w:rsidR="00E028BC">
        <w:t xml:space="preserve"> α</w:t>
      </w:r>
      <w:r>
        <w:t>λλά τότε:</w:t>
      </w:r>
    </w:p>
    <w:p w14:paraId="67729934" w14:textId="403A1D1E" w:rsidR="007E4EA7" w:rsidRPr="007E4EA7" w:rsidRDefault="00E028BC" w:rsidP="007E4EA7">
      <w:pPr>
        <w:jc w:val="center"/>
      </w:pPr>
      <w:r w:rsidRPr="00E028BC">
        <w:rPr>
          <w:position w:val="-24"/>
        </w:rPr>
        <w:object w:dxaOrig="2380" w:dyaOrig="660" w14:anchorId="3B0409BE">
          <v:shape id="_x0000_i1031" type="#_x0000_t75" style="width:119pt;height:33pt" o:ole="">
            <v:imagedata r:id="rId20" o:title=""/>
          </v:shape>
          <o:OLEObject Type="Embed" ProgID="Equation.DSMT4" ShapeID="_x0000_i1031" DrawAspect="Content" ObjectID="_1702656829" r:id="rId21"/>
        </w:object>
      </w:r>
    </w:p>
    <w:p w14:paraId="7CF49241" w14:textId="7CC1D9CB" w:rsidR="006444ED" w:rsidRDefault="00962C80" w:rsidP="00962C80">
      <w:pPr>
        <w:pStyle w:val="abc"/>
      </w:pPr>
      <w:r>
        <w:t>β) Για την θέση ισορροπίας έχουμε:</w:t>
      </w:r>
    </w:p>
    <w:p w14:paraId="4B4DAE85" w14:textId="47BB1399" w:rsidR="00962C80" w:rsidRDefault="00962C80" w:rsidP="00962C80">
      <w:pPr>
        <w:pStyle w:val="abc"/>
        <w:jc w:val="center"/>
      </w:pPr>
      <w:proofErr w:type="spellStart"/>
      <w:r w:rsidRPr="00962C80">
        <w:rPr>
          <w:i/>
          <w:iCs/>
          <w:sz w:val="24"/>
          <w:szCs w:val="24"/>
        </w:rPr>
        <w:t>ΣF</w:t>
      </w:r>
      <w:r w:rsidRPr="00962C80">
        <w:rPr>
          <w:i/>
          <w:iCs/>
          <w:sz w:val="24"/>
          <w:szCs w:val="24"/>
          <w:vertAlign w:val="subscript"/>
        </w:rPr>
        <w:t>x</w:t>
      </w:r>
      <w:proofErr w:type="spellEnd"/>
      <w:r w:rsidRPr="00962C80">
        <w:rPr>
          <w:i/>
          <w:iCs/>
          <w:sz w:val="24"/>
          <w:szCs w:val="24"/>
        </w:rPr>
        <w:t xml:space="preserve">=0 → </w:t>
      </w:r>
      <w:proofErr w:type="spellStart"/>
      <w:r w:rsidRPr="00962C80">
        <w:rPr>
          <w:i/>
          <w:iCs/>
          <w:sz w:val="24"/>
          <w:szCs w:val="24"/>
        </w:rPr>
        <w:t>F</w:t>
      </w:r>
      <w:r w:rsidRPr="00962C80">
        <w:rPr>
          <w:i/>
          <w:iCs/>
          <w:sz w:val="24"/>
          <w:szCs w:val="24"/>
          <w:vertAlign w:val="subscript"/>
        </w:rPr>
        <w:t>ελ</w:t>
      </w:r>
      <w:proofErr w:type="spellEnd"/>
      <w:r w:rsidRPr="00962C80">
        <w:rPr>
          <w:i/>
          <w:iCs/>
          <w:sz w:val="24"/>
          <w:szCs w:val="24"/>
        </w:rPr>
        <w:t>=</w:t>
      </w:r>
      <w:proofErr w:type="spellStart"/>
      <w:r w:rsidRPr="00962C80">
        <w:rPr>
          <w:i/>
          <w:iCs/>
          <w:sz w:val="24"/>
          <w:szCs w:val="24"/>
        </w:rPr>
        <w:t>w</w:t>
      </w:r>
      <w:r w:rsidRPr="00962C80">
        <w:rPr>
          <w:i/>
          <w:iCs/>
          <w:sz w:val="24"/>
          <w:szCs w:val="24"/>
          <w:vertAlign w:val="subscript"/>
        </w:rPr>
        <w:t>x</w:t>
      </w:r>
      <w:proofErr w:type="spellEnd"/>
      <w:r>
        <w:t xml:space="preserve"> →</w:t>
      </w:r>
    </w:p>
    <w:p w14:paraId="7D095543" w14:textId="33CD4153" w:rsidR="00962C80" w:rsidRDefault="00962C80" w:rsidP="00962C80">
      <w:pPr>
        <w:jc w:val="center"/>
      </w:pPr>
      <w:r w:rsidRPr="00962C80">
        <w:rPr>
          <w:position w:val="-24"/>
        </w:rPr>
        <w:object w:dxaOrig="5760" w:dyaOrig="740" w14:anchorId="7F8C7DF1">
          <v:shape id="_x0000_i1032" type="#_x0000_t75" style="width:4in;height:37pt" o:ole="">
            <v:imagedata r:id="rId22" o:title=""/>
          </v:shape>
          <o:OLEObject Type="Embed" ProgID="Equation.DSMT4" ShapeID="_x0000_i1032" DrawAspect="Content" ObjectID="_1702656830" r:id="rId23"/>
        </w:object>
      </w:r>
    </w:p>
    <w:p w14:paraId="57C283FE" w14:textId="77777777" w:rsidR="00962C80" w:rsidRDefault="00962C80" w:rsidP="00962C80">
      <w:pPr>
        <w:ind w:left="567"/>
      </w:pPr>
      <w:r>
        <w:t xml:space="preserve">Αλλά τότε, πριν κοπεί το νήμα το ελατήριο είχε επιμήκυνση </w:t>
      </w:r>
      <w:r w:rsidRPr="00962C80">
        <w:rPr>
          <w:position w:val="-12"/>
        </w:rPr>
        <w:object w:dxaOrig="400" w:dyaOrig="360" w14:anchorId="20138EC7">
          <v:shape id="_x0000_i1033" type="#_x0000_t75" style="width:20pt;height:18pt" o:ole="">
            <v:imagedata r:id="rId24" o:title=""/>
          </v:shape>
          <o:OLEObject Type="Embed" ProgID="Equation.DSMT4" ShapeID="_x0000_i1033" DrawAspect="Content" ObjectID="_1702656831" r:id="rId25"/>
        </w:object>
      </w:r>
      <w:r>
        <w:t xml:space="preserve"> όπου:</w:t>
      </w:r>
    </w:p>
    <w:p w14:paraId="3390A12C" w14:textId="39539D33" w:rsidR="00962C80" w:rsidRPr="00962C80" w:rsidRDefault="00962C80" w:rsidP="00962C80">
      <w:pPr>
        <w:ind w:left="567"/>
        <w:jc w:val="center"/>
      </w:pPr>
      <w:r w:rsidRPr="00962C80">
        <w:rPr>
          <w:position w:val="-12"/>
        </w:rPr>
        <w:object w:dxaOrig="3820" w:dyaOrig="360" w14:anchorId="6C713EF3">
          <v:shape id="_x0000_i1034" type="#_x0000_t75" style="width:191pt;height:18pt" o:ole="">
            <v:imagedata r:id="rId26" o:title=""/>
          </v:shape>
          <o:OLEObject Type="Embed" ProgID="Equation.DSMT4" ShapeID="_x0000_i1034" DrawAspect="Content" ObjectID="_1702656832" r:id="rId27"/>
        </w:object>
      </w:r>
    </w:p>
    <w:p w14:paraId="28D1FC27" w14:textId="6C744592" w:rsidR="00B820C2" w:rsidRDefault="00C847F3" w:rsidP="0066750B">
      <w:pPr>
        <w:ind w:left="567"/>
      </w:pPr>
      <w:r>
        <w:t>Οπότε, με βάση το πρώτο σχήμα:</w:t>
      </w:r>
    </w:p>
    <w:p w14:paraId="0AE6BCC9" w14:textId="683FA7DF" w:rsidR="0066750B" w:rsidRPr="0066750B" w:rsidRDefault="00C847F3" w:rsidP="0066750B">
      <w:pPr>
        <w:jc w:val="center"/>
        <w:rPr>
          <w:i/>
          <w:iCs/>
          <w:sz w:val="24"/>
          <w:szCs w:val="24"/>
        </w:rPr>
      </w:pPr>
      <w:proofErr w:type="spellStart"/>
      <w:r w:rsidRPr="0066750B">
        <w:rPr>
          <w:i/>
          <w:iCs/>
          <w:sz w:val="24"/>
          <w:szCs w:val="24"/>
        </w:rPr>
        <w:t>Σ</w:t>
      </w:r>
      <w:r w:rsidR="0066750B" w:rsidRPr="0066750B">
        <w:rPr>
          <w:i/>
          <w:iCs/>
          <w:sz w:val="24"/>
          <w:szCs w:val="24"/>
        </w:rPr>
        <w:t>F</w:t>
      </w:r>
      <w:r w:rsidR="0066750B" w:rsidRPr="0066750B">
        <w:rPr>
          <w:i/>
          <w:iCs/>
          <w:sz w:val="24"/>
          <w:szCs w:val="24"/>
          <w:vertAlign w:val="subscript"/>
        </w:rPr>
        <w:t>x</w:t>
      </w:r>
      <w:proofErr w:type="spellEnd"/>
      <w:r w:rsidR="0066750B" w:rsidRPr="0066750B">
        <w:rPr>
          <w:i/>
          <w:iCs/>
          <w:sz w:val="24"/>
          <w:szCs w:val="24"/>
        </w:rPr>
        <w:t>=0 → Τ=</w:t>
      </w:r>
      <w:proofErr w:type="spellStart"/>
      <w:r w:rsidR="0066750B" w:rsidRPr="0066750B">
        <w:rPr>
          <w:i/>
          <w:iCs/>
          <w:sz w:val="24"/>
          <w:szCs w:val="24"/>
        </w:rPr>
        <w:t>F</w:t>
      </w:r>
      <w:r w:rsidR="0066750B" w:rsidRPr="0066750B">
        <w:rPr>
          <w:i/>
          <w:iCs/>
          <w:sz w:val="24"/>
          <w:szCs w:val="24"/>
          <w:vertAlign w:val="subscript"/>
        </w:rPr>
        <w:t>ελ</w:t>
      </w:r>
      <w:r w:rsidR="0066750B" w:rsidRPr="0066750B">
        <w:rPr>
          <w:i/>
          <w:iCs/>
          <w:sz w:val="24"/>
          <w:szCs w:val="24"/>
        </w:rPr>
        <w:t>+w</w:t>
      </w:r>
      <w:r w:rsidR="0066750B" w:rsidRPr="0066750B">
        <w:rPr>
          <w:i/>
          <w:iCs/>
          <w:sz w:val="24"/>
          <w:szCs w:val="24"/>
          <w:vertAlign w:val="subscript"/>
        </w:rPr>
        <w:t>x</w:t>
      </w:r>
      <w:proofErr w:type="spellEnd"/>
      <w:r w:rsidR="0066750B" w:rsidRPr="0066750B">
        <w:rPr>
          <w:i/>
          <w:iCs/>
          <w:sz w:val="24"/>
          <w:szCs w:val="24"/>
        </w:rPr>
        <w:t>=</w:t>
      </w:r>
      <w:r w:rsidR="0066750B" w:rsidRPr="0066750B">
        <w:rPr>
          <w:i/>
          <w:iCs/>
          <w:position w:val="-18"/>
          <w:sz w:val="24"/>
          <w:szCs w:val="24"/>
        </w:rPr>
        <w:object w:dxaOrig="5020" w:dyaOrig="480" w14:anchorId="1AFB795A">
          <v:shape id="_x0000_i1035" type="#_x0000_t75" style="width:251pt;height:24pt" o:ole="">
            <v:imagedata r:id="rId28" o:title=""/>
          </v:shape>
          <o:OLEObject Type="Embed" ProgID="Equation.DSMT4" ShapeID="_x0000_i1035" DrawAspect="Content" ObjectID="_1702656833" r:id="rId29"/>
        </w:object>
      </w:r>
    </w:p>
    <w:p w14:paraId="1B45C398" w14:textId="3532814C" w:rsidR="0066750B" w:rsidRDefault="0066750B" w:rsidP="00FB720E">
      <w:pPr>
        <w:tabs>
          <w:tab w:val="clear" w:pos="340"/>
        </w:tabs>
        <w:ind w:left="567"/>
      </w:pPr>
      <w:r w:rsidRPr="00FB720E">
        <w:rPr>
          <w:b/>
          <w:bCs/>
        </w:rPr>
        <w:t>Ας δούμε και αυτό</w:t>
      </w:r>
      <w:r>
        <w:t>: Μόλις κοπεί το νήμα το σώμα επιταχύνεται προς τα κάτω και ισχύει:</w:t>
      </w:r>
    </w:p>
    <w:p w14:paraId="6D970458" w14:textId="3BFBA8C4" w:rsidR="0066750B" w:rsidRDefault="0066750B" w:rsidP="0066750B">
      <w:pPr>
        <w:jc w:val="center"/>
        <w:rPr>
          <w:i/>
          <w:iCs/>
          <w:sz w:val="24"/>
          <w:szCs w:val="24"/>
        </w:rPr>
      </w:pPr>
      <w:r w:rsidRPr="0066750B">
        <w:rPr>
          <w:i/>
          <w:iCs/>
          <w:position w:val="-14"/>
          <w:sz w:val="24"/>
          <w:szCs w:val="24"/>
        </w:rPr>
        <w:object w:dxaOrig="5840" w:dyaOrig="400" w14:anchorId="6654D46E">
          <v:shape id="_x0000_i1036" type="#_x0000_t75" style="width:292pt;height:20pt" o:ole="">
            <v:imagedata r:id="rId30" o:title=""/>
          </v:shape>
          <o:OLEObject Type="Embed" ProgID="Equation.DSMT4" ShapeID="_x0000_i1036" DrawAspect="Content" ObjectID="_1702656834" r:id="rId31"/>
        </w:object>
      </w:r>
    </w:p>
    <w:p w14:paraId="06981754" w14:textId="616FA1B0" w:rsidR="0066750B" w:rsidRDefault="0066750B" w:rsidP="00FB720E">
      <w:pPr>
        <w:tabs>
          <w:tab w:val="clear" w:pos="340"/>
        </w:tabs>
        <w:ind w:left="567"/>
      </w:pPr>
      <w:r>
        <w:t>Αφού η τάση του νήματος ισορροπούσε τις δυο δυνάμεις, οι οποίες θα επιταχύνουν στη συνέχεια το σώμα.</w:t>
      </w:r>
    </w:p>
    <w:p w14:paraId="129AD367" w14:textId="0FEDC345" w:rsidR="00FB720E" w:rsidRDefault="00FB720E" w:rsidP="0066750B">
      <w:pPr>
        <w:ind w:left="340"/>
      </w:pPr>
      <w:r>
        <w:t>γ) Με βάση το τρίτο σχήμα, η μέγιστη συσπείρωση του ελατηρίου θα είναι ίση:</w:t>
      </w:r>
    </w:p>
    <w:p w14:paraId="2293E08F" w14:textId="3E0D0F11" w:rsidR="00FB720E" w:rsidRDefault="00FB720E" w:rsidP="00FB720E">
      <w:pPr>
        <w:ind w:left="340"/>
        <w:jc w:val="center"/>
      </w:pPr>
      <w:r w:rsidRPr="00962C80">
        <w:rPr>
          <w:position w:val="-12"/>
        </w:rPr>
        <w:object w:dxaOrig="4000" w:dyaOrig="360" w14:anchorId="0827E740">
          <v:shape id="_x0000_i1037" type="#_x0000_t75" style="width:200pt;height:18pt" o:ole="">
            <v:imagedata r:id="rId32" o:title=""/>
          </v:shape>
          <o:OLEObject Type="Embed" ProgID="Equation.DSMT4" ShapeID="_x0000_i1037" DrawAspect="Content" ObjectID="_1702656835" r:id="rId33"/>
        </w:object>
      </w:r>
    </w:p>
    <w:p w14:paraId="46B3074C" w14:textId="77777777" w:rsidR="00017A72" w:rsidRDefault="00096118" w:rsidP="00096118">
      <w:pPr>
        <w:pStyle w:val="1"/>
      </w:pPr>
      <w:r>
        <w:t>Αφού και τα δυο σώματα ισορροπούν, μπορούμε να τα θεωρήσουμε σαν ένα σώμα σε ισορροπία</w:t>
      </w:r>
      <w:r w:rsidR="00017A72">
        <w:t>.</w:t>
      </w:r>
    </w:p>
    <w:p w14:paraId="1607E24F" w14:textId="5F95CC24" w:rsidR="00096118" w:rsidRDefault="00017A72" w:rsidP="00017A72">
      <w:pPr>
        <w:pStyle w:val="abc"/>
        <w:ind w:left="318" w:firstLine="0"/>
      </w:pPr>
      <w:r>
        <w:t>α) Αλλά τότε μπορούμε</w:t>
      </w:r>
      <w:r w:rsidR="00096118">
        <w:t xml:space="preserve"> να γράψουμε:</w:t>
      </w:r>
    </w:p>
    <w:p w14:paraId="009BCB8C" w14:textId="3DB613E1" w:rsidR="00096118" w:rsidRDefault="00017A72" w:rsidP="00017A72">
      <w:pPr>
        <w:jc w:val="center"/>
        <w:rPr>
          <w:i/>
          <w:iCs/>
          <w:sz w:val="24"/>
          <w:szCs w:val="24"/>
        </w:rPr>
      </w:pPr>
      <w:r w:rsidRPr="00017A72">
        <w:rPr>
          <w:i/>
          <w:iCs/>
          <w:position w:val="-18"/>
          <w:sz w:val="24"/>
          <w:szCs w:val="24"/>
        </w:rPr>
        <w:object w:dxaOrig="6900" w:dyaOrig="480" w14:anchorId="48DBBD6C">
          <v:shape id="_x0000_i1038" type="#_x0000_t75" style="width:345pt;height:24pt" o:ole="">
            <v:imagedata r:id="rId34" o:title=""/>
          </v:shape>
          <o:OLEObject Type="Embed" ProgID="Equation.DSMT4" ShapeID="_x0000_i1038" DrawAspect="Content" ObjectID="_1702656836" r:id="rId35"/>
        </w:object>
      </w:r>
    </w:p>
    <w:p w14:paraId="0D257AE7" w14:textId="070C75C4" w:rsidR="00017A72" w:rsidRDefault="00017A72" w:rsidP="00017A72">
      <w:pPr>
        <w:pStyle w:val="abc"/>
      </w:pPr>
      <w:r>
        <w:t xml:space="preserve">β) </w:t>
      </w:r>
      <w:r w:rsidR="00D37B7B">
        <w:t>Θεωρώντας ότι τα δυο σώματα κινούνται μαζί, σαν ένα σύστημα, γ</w:t>
      </w:r>
      <w:r>
        <w:t xml:space="preserve">ια την θέση ισορροπίας του συστήματος </w:t>
      </w:r>
      <w:r w:rsidR="00D37B7B">
        <w:t>αυτού,</w:t>
      </w:r>
      <w:r>
        <w:t xml:space="preserve"> θα ισχύει, κατά αναλογία με το i) β):</w:t>
      </w:r>
    </w:p>
    <w:p w14:paraId="6029F666" w14:textId="1CDF02D8" w:rsidR="00017A72" w:rsidRDefault="00017A72" w:rsidP="00017A72">
      <w:pPr>
        <w:pStyle w:val="abc"/>
        <w:jc w:val="center"/>
      </w:pPr>
      <w:proofErr w:type="spellStart"/>
      <w:r w:rsidRPr="00962C80">
        <w:rPr>
          <w:i/>
          <w:iCs/>
          <w:sz w:val="24"/>
          <w:szCs w:val="24"/>
        </w:rPr>
        <w:t>ΣF</w:t>
      </w:r>
      <w:r w:rsidRPr="00962C80">
        <w:rPr>
          <w:i/>
          <w:iCs/>
          <w:sz w:val="24"/>
          <w:szCs w:val="24"/>
          <w:vertAlign w:val="subscript"/>
        </w:rPr>
        <w:t>x</w:t>
      </w:r>
      <w:proofErr w:type="spellEnd"/>
      <w:r w:rsidRPr="00962C80">
        <w:rPr>
          <w:i/>
          <w:iCs/>
          <w:sz w:val="24"/>
          <w:szCs w:val="24"/>
        </w:rPr>
        <w:t xml:space="preserve">=0 → </w:t>
      </w:r>
      <w:proofErr w:type="spellStart"/>
      <w:r w:rsidRPr="00962C80">
        <w:rPr>
          <w:i/>
          <w:iCs/>
          <w:sz w:val="24"/>
          <w:szCs w:val="24"/>
        </w:rPr>
        <w:t>F</w:t>
      </w:r>
      <w:r>
        <w:rPr>
          <w:i/>
          <w:iCs/>
          <w:sz w:val="24"/>
          <w:szCs w:val="24"/>
        </w:rPr>
        <w:t>΄</w:t>
      </w:r>
      <w:r w:rsidRPr="00962C80">
        <w:rPr>
          <w:i/>
          <w:iCs/>
          <w:sz w:val="24"/>
          <w:szCs w:val="24"/>
          <w:vertAlign w:val="subscript"/>
        </w:rPr>
        <w:t>ελ</w:t>
      </w:r>
      <w:proofErr w:type="spellEnd"/>
      <w:r w:rsidRPr="00962C80">
        <w:rPr>
          <w:i/>
          <w:iCs/>
          <w:sz w:val="24"/>
          <w:szCs w:val="24"/>
        </w:rPr>
        <w:t>=</w:t>
      </w:r>
      <w:proofErr w:type="spellStart"/>
      <w:r w:rsidRPr="00962C80">
        <w:rPr>
          <w:i/>
          <w:iCs/>
          <w:sz w:val="24"/>
          <w:szCs w:val="24"/>
        </w:rPr>
        <w:t>w</w:t>
      </w:r>
      <w:r>
        <w:rPr>
          <w:i/>
          <w:iCs/>
          <w:sz w:val="24"/>
          <w:szCs w:val="24"/>
          <w:vertAlign w:val="subscript"/>
        </w:rPr>
        <w:t>ολ,x</w:t>
      </w:r>
      <w:proofErr w:type="spellEnd"/>
      <w:r>
        <w:t xml:space="preserve"> →</w:t>
      </w:r>
    </w:p>
    <w:p w14:paraId="407A726D" w14:textId="047E870D" w:rsidR="00017A72" w:rsidRDefault="00017A72" w:rsidP="00017A72">
      <w:pPr>
        <w:pStyle w:val="abc"/>
        <w:jc w:val="center"/>
      </w:pPr>
      <w:r w:rsidRPr="00962C80">
        <w:rPr>
          <w:position w:val="-24"/>
        </w:rPr>
        <w:object w:dxaOrig="5899" w:dyaOrig="740" w14:anchorId="3484A7E6">
          <v:shape id="_x0000_i1039" type="#_x0000_t75" style="width:294.95pt;height:37pt" o:ole="">
            <v:imagedata r:id="rId36" o:title=""/>
          </v:shape>
          <o:OLEObject Type="Embed" ProgID="Equation.DSMT4" ShapeID="_x0000_i1039" DrawAspect="Content" ObjectID="_1702656837" r:id="rId37"/>
        </w:object>
      </w:r>
    </w:p>
    <w:p w14:paraId="050FB8EC" w14:textId="13665FF1" w:rsidR="00017A72" w:rsidRDefault="00017A72" w:rsidP="00017A72">
      <w:pPr>
        <w:ind w:left="568"/>
      </w:pPr>
      <w:r>
        <w:t>Αλλά τότε το νέο πλάτος ταλάντωσης Α</w:t>
      </w:r>
      <w:r>
        <w:rPr>
          <w:vertAlign w:val="subscript"/>
        </w:rPr>
        <w:t>1</w:t>
      </w:r>
      <w:r>
        <w:t>, θα είναι ίσο:</w:t>
      </w:r>
    </w:p>
    <w:p w14:paraId="597B670F" w14:textId="6C99A775" w:rsidR="00017A72" w:rsidRDefault="00017A72" w:rsidP="00017A72">
      <w:pPr>
        <w:ind w:left="340"/>
        <w:jc w:val="center"/>
      </w:pPr>
      <w:r w:rsidRPr="00962C80">
        <w:rPr>
          <w:position w:val="-12"/>
        </w:rPr>
        <w:object w:dxaOrig="3879" w:dyaOrig="360" w14:anchorId="7AA9E45C">
          <v:shape id="_x0000_i1040" type="#_x0000_t75" style="width:193.95pt;height:18pt" o:ole="">
            <v:imagedata r:id="rId38" o:title=""/>
          </v:shape>
          <o:OLEObject Type="Embed" ProgID="Equation.DSMT4" ShapeID="_x0000_i1040" DrawAspect="Content" ObjectID="_1702656838" r:id="rId39"/>
        </w:object>
      </w:r>
    </w:p>
    <w:p w14:paraId="4C2953A5" w14:textId="21BA0CC0" w:rsidR="00D37B7B" w:rsidRDefault="00CC6358" w:rsidP="00CC6358">
      <w:pPr>
        <w:pStyle w:val="abc"/>
      </w:pPr>
      <w:r>
        <w:t>β) Στο σώμα Σ</w:t>
      </w:r>
      <w:r>
        <w:rPr>
          <w:vertAlign w:val="subscript"/>
        </w:rPr>
        <w:t>1</w:t>
      </w:r>
      <w:r>
        <w:t xml:space="preserve">, στη διεύθυνση της κίνησης ασκούνται δύο δυνάμεις. Η συνιστώσα του βάρους </w:t>
      </w:r>
      <w:proofErr w:type="spellStart"/>
      <w:r>
        <w:t>w</w:t>
      </w:r>
      <w:r>
        <w:rPr>
          <w:vertAlign w:val="subscript"/>
        </w:rPr>
        <w:t>x</w:t>
      </w:r>
      <w:proofErr w:type="spellEnd"/>
      <w:r>
        <w:t xml:space="preserve"> και η δύναμη στατικής τριβής. Η συνισταμένη τους, πρέπει να κατευθύνεται προς την θέση ισορροπίας Ο, αφού θα είναι μια δύναμη επαναφοράς με τιμή ΣF=</w:t>
      </w:r>
      <w:proofErr w:type="spellStart"/>
      <w:r>
        <w:t>m∙α</w:t>
      </w:r>
      <w:proofErr w:type="spellEnd"/>
      <w:r>
        <w:t xml:space="preserve"> και αφού η επιτάχυνση κατευθύνεται προς το Ο, την ίδια κατεύθυνση θα έχει και η συνισταμένη δύναμη. Αλλά τότε σε θέσεις πάνω από το Ο η </w:t>
      </w:r>
      <w:r w:rsidR="00D37B7B">
        <w:rPr>
          <w:noProof/>
        </w:rPr>
        <w:object w:dxaOrig="1440" w:dyaOrig="1440" w14:anchorId="2C2CD545">
          <v:shape id="_x0000_s1046" type="#_x0000_t75" style="position:absolute;left:0;text-align:left;margin-left:337.6pt;margin-top:15.2pt;width:139.8pt;height:100.8pt;z-index:251664384;mso-position-horizontal-relative:text;mso-position-vertical-relative:text" filled="t" fillcolor="#bdd6ee [1300]">
            <v:fill color2="fill lighten(51)" focusposition="1" focussize="" method="linear sigma" type="gradient"/>
            <v:imagedata r:id="rId40" o:title=""/>
            <w10:wrap type="square"/>
          </v:shape>
          <o:OLEObject Type="Embed" ProgID="Visio.Drawing.15" ShapeID="_x0000_s1046" DrawAspect="Content" ObjectID="_1702656845" r:id="rId41"/>
        </w:object>
      </w:r>
      <w:r>
        <w:t xml:space="preserve">στατική τριβή θα έχει μικρότερο μέτρο (κάποια στιγμή θα αλλάξει και κατεύθυνση…) από το μέτρο της σε θέσεις κάτω από την θέση ισορροπίας. </w:t>
      </w:r>
    </w:p>
    <w:p w14:paraId="5DBA228C" w14:textId="306C3383" w:rsidR="00CC6358" w:rsidRDefault="00CC6358" w:rsidP="00D37B7B">
      <w:pPr>
        <w:ind w:left="568"/>
      </w:pPr>
      <w:r>
        <w:t>Αλλά τότε για να μην έχουμε ολίσθηση πρέπει να εξασφαλίσουμε ότι το μεγαλύτερο μέτρο της</w:t>
      </w:r>
      <w:r w:rsidR="00FB351A">
        <w:t>,</w:t>
      </w:r>
      <w:r>
        <w:t xml:space="preserve"> θα είναι μικρότερο ή ίσο με την οριακή στατική τριβή. Όμως για το μέτρο της, κάτω από την θέση Ο, θα έχουμε:</w:t>
      </w:r>
    </w:p>
    <w:p w14:paraId="3811594A" w14:textId="668CDB8E" w:rsidR="00CC6358" w:rsidRDefault="00FB351A" w:rsidP="00FB351A">
      <w:pPr>
        <w:jc w:val="center"/>
      </w:pPr>
      <w:r w:rsidRPr="00FB351A">
        <w:rPr>
          <w:position w:val="-24"/>
        </w:rPr>
        <w:object w:dxaOrig="7620" w:dyaOrig="620" w14:anchorId="515483DB">
          <v:shape id="_x0000_i1042" type="#_x0000_t75" style="width:381.2pt;height:31.2pt" o:ole="">
            <v:imagedata r:id="rId42" o:title=""/>
          </v:shape>
          <o:OLEObject Type="Embed" ProgID="Equation.DSMT4" ShapeID="_x0000_i1042" DrawAspect="Content" ObjectID="_1702656839" r:id="rId43"/>
        </w:object>
      </w:r>
      <w:r>
        <w:t xml:space="preserve"> →</w:t>
      </w:r>
    </w:p>
    <w:p w14:paraId="44CFB452" w14:textId="27EAA9DA" w:rsidR="00FB351A" w:rsidRDefault="00FB351A" w:rsidP="00FB351A">
      <w:pPr>
        <w:jc w:val="center"/>
      </w:pPr>
      <w:r w:rsidRPr="00FB351A">
        <w:rPr>
          <w:position w:val="-24"/>
        </w:rPr>
        <w:object w:dxaOrig="4099" w:dyaOrig="620" w14:anchorId="2B982B20">
          <v:shape id="_x0000_i1043" type="#_x0000_t75" style="width:204.8pt;height:31.2pt" o:ole="">
            <v:imagedata r:id="rId44" o:title=""/>
          </v:shape>
          <o:OLEObject Type="Embed" ProgID="Equation.DSMT4" ShapeID="_x0000_i1043" DrawAspect="Content" ObjectID="_1702656840" r:id="rId45"/>
        </w:object>
      </w:r>
    </w:p>
    <w:p w14:paraId="39A3D4D7" w14:textId="4C32B747" w:rsidR="00CC6358" w:rsidRDefault="001E0465" w:rsidP="00CB28D3">
      <w:pPr>
        <w:pStyle w:val="abc"/>
        <w:ind w:left="1004"/>
      </w:pPr>
      <w:r>
        <w:t>Εξάλλου για το μέτρο της οριακής στατικής τριβής, η οποία μπορεί να ασκηθεί στο Σ</w:t>
      </w:r>
      <w:r>
        <w:rPr>
          <w:vertAlign w:val="subscript"/>
        </w:rPr>
        <w:t>1</w:t>
      </w:r>
      <w:r>
        <w:t>, θα έχουμε:</w:t>
      </w:r>
    </w:p>
    <w:p w14:paraId="50ADF556" w14:textId="6C6D06BB" w:rsidR="001E0465" w:rsidRDefault="001E0465" w:rsidP="001E0465">
      <w:pPr>
        <w:jc w:val="center"/>
      </w:pPr>
      <w:r w:rsidRPr="001E0465">
        <w:rPr>
          <w:position w:val="-18"/>
        </w:rPr>
        <w:object w:dxaOrig="6360" w:dyaOrig="540" w14:anchorId="7186B449">
          <v:shape id="_x0000_i1044" type="#_x0000_t75" style="width:318pt;height:27.2pt" o:ole="">
            <v:imagedata r:id="rId46" o:title=""/>
          </v:shape>
          <o:OLEObject Type="Embed" ProgID="Equation.DSMT4" ShapeID="_x0000_i1044" DrawAspect="Content" ObjectID="_1702656841" r:id="rId47"/>
        </w:object>
      </w:r>
    </w:p>
    <w:p w14:paraId="2DA827D9" w14:textId="62E316EF" w:rsidR="001E0465" w:rsidRPr="001E0465" w:rsidRDefault="001E0465" w:rsidP="00CB28D3">
      <w:pPr>
        <w:ind w:left="720"/>
      </w:pPr>
      <w:r>
        <w:t>Βλέπουμε ότι η στατική τριβή που απαιτείται για να μην έχουμε ολίσθηση, είναι πολύ μεγαλύτερη από την τριβή που μπορεί να αναπτυχθεί, συνεπώς πολύ πριν το σώμα Σ</w:t>
      </w:r>
      <w:r>
        <w:rPr>
          <w:vertAlign w:val="subscript"/>
        </w:rPr>
        <w:t>1</w:t>
      </w:r>
      <w:r>
        <w:t>, φτάσει στην κάτω ακραία θέση της ταλάντωσης, θα έχει ολισθήσει.</w:t>
      </w:r>
    </w:p>
    <w:p w14:paraId="55C02AE1" w14:textId="3DF351FA" w:rsidR="001E0465" w:rsidRPr="001E0465" w:rsidRDefault="00FC7E7A" w:rsidP="00FC7E7A">
      <w:pPr>
        <w:pStyle w:val="abc"/>
        <w:jc w:val="right"/>
      </w:pPr>
      <w:r w:rsidRPr="005E3658">
        <w:rPr>
          <w:b/>
          <w:i/>
          <w:color w:val="0070C0"/>
          <w:sz w:val="24"/>
          <w:szCs w:val="24"/>
          <w:lang w:val="en-US"/>
        </w:rPr>
        <w:t>dmargaris@gmail.com</w:t>
      </w:r>
      <w:r w:rsidRPr="005E3658">
        <w:rPr>
          <w:lang w:val="en-US"/>
        </w:rPr>
        <w:t xml:space="preserve"> </w:t>
      </w:r>
    </w:p>
    <w:sectPr w:rsidR="001E0465" w:rsidRPr="001E0465" w:rsidSect="00465D8E">
      <w:headerReference w:type="default" r:id="rId48"/>
      <w:footerReference w:type="default" r:id="rId4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2C221" w14:textId="77777777" w:rsidR="003069BA" w:rsidRDefault="003069BA">
      <w:pPr>
        <w:spacing w:after="0" w:line="240" w:lineRule="auto"/>
      </w:pPr>
      <w:r>
        <w:separator/>
      </w:r>
    </w:p>
  </w:endnote>
  <w:endnote w:type="continuationSeparator" w:id="0">
    <w:p w14:paraId="3EA853A9" w14:textId="77777777" w:rsidR="003069BA" w:rsidRDefault="0030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91144" w14:textId="77777777" w:rsidR="00CA7A43" w:rsidRDefault="00CA7A43" w:rsidP="00465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D826C1" w14:textId="77777777" w:rsidR="00CA7A43" w:rsidRPr="00D56705" w:rsidRDefault="00CA7A43" w:rsidP="00465D8E">
    <w:pPr>
      <w:pStyle w:val="Footer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2253BE24" w14:textId="77777777" w:rsidR="00CA7A43" w:rsidRDefault="00CA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1D783" w14:textId="77777777" w:rsidR="003069BA" w:rsidRDefault="003069BA">
      <w:pPr>
        <w:spacing w:after="0" w:line="240" w:lineRule="auto"/>
      </w:pPr>
      <w:r>
        <w:separator/>
      </w:r>
    </w:p>
  </w:footnote>
  <w:footnote w:type="continuationSeparator" w:id="0">
    <w:p w14:paraId="5BE7DD47" w14:textId="77777777" w:rsidR="003069BA" w:rsidRDefault="0030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E14EF" w14:textId="15F9F9E6" w:rsidR="00CA7A43" w:rsidRPr="00AE239F" w:rsidRDefault="00CA7A43" w:rsidP="00465D8E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F87ADB"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B133D"/>
    <w:multiLevelType w:val="hybridMultilevel"/>
    <w:tmpl w:val="1D98DA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2F2E58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CC90BB5"/>
    <w:multiLevelType w:val="hybridMultilevel"/>
    <w:tmpl w:val="0150A59E"/>
    <w:lvl w:ilvl="0" w:tplc="C3B44932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4D2A2A"/>
    <w:multiLevelType w:val="hybridMultilevel"/>
    <w:tmpl w:val="B81EEC4A"/>
    <w:lvl w:ilvl="0" w:tplc="9B1612B2">
      <w:start w:val="1"/>
      <w:numFmt w:val="decimal"/>
      <w:pStyle w:val="a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DB"/>
    <w:rsid w:val="00017A72"/>
    <w:rsid w:val="000422CD"/>
    <w:rsid w:val="00091E43"/>
    <w:rsid w:val="00096118"/>
    <w:rsid w:val="000A5A2D"/>
    <w:rsid w:val="000C397A"/>
    <w:rsid w:val="001764F7"/>
    <w:rsid w:val="001E0465"/>
    <w:rsid w:val="00246690"/>
    <w:rsid w:val="00296B65"/>
    <w:rsid w:val="003069BA"/>
    <w:rsid w:val="00334BD8"/>
    <w:rsid w:val="00337A5F"/>
    <w:rsid w:val="00342B66"/>
    <w:rsid w:val="00346D41"/>
    <w:rsid w:val="0035736D"/>
    <w:rsid w:val="003B4900"/>
    <w:rsid w:val="003D2058"/>
    <w:rsid w:val="0041752B"/>
    <w:rsid w:val="0044454D"/>
    <w:rsid w:val="00465544"/>
    <w:rsid w:val="00465D8E"/>
    <w:rsid w:val="00470A0F"/>
    <w:rsid w:val="004E646D"/>
    <w:rsid w:val="004F7518"/>
    <w:rsid w:val="00503A3E"/>
    <w:rsid w:val="0055699C"/>
    <w:rsid w:val="00572886"/>
    <w:rsid w:val="005C059F"/>
    <w:rsid w:val="006444ED"/>
    <w:rsid w:val="0066750B"/>
    <w:rsid w:val="00667E23"/>
    <w:rsid w:val="006C3491"/>
    <w:rsid w:val="006F5F92"/>
    <w:rsid w:val="00717932"/>
    <w:rsid w:val="007275E0"/>
    <w:rsid w:val="00744C3F"/>
    <w:rsid w:val="00757BF7"/>
    <w:rsid w:val="007A10AB"/>
    <w:rsid w:val="007D7637"/>
    <w:rsid w:val="007E115B"/>
    <w:rsid w:val="007E4EA7"/>
    <w:rsid w:val="00814FD8"/>
    <w:rsid w:val="0081576D"/>
    <w:rsid w:val="008308FC"/>
    <w:rsid w:val="008945AD"/>
    <w:rsid w:val="008D1335"/>
    <w:rsid w:val="008F3C3C"/>
    <w:rsid w:val="00962C80"/>
    <w:rsid w:val="009A1C4D"/>
    <w:rsid w:val="009B7AD0"/>
    <w:rsid w:val="00AC5AC3"/>
    <w:rsid w:val="00B11C3D"/>
    <w:rsid w:val="00B344E9"/>
    <w:rsid w:val="00B820C2"/>
    <w:rsid w:val="00BA5C31"/>
    <w:rsid w:val="00BB3001"/>
    <w:rsid w:val="00C847F3"/>
    <w:rsid w:val="00C9513F"/>
    <w:rsid w:val="00CA7A43"/>
    <w:rsid w:val="00CB28D3"/>
    <w:rsid w:val="00CC6358"/>
    <w:rsid w:val="00D045EF"/>
    <w:rsid w:val="00D37B7B"/>
    <w:rsid w:val="00D82210"/>
    <w:rsid w:val="00DE1D3D"/>
    <w:rsid w:val="00DE49E1"/>
    <w:rsid w:val="00E028BC"/>
    <w:rsid w:val="00E167DB"/>
    <w:rsid w:val="00E210D0"/>
    <w:rsid w:val="00E80F65"/>
    <w:rsid w:val="00EA64C4"/>
    <w:rsid w:val="00EB2362"/>
    <w:rsid w:val="00EB6640"/>
    <w:rsid w:val="00EC647B"/>
    <w:rsid w:val="00EE1786"/>
    <w:rsid w:val="00EE7957"/>
    <w:rsid w:val="00F6515A"/>
    <w:rsid w:val="00F87ADB"/>
    <w:rsid w:val="00FB351A"/>
    <w:rsid w:val="00FB720E"/>
    <w:rsid w:val="00FC7E7A"/>
    <w:rsid w:val="00FD54FF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9A10E"/>
  <w15:chartTrackingRefBased/>
  <w15:docId w15:val="{C86FAD6F-96FE-43C5-BBF1-E92759FF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7AD0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D7637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Αριθμός 1"/>
    <w:basedOn w:val="Normal"/>
    <w:link w:val="1Char"/>
    <w:qFormat/>
    <w:rsid w:val="00465544"/>
    <w:pPr>
      <w:numPr>
        <w:ilvl w:val="1"/>
        <w:numId w:val="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rsid w:val="007D7637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Header">
    <w:name w:val="header"/>
    <w:basedOn w:val="Normal"/>
    <w:link w:val="Header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A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5AD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8945AD"/>
  </w:style>
  <w:style w:type="paragraph" w:customStyle="1" w:styleId="a">
    <w:name w:val="Αριθμός"/>
    <w:basedOn w:val="Normal"/>
    <w:rsid w:val="007275E0"/>
    <w:pPr>
      <w:numPr>
        <w:numId w:val="14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Normal"/>
    <w:qFormat/>
    <w:rsid w:val="008D1335"/>
    <w:pPr>
      <w:ind w:left="568" w:hanging="284"/>
    </w:pPr>
  </w:style>
  <w:style w:type="paragraph" w:customStyle="1" w:styleId="i">
    <w:name w:val="Αριθμός i"/>
    <w:basedOn w:val="Normal"/>
    <w:qFormat/>
    <w:rsid w:val="00246690"/>
    <w:pPr>
      <w:numPr>
        <w:numId w:val="11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46D41"/>
    <w:pPr>
      <w:numPr>
        <w:numId w:val="13"/>
      </w:numPr>
      <w:contextualSpacing/>
    </w:pPr>
  </w:style>
  <w:style w:type="paragraph" w:customStyle="1" w:styleId="MTDisplayEquation">
    <w:name w:val="MTDisplayEquation"/>
    <w:basedOn w:val="1"/>
    <w:next w:val="Normal"/>
    <w:link w:val="MTDisplayEquationChar"/>
    <w:rsid w:val="007E4EA7"/>
    <w:pPr>
      <w:tabs>
        <w:tab w:val="center" w:pos="4980"/>
        <w:tab w:val="right" w:pos="9640"/>
      </w:tabs>
    </w:pPr>
  </w:style>
  <w:style w:type="character" w:customStyle="1" w:styleId="1Char">
    <w:name w:val="Αριθμός 1 Char"/>
    <w:basedOn w:val="DefaultParagraphFont"/>
    <w:link w:val="1"/>
    <w:rsid w:val="007E4EA7"/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MTDisplayEquationChar">
    <w:name w:val="MTDisplayEquation Char"/>
    <w:basedOn w:val="1Char"/>
    <w:link w:val="MTDisplayEquation"/>
    <w:rsid w:val="007E4EA7"/>
    <w:rPr>
      <w:rFonts w:ascii="Times New Roman" w:eastAsia="Times New Roman" w:hAnsi="Times New Roman" w:cs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6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41" Type="http://schemas.openxmlformats.org/officeDocument/2006/relationships/package" Target="embeddings/Microsoft_Visio_Drawing3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4.bin"/><Relationship Id="rId48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OneDrive\&#904;&#947;&#947;&#961;&#945;&#966;&#945;\Custom%20Office%20Templates\&#925;&#941;&#95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CC5B-BE42-48A4-A832-25B89DA8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Νέο</Template>
  <TotalTime>3</TotalTime>
  <Pages>3</Pages>
  <Words>579</Words>
  <Characters>3131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>Κινδυνεύουμε να έχουμε ολίσθηση;</vt:lpstr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Διονύσης Μάργαρης</cp:lastModifiedBy>
  <cp:revision>2</cp:revision>
  <dcterms:created xsi:type="dcterms:W3CDTF">2022-01-02T17:23:00Z</dcterms:created>
  <dcterms:modified xsi:type="dcterms:W3CDTF">2022-01-02T17:23:00Z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