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E3D76" w14:textId="77777777" w:rsidR="0038597E" w:rsidRDefault="00644385" w:rsidP="00644385">
      <w:pPr>
        <w:pStyle w:val="10"/>
        <w:ind w:left="993" w:right="991"/>
      </w:pPr>
      <w:r>
        <w:t>Η κυκλική κίνηση και η ανύψωση του σώματος.</w:t>
      </w:r>
    </w:p>
    <w:p w14:paraId="0CC8AFC3" w14:textId="77777777" w:rsidR="005F73A0" w:rsidRDefault="005F73A0" w:rsidP="005F73A0">
      <w:pPr>
        <w:jc w:val="center"/>
        <w:rPr>
          <w:lang w:eastAsia="el-GR"/>
        </w:rPr>
      </w:pPr>
      <w:r>
        <w:object w:dxaOrig="5016" w:dyaOrig="2697" w14:anchorId="5387C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8pt;height:135pt" o:ole="">
            <v:imagedata r:id="rId7" o:title=""/>
          </v:shape>
          <o:OLEObject Type="Embed" ProgID="Visio.Drawing.11" ShapeID="_x0000_i1025" DrawAspect="Content" ObjectID="_1726460680" r:id="rId8"/>
        </w:object>
      </w:r>
    </w:p>
    <w:p w14:paraId="0A0B81CB" w14:textId="77777777" w:rsidR="00644385" w:rsidRDefault="005F73A0" w:rsidP="00644385">
      <w:pPr>
        <w:rPr>
          <w:lang w:eastAsia="el-GR"/>
        </w:rPr>
      </w:pPr>
      <w:r>
        <w:rPr>
          <w:lang w:eastAsia="el-GR"/>
        </w:rPr>
        <w:t>Πάνω σε ένα λείο τραπέζι συγκρατούμε μια μικρή σφαίρα Σ</w:t>
      </w:r>
      <w:r>
        <w:rPr>
          <w:vertAlign w:val="subscript"/>
          <w:lang w:eastAsia="el-GR"/>
        </w:rPr>
        <w:t>1</w:t>
      </w:r>
      <w:r>
        <w:rPr>
          <w:lang w:eastAsia="el-GR"/>
        </w:rPr>
        <w:t>, η οποία είναι δεμένη στο ένα άκρο νήματος. Το νήμα περνά από μια μικρή τρύπα, στο κέντρο του τραπεζιού και στο άλλο του άκρο  είναι δεμένη και κρέμεται μια άλλη ίσης μάζας σφαίρα Σ</w:t>
      </w:r>
      <w:r>
        <w:rPr>
          <w:vertAlign w:val="subscript"/>
          <w:lang w:eastAsia="el-GR"/>
        </w:rPr>
        <w:t>2</w:t>
      </w:r>
      <w:r>
        <w:rPr>
          <w:lang w:eastAsia="el-GR"/>
        </w:rPr>
        <w:t>. Σε μια στιγμή εκτοξεύουμε οριζόντια τη σφαίρα Σ</w:t>
      </w:r>
      <w:r>
        <w:rPr>
          <w:vertAlign w:val="subscript"/>
          <w:lang w:eastAsia="el-GR"/>
        </w:rPr>
        <w:t>1</w:t>
      </w:r>
      <w:r>
        <w:rPr>
          <w:lang w:eastAsia="el-GR"/>
        </w:rPr>
        <w:t xml:space="preserve"> με αρχική ταχύτητα υ</w:t>
      </w:r>
      <w:r>
        <w:rPr>
          <w:vertAlign w:val="subscript"/>
          <w:lang w:eastAsia="el-GR"/>
        </w:rPr>
        <w:t>0</w:t>
      </w:r>
      <w:r>
        <w:rPr>
          <w:lang w:eastAsia="el-GR"/>
        </w:rPr>
        <w:t>=</w:t>
      </w:r>
      <w:r w:rsidR="00A95C9C" w:rsidRPr="005F73A0">
        <w:rPr>
          <w:position w:val="-12"/>
          <w:lang w:eastAsia="el-GR"/>
        </w:rPr>
        <w:object w:dxaOrig="540" w:dyaOrig="400" w14:anchorId="1BDD030F">
          <v:shape id="_x0000_i1026" type="#_x0000_t75" style="width:27pt;height:19.8pt" o:ole="">
            <v:imagedata r:id="rId9" o:title=""/>
          </v:shape>
          <o:OLEObject Type="Embed" ProgID="Equation.3" ShapeID="_x0000_i1026" DrawAspect="Content" ObjectID="_1726460681" r:id="rId10"/>
        </w:object>
      </w:r>
      <w:r w:rsidRPr="005F73A0">
        <w:rPr>
          <w:lang w:eastAsia="el-GR"/>
        </w:rPr>
        <w:t xml:space="preserve">, </w:t>
      </w:r>
      <w:r>
        <w:rPr>
          <w:lang w:eastAsia="el-GR"/>
        </w:rPr>
        <w:t xml:space="preserve">με κατεύθυνση κάθετη στο νήμα, όπου </w:t>
      </w:r>
      <w:r w:rsidR="00A95C9C">
        <w:rPr>
          <w:lang w:eastAsia="el-GR"/>
        </w:rPr>
        <w:t>R το μήκος του οριζόντιου τμήματος του νήματος.</w:t>
      </w:r>
    </w:p>
    <w:p w14:paraId="767EF3D4" w14:textId="77777777" w:rsidR="00A95C9C" w:rsidRDefault="00A95C9C" w:rsidP="00647A96">
      <w:pPr>
        <w:ind w:left="510" w:hanging="340"/>
        <w:rPr>
          <w:lang w:eastAsia="el-GR"/>
        </w:rPr>
      </w:pPr>
      <w:r>
        <w:rPr>
          <w:lang w:eastAsia="el-GR"/>
        </w:rPr>
        <w:t>i) Η σφαίρα Σ</w:t>
      </w:r>
      <w:r>
        <w:rPr>
          <w:vertAlign w:val="subscript"/>
          <w:lang w:eastAsia="el-GR"/>
        </w:rPr>
        <w:t>2</w:t>
      </w:r>
      <w:r>
        <w:rPr>
          <w:lang w:eastAsia="el-GR"/>
        </w:rPr>
        <w:t>:</w:t>
      </w:r>
    </w:p>
    <w:p w14:paraId="7F5CF6DC" w14:textId="77777777" w:rsidR="00A95C9C" w:rsidRDefault="00A95C9C" w:rsidP="00647A96">
      <w:pPr>
        <w:ind w:left="737" w:hanging="340"/>
        <w:rPr>
          <w:lang w:eastAsia="el-GR"/>
        </w:rPr>
      </w:pPr>
      <w:r>
        <w:rPr>
          <w:lang w:eastAsia="el-GR"/>
        </w:rPr>
        <w:t xml:space="preserve">  α) θα συνεχίσει να ηρεμεί,  β) θα κινηθεί προς τα πάνω,  γ) θα κινηθεί προς τα κάτω.</w:t>
      </w:r>
    </w:p>
    <w:p w14:paraId="2C775706" w14:textId="77777777" w:rsidR="007916AF" w:rsidRDefault="00A95C9C" w:rsidP="00647A96">
      <w:pPr>
        <w:ind w:left="510" w:hanging="340"/>
        <w:rPr>
          <w:lang w:eastAsia="el-GR"/>
        </w:rPr>
      </w:pPr>
      <w:r>
        <w:rPr>
          <w:lang w:eastAsia="el-GR"/>
        </w:rPr>
        <w:t xml:space="preserve">ii) </w:t>
      </w:r>
      <w:r w:rsidR="00D26DEA">
        <w:rPr>
          <w:lang w:eastAsia="el-GR"/>
        </w:rPr>
        <w:t>Επαναλαμβάνουμε το πείραμα αλλά τώρα προσδίδουμε μεγαλύτερη αρχική ταχύτητα υ</w:t>
      </w:r>
      <w:r w:rsidR="00D26DEA">
        <w:rPr>
          <w:vertAlign w:val="subscript"/>
          <w:lang w:eastAsia="el-GR"/>
        </w:rPr>
        <w:t>01</w:t>
      </w:r>
      <w:r w:rsidR="007916AF">
        <w:rPr>
          <w:lang w:eastAsia="el-GR"/>
        </w:rPr>
        <w:t xml:space="preserve"> στη σφαίρα Σ</w:t>
      </w:r>
      <w:r w:rsidR="007916AF">
        <w:rPr>
          <w:vertAlign w:val="subscript"/>
          <w:lang w:eastAsia="el-GR"/>
        </w:rPr>
        <w:t>1</w:t>
      </w:r>
      <w:r w:rsidR="007916AF">
        <w:rPr>
          <w:lang w:eastAsia="el-GR"/>
        </w:rPr>
        <w:t>.</w:t>
      </w:r>
      <w:r w:rsidR="00D26DEA">
        <w:rPr>
          <w:lang w:eastAsia="el-GR"/>
        </w:rPr>
        <w:t xml:space="preserve"> Το αποτέλεσμα είναι η σφαίρα Σ</w:t>
      </w:r>
      <w:r w:rsidR="00D26DEA">
        <w:rPr>
          <w:vertAlign w:val="subscript"/>
          <w:lang w:eastAsia="el-GR"/>
        </w:rPr>
        <w:t>2</w:t>
      </w:r>
      <w:r w:rsidR="00D26DEA">
        <w:rPr>
          <w:lang w:eastAsia="el-GR"/>
        </w:rPr>
        <w:t xml:space="preserve"> να κινηθεί προς τα πάνω και να ανυψωθεί κατά h= ½ R</w:t>
      </w:r>
      <w:r w:rsidR="007916AF">
        <w:rPr>
          <w:lang w:eastAsia="el-GR"/>
        </w:rPr>
        <w:t>, φτάνοντας σε σημείο Α. Για την ταχύτητα υ</w:t>
      </w:r>
      <w:r w:rsidR="007916AF">
        <w:rPr>
          <w:vertAlign w:val="subscript"/>
          <w:lang w:eastAsia="el-GR"/>
        </w:rPr>
        <w:t>01</w:t>
      </w:r>
      <w:r w:rsidR="007916AF">
        <w:rPr>
          <w:lang w:eastAsia="el-GR"/>
        </w:rPr>
        <w:t xml:space="preserve"> εκτόξευσης ισχύει:</w:t>
      </w:r>
    </w:p>
    <w:p w14:paraId="795259D1" w14:textId="77777777" w:rsidR="007916AF" w:rsidRDefault="007916AF" w:rsidP="00647A96">
      <w:pPr>
        <w:ind w:left="510" w:hanging="340"/>
        <w:jc w:val="center"/>
        <w:rPr>
          <w:lang w:eastAsia="el-GR"/>
        </w:rPr>
      </w:pPr>
      <w:r>
        <w:rPr>
          <w:lang w:eastAsia="el-GR"/>
        </w:rPr>
        <w:t xml:space="preserve">α) </w:t>
      </w:r>
      <w:r w:rsidR="00A91A85" w:rsidRPr="00A91A85">
        <w:rPr>
          <w:position w:val="-12"/>
          <w:lang w:eastAsia="el-GR"/>
        </w:rPr>
        <w:object w:dxaOrig="1340" w:dyaOrig="400" w14:anchorId="08CB0D60">
          <v:shape id="_x0000_i1027" type="#_x0000_t75" style="width:66.6pt;height:19.8pt" o:ole="">
            <v:imagedata r:id="rId11" o:title=""/>
          </v:shape>
          <o:OLEObject Type="Embed" ProgID="Equation.3" ShapeID="_x0000_i1027" DrawAspect="Content" ObjectID="_1726460682" r:id="rId12"/>
        </w:object>
      </w:r>
      <w:r w:rsidRPr="007916AF">
        <w:rPr>
          <w:lang w:eastAsia="el-GR"/>
        </w:rPr>
        <w:t xml:space="preserve">,  </w:t>
      </w:r>
      <w:r w:rsidR="00647A96">
        <w:rPr>
          <w:lang w:eastAsia="el-GR"/>
        </w:rPr>
        <w:t xml:space="preserve">     </w:t>
      </w:r>
      <w:r>
        <w:rPr>
          <w:lang w:eastAsia="el-GR"/>
        </w:rPr>
        <w:t>β</w:t>
      </w:r>
      <w:r w:rsidRPr="007916AF">
        <w:rPr>
          <w:lang w:eastAsia="el-GR"/>
        </w:rPr>
        <w:t xml:space="preserve">) </w:t>
      </w:r>
      <w:r w:rsidR="00A91A85" w:rsidRPr="00A91A85">
        <w:rPr>
          <w:position w:val="-12"/>
          <w:lang w:eastAsia="el-GR"/>
        </w:rPr>
        <w:object w:dxaOrig="1340" w:dyaOrig="400" w14:anchorId="70CCD4D1">
          <v:shape id="_x0000_i1028" type="#_x0000_t75" style="width:66.6pt;height:19.8pt" o:ole="">
            <v:imagedata r:id="rId13" o:title=""/>
          </v:shape>
          <o:OLEObject Type="Embed" ProgID="Equation.3" ShapeID="_x0000_i1028" DrawAspect="Content" ObjectID="_1726460683" r:id="rId14"/>
        </w:object>
      </w:r>
      <w:r w:rsidRPr="007916AF">
        <w:rPr>
          <w:lang w:eastAsia="el-GR"/>
        </w:rPr>
        <w:t xml:space="preserve">,  </w:t>
      </w:r>
      <w:r w:rsidR="00647A96">
        <w:rPr>
          <w:lang w:eastAsia="el-GR"/>
        </w:rPr>
        <w:t xml:space="preserve">    </w:t>
      </w:r>
      <w:r>
        <w:rPr>
          <w:lang w:eastAsia="el-GR"/>
        </w:rPr>
        <w:t>γ</w:t>
      </w:r>
      <w:r w:rsidRPr="007916AF">
        <w:rPr>
          <w:lang w:eastAsia="el-GR"/>
        </w:rPr>
        <w:t xml:space="preserve">) </w:t>
      </w:r>
      <w:r w:rsidR="00A91A85" w:rsidRPr="00A91A85">
        <w:rPr>
          <w:position w:val="-12"/>
          <w:lang w:eastAsia="el-GR"/>
        </w:rPr>
        <w:object w:dxaOrig="1340" w:dyaOrig="400" w14:anchorId="7D0D57EC">
          <v:shape id="_x0000_i1029" type="#_x0000_t75" style="width:66.6pt;height:19.8pt" o:ole="">
            <v:imagedata r:id="rId15" o:title=""/>
          </v:shape>
          <o:OLEObject Type="Embed" ProgID="Equation.3" ShapeID="_x0000_i1029" DrawAspect="Content" ObjectID="_1726460684" r:id="rId16"/>
        </w:object>
      </w:r>
      <w:r>
        <w:rPr>
          <w:lang w:eastAsia="el-GR"/>
        </w:rPr>
        <w:t>.</w:t>
      </w:r>
    </w:p>
    <w:p w14:paraId="674CA28E" w14:textId="77777777" w:rsidR="007916AF" w:rsidRDefault="007916AF" w:rsidP="00647A96">
      <w:pPr>
        <w:ind w:left="510" w:hanging="340"/>
        <w:rPr>
          <w:lang w:eastAsia="el-GR"/>
        </w:rPr>
      </w:pPr>
      <w:r>
        <w:rPr>
          <w:lang w:eastAsia="el-GR"/>
        </w:rPr>
        <w:t>iii) Τελικά η σφαίρα Σ</w:t>
      </w:r>
      <w:r>
        <w:rPr>
          <w:vertAlign w:val="subscript"/>
          <w:lang w:eastAsia="el-GR"/>
        </w:rPr>
        <w:t>2</w:t>
      </w:r>
      <w:r>
        <w:rPr>
          <w:lang w:eastAsia="el-GR"/>
        </w:rPr>
        <w:t xml:space="preserve"> θα παραμείνει στην θέση Α ή θα κινηθεί ξανά προς τα κάτω;</w:t>
      </w:r>
    </w:p>
    <w:p w14:paraId="020516B4" w14:textId="77777777" w:rsidR="007916AF" w:rsidRDefault="007916AF" w:rsidP="00644385">
      <w:pPr>
        <w:rPr>
          <w:lang w:eastAsia="el-GR"/>
        </w:rPr>
      </w:pPr>
      <w:r>
        <w:rPr>
          <w:lang w:eastAsia="el-GR"/>
        </w:rPr>
        <w:t>Να δικαιολογήστε τις απαντήσεις σας.</w:t>
      </w:r>
    </w:p>
    <w:p w14:paraId="1844A733" w14:textId="77777777" w:rsidR="007916AF" w:rsidRPr="00647A96" w:rsidRDefault="007916AF" w:rsidP="00647A96">
      <w:pPr>
        <w:spacing w:before="120" w:after="120"/>
        <w:rPr>
          <w:b/>
          <w:i/>
          <w:color w:val="0070C0"/>
          <w:sz w:val="24"/>
          <w:szCs w:val="24"/>
          <w:lang w:eastAsia="el-GR"/>
        </w:rPr>
      </w:pPr>
      <w:r w:rsidRPr="00647A96">
        <w:rPr>
          <w:b/>
          <w:i/>
          <w:color w:val="0070C0"/>
          <w:sz w:val="24"/>
          <w:szCs w:val="24"/>
          <w:lang w:eastAsia="el-GR"/>
        </w:rPr>
        <w:t>Απάντηση: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6"/>
      </w:tblGrid>
      <w:tr w:rsidR="00BD4AD9" w:rsidRPr="004F2C7F" w14:paraId="4C0C6D8A" w14:textId="77777777" w:rsidTr="00947BDA">
        <w:trPr>
          <w:trHeight w:val="1605"/>
          <w:jc w:val="right"/>
        </w:trPr>
        <w:tc>
          <w:tcPr>
            <w:tcW w:w="3060" w:type="dxa"/>
            <w:tcBorders>
              <w:top w:val="nil"/>
              <w:left w:val="nil"/>
              <w:bottom w:val="nil"/>
              <w:right w:val="nil"/>
            </w:tcBorders>
          </w:tcPr>
          <w:p w14:paraId="1CCEFEA9" w14:textId="77777777" w:rsidR="00BD4AD9" w:rsidRPr="00BD4AD9" w:rsidRDefault="00BD4AD9" w:rsidP="00BD4AD9">
            <w:pPr>
              <w:pStyle w:val="1"/>
              <w:numPr>
                <w:ilvl w:val="0"/>
                <w:numId w:val="0"/>
              </w:numPr>
              <w:rPr>
                <w:lang w:val="en-US"/>
              </w:rPr>
            </w:pPr>
            <w:r>
              <w:object w:dxaOrig="5016" w:dyaOrig="2758" w14:anchorId="03F2FEA3">
                <v:shape id="_x0000_i1030" type="#_x0000_t75" style="width:145.8pt;height:80.4pt" o:ole="" filled="t" fillcolor="#8db3e2">
                  <v:fill color2="fill lighten(51)" focusposition="1" focussize="" method="linear sigma" type="gradient"/>
                  <v:imagedata r:id="rId17" o:title=""/>
                </v:shape>
                <o:OLEObject Type="Embed" ProgID="Visio.Drawing.11" ShapeID="_x0000_i1030" DrawAspect="Content" ObjectID="_1726460685" r:id="rId18"/>
              </w:object>
            </w:r>
          </w:p>
        </w:tc>
      </w:tr>
    </w:tbl>
    <w:p w14:paraId="13D3204D" w14:textId="77777777" w:rsidR="007916AF" w:rsidRDefault="0047335A" w:rsidP="0047335A">
      <w:pPr>
        <w:pStyle w:val="1"/>
      </w:pPr>
      <w:r>
        <w:t>Μόλις εκτοξευθεί η σφαίρα Σ</w:t>
      </w:r>
      <w:r>
        <w:rPr>
          <w:vertAlign w:val="subscript"/>
        </w:rPr>
        <w:t>1</w:t>
      </w:r>
      <w:r>
        <w:t xml:space="preserve"> θα δεχτεί δύναμη από το νήμα με τιμή:</w:t>
      </w:r>
    </w:p>
    <w:p w14:paraId="258AE34B" w14:textId="77777777" w:rsidR="0047335A" w:rsidRPr="00575B54" w:rsidRDefault="0047335A" w:rsidP="00BD4AD9">
      <w:pPr>
        <w:jc w:val="center"/>
        <w:rPr>
          <w:i/>
          <w:sz w:val="24"/>
          <w:szCs w:val="24"/>
        </w:rPr>
      </w:pPr>
      <w:r w:rsidRPr="00947BDA">
        <w:rPr>
          <w:i/>
          <w:sz w:val="24"/>
          <w:szCs w:val="24"/>
        </w:rPr>
        <w:t>Τ</w:t>
      </w:r>
      <w:r w:rsidRPr="00947BDA">
        <w:rPr>
          <w:i/>
          <w:sz w:val="24"/>
          <w:szCs w:val="24"/>
          <w:vertAlign w:val="subscript"/>
        </w:rPr>
        <w:t>1</w:t>
      </w:r>
      <w:r w:rsidRPr="00947BDA">
        <w:rPr>
          <w:i/>
          <w:sz w:val="24"/>
          <w:szCs w:val="24"/>
        </w:rPr>
        <w:t>=F</w:t>
      </w:r>
      <w:r w:rsidRPr="00947BDA">
        <w:rPr>
          <w:i/>
          <w:sz w:val="24"/>
          <w:szCs w:val="24"/>
          <w:vertAlign w:val="subscript"/>
        </w:rPr>
        <w:t>κ</w:t>
      </w:r>
      <w:r w:rsidRPr="00947BDA">
        <w:rPr>
          <w:i/>
          <w:sz w:val="24"/>
          <w:szCs w:val="24"/>
        </w:rPr>
        <w:t>=</w:t>
      </w:r>
      <w:r w:rsidRPr="00947BDA">
        <w:rPr>
          <w:i/>
          <w:position w:val="-24"/>
          <w:sz w:val="24"/>
          <w:szCs w:val="24"/>
        </w:rPr>
        <w:object w:dxaOrig="1860" w:dyaOrig="660" w14:anchorId="1C1F571C">
          <v:shape id="_x0000_i1031" type="#_x0000_t75" style="width:93pt;height:33pt" o:ole="">
            <v:imagedata r:id="rId19" o:title=""/>
          </v:shape>
          <o:OLEObject Type="Embed" ProgID="Equation.3" ShapeID="_x0000_i1031" DrawAspect="Content" ObjectID="_1726460686" r:id="rId20"/>
        </w:object>
      </w:r>
    </w:p>
    <w:p w14:paraId="5C3E8C5C" w14:textId="77777777" w:rsidR="0047335A" w:rsidRDefault="0047335A" w:rsidP="00BD4AD9">
      <w:pPr>
        <w:ind w:left="397"/>
      </w:pPr>
      <w:r>
        <w:t>Αλλά τότε το νήμα ασκεί ίσου μέτρου δύναμη</w:t>
      </w:r>
      <w:r w:rsidR="00947BDA" w:rsidRPr="00947BDA">
        <w:t xml:space="preserve"> </w:t>
      </w:r>
      <w:r w:rsidR="00947BDA">
        <w:rPr>
          <w:lang w:val="en-US"/>
        </w:rPr>
        <w:t>T</w:t>
      </w:r>
      <w:r w:rsidR="00947BDA" w:rsidRPr="00947BDA">
        <w:rPr>
          <w:vertAlign w:val="subscript"/>
        </w:rPr>
        <w:t>2</w:t>
      </w:r>
      <w:r>
        <w:t xml:space="preserve"> (η τάση του νήματος) και στη σφαίρα Σ</w:t>
      </w:r>
      <w:r>
        <w:rPr>
          <w:vertAlign w:val="subscript"/>
        </w:rPr>
        <w:t>2</w:t>
      </w:r>
      <w:r>
        <w:t xml:space="preserve"> η οποία ισορροπεί. Δηλαδή η Σ</w:t>
      </w:r>
      <w:r>
        <w:rPr>
          <w:vertAlign w:val="subscript"/>
        </w:rPr>
        <w:t>1</w:t>
      </w:r>
      <w:r>
        <w:t xml:space="preserve"> θα εκτελέσει ομαλή κυκλική κίνηση</w:t>
      </w:r>
      <w:r w:rsidR="00947BDA" w:rsidRPr="00947BDA">
        <w:t xml:space="preserve"> </w:t>
      </w:r>
      <w:r w:rsidR="00947BDA">
        <w:t>με κέντρο Ο και ακτίνα R</w:t>
      </w:r>
      <w:r>
        <w:t>, ενώ η Σ</w:t>
      </w:r>
      <w:r>
        <w:rPr>
          <w:vertAlign w:val="subscript"/>
        </w:rPr>
        <w:t>2</w:t>
      </w:r>
      <w:r>
        <w:t xml:space="preserve"> θα παραμείνει ακίνητη.</w:t>
      </w:r>
      <w:r w:rsidR="002736A1">
        <w:t xml:space="preserve"> Σωστό το β).</w:t>
      </w:r>
    </w:p>
    <w:p w14:paraId="669B96A3" w14:textId="77777777" w:rsidR="002736A1" w:rsidRDefault="002736A1" w:rsidP="002736A1">
      <w:pPr>
        <w:pStyle w:val="1"/>
      </w:pPr>
      <w:r>
        <w:t>Τη στιγμή που η Σ</w:t>
      </w:r>
      <w:r>
        <w:rPr>
          <w:vertAlign w:val="subscript"/>
        </w:rPr>
        <w:t>2</w:t>
      </w:r>
      <w:r>
        <w:t xml:space="preserve"> σταματά να κινείται προς τα πάνω, μηδενίζεται η ταχύτητά </w:t>
      </w:r>
      <w:r w:rsidR="004C2D9E">
        <w:t>της.</w:t>
      </w:r>
      <w:r>
        <w:t xml:space="preserve"> Αλλά αυτό σημαίνει ότι το μήκος του τμήματος του νήματος που κρέμεται από το τραπέζι δεν μεταβάλλεται, </w:t>
      </w:r>
      <w:r w:rsidR="004C2D9E">
        <w:t xml:space="preserve">οπότε </w:t>
      </w:r>
      <w:r>
        <w:t>και το οριζόντιο τμήμα του νήματος έχει σταθερό μήκος</w:t>
      </w:r>
      <w:r w:rsidR="00A91A85">
        <w:t xml:space="preserve"> R</w:t>
      </w:r>
      <w:r w:rsidR="00A91A85">
        <w:rPr>
          <w:vertAlign w:val="subscript"/>
        </w:rPr>
        <w:t>1</w:t>
      </w:r>
      <w:r w:rsidR="00A91A85">
        <w:t>=1,5R.</w:t>
      </w:r>
    </w:p>
    <w:tbl>
      <w:tblPr>
        <w:tblpPr w:leftFromText="180" w:rightFromText="180" w:vertAnchor="text" w:tblpX="6344"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9"/>
      </w:tblGrid>
      <w:tr w:rsidR="007F18A1" w:rsidRPr="004F2C7F" w14:paraId="5AADFD5D" w14:textId="77777777" w:rsidTr="007F18A1">
        <w:trPr>
          <w:trHeight w:val="1061"/>
        </w:trPr>
        <w:tc>
          <w:tcPr>
            <w:tcW w:w="2261" w:type="dxa"/>
            <w:tcBorders>
              <w:top w:val="nil"/>
              <w:left w:val="nil"/>
              <w:bottom w:val="nil"/>
              <w:right w:val="nil"/>
            </w:tcBorders>
          </w:tcPr>
          <w:p w14:paraId="79EED6A9" w14:textId="23FDE735" w:rsidR="007F18A1" w:rsidRPr="004F2C7F" w:rsidRDefault="00F729CD" w:rsidP="007F18A1">
            <w:pPr>
              <w:jc w:val="center"/>
              <w:rPr>
                <w:i/>
                <w:sz w:val="18"/>
                <w:szCs w:val="18"/>
              </w:rPr>
            </w:pPr>
            <w:r>
              <w:rPr>
                <w:noProof/>
              </w:rPr>
              <w:lastRenderedPageBreak/>
              <w:drawing>
                <wp:anchor distT="0" distB="0" distL="114300" distR="114300" simplePos="0" relativeHeight="251659264" behindDoc="0" locked="0" layoutInCell="1" allowOverlap="1" wp14:anchorId="1BFDFC82" wp14:editId="3DDEB621">
                  <wp:simplePos x="0" y="0"/>
                  <wp:positionH relativeFrom="column">
                    <wp:align>right</wp:align>
                  </wp:positionH>
                  <wp:positionV relativeFrom="paragraph">
                    <wp:posOffset>-22860</wp:posOffset>
                  </wp:positionV>
                  <wp:extent cx="1354455" cy="988695"/>
                  <wp:effectExtent l="0" t="0" r="0" b="0"/>
                  <wp:wrapSquare wrapText="bothSides"/>
                  <wp:docPr id="1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445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8A1" w:rsidRPr="004F2C7F">
              <w:rPr>
                <w:i/>
                <w:sz w:val="18"/>
                <w:szCs w:val="18"/>
              </w:rPr>
              <w:t>κάτοψη</w:t>
            </w:r>
          </w:p>
        </w:tc>
      </w:tr>
    </w:tbl>
    <w:p w14:paraId="5FDDCF3F" w14:textId="77777777" w:rsidR="001719EC" w:rsidRDefault="001719EC" w:rsidP="004C2D9E">
      <w:pPr>
        <w:ind w:left="397"/>
      </w:pPr>
      <w:r>
        <w:t>Αλλά έστω ότι τη στιγμή αυτή η σφαίρα Σ</w:t>
      </w:r>
      <w:r>
        <w:rPr>
          <w:vertAlign w:val="subscript"/>
        </w:rPr>
        <w:t>1</w:t>
      </w:r>
      <w:r>
        <w:t xml:space="preserve"> έχει ταχύτητα υ</w:t>
      </w:r>
      <w:r>
        <w:rPr>
          <w:vertAlign w:val="subscript"/>
        </w:rPr>
        <w:t>1</w:t>
      </w:r>
      <w:r>
        <w:t>, όπως στο σχήμα. Αναλύουμε την ταχύτητα αυτή σε δυο συνιστώσες, υ</w:t>
      </w:r>
      <w:r>
        <w:rPr>
          <w:vertAlign w:val="subscript"/>
        </w:rPr>
        <w:t>ε</w:t>
      </w:r>
      <w:r>
        <w:t xml:space="preserve"> κάθετη στο νήμα και υ</w:t>
      </w:r>
      <w:r>
        <w:rPr>
          <w:vertAlign w:val="subscript"/>
        </w:rPr>
        <w:t>R</w:t>
      </w:r>
      <w:r>
        <w:t xml:space="preserve"> στη διεύθυνση του νήματος</w:t>
      </w:r>
      <w:r w:rsidR="007F18A1">
        <w:t>. Αν υπάρχει συνιστώσα υ</w:t>
      </w:r>
      <w:r w:rsidR="007F18A1">
        <w:rPr>
          <w:vertAlign w:val="subscript"/>
        </w:rPr>
        <w:t>R</w:t>
      </w:r>
      <w:r w:rsidR="007F18A1">
        <w:t xml:space="preserve">≠0, τότε και το άκρο του νήματος θα έχει την ίδια ταχύτητα, πράγμα που σημαίνει ότι το μήκος του νήματος, πάνω στο τραπέζι αυξάνεται, πράγμα άτοπο. </w:t>
      </w:r>
    </w:p>
    <w:p w14:paraId="5B648465" w14:textId="77777777" w:rsidR="004C2D9E" w:rsidRPr="004C2D9E" w:rsidRDefault="004C2D9E" w:rsidP="004C2D9E">
      <w:pPr>
        <w:ind w:left="397"/>
      </w:pPr>
      <w:r>
        <w:t>Συμπέρασμα, τη στιγμή αυτή η ταχύτητα υ</w:t>
      </w:r>
      <w:r>
        <w:rPr>
          <w:vertAlign w:val="subscript"/>
        </w:rPr>
        <w:t>1</w:t>
      </w:r>
      <w:r>
        <w:t xml:space="preserve"> ταυτίζεται με την υ</w:t>
      </w:r>
      <w:r>
        <w:rPr>
          <w:vertAlign w:val="subscript"/>
        </w:rPr>
        <w:t>ε</w:t>
      </w:r>
      <w:r>
        <w:t xml:space="preserve"> είναι δηλαδή ξανά κάθετη στο νήμα.</w:t>
      </w:r>
    </w:p>
    <w:p w14:paraId="3A37EEBC" w14:textId="77777777" w:rsidR="0047335A" w:rsidRDefault="00A91A85" w:rsidP="009A3224">
      <w:pPr>
        <w:ind w:left="397"/>
      </w:pPr>
      <w:r>
        <w:t>Κατά τη διάρκεια της κίνησης της σφαίρας Σ</w:t>
      </w:r>
      <w:r>
        <w:rPr>
          <w:vertAlign w:val="subscript"/>
        </w:rPr>
        <w:t>1</w:t>
      </w:r>
      <w:r>
        <w:t xml:space="preserve"> η στροφορμή της ως προς το Ο παραμένει σταθερή, αφού δεν δέχεται καμιά ροπή, μιας και η τάση του νήματος περνά από το Ο, ενώ ΣF</w:t>
      </w:r>
      <w:r>
        <w:rPr>
          <w:vertAlign w:val="subscript"/>
        </w:rPr>
        <w:t>y</w:t>
      </w:r>
      <w:r>
        <w:t>=0 (ή διαφορετικά w και Ν έχουν αντίθετες ροπές ως προς Ο). Συνεπώς από τη διατήρηση της στροφορμής παίρνουμε:</w:t>
      </w:r>
    </w:p>
    <w:p w14:paraId="0ECE662F" w14:textId="77777777" w:rsidR="00A91A85" w:rsidRDefault="00A91A85" w:rsidP="00A91A85">
      <w:pPr>
        <w:jc w:val="center"/>
      </w:pPr>
      <w:r w:rsidRPr="00A91A85">
        <w:rPr>
          <w:position w:val="-12"/>
        </w:rPr>
        <w:object w:dxaOrig="740" w:dyaOrig="400" w14:anchorId="2CE65AF5">
          <v:shape id="_x0000_i1032" type="#_x0000_t75" style="width:36.6pt;height:19.8pt" o:ole="">
            <v:imagedata r:id="rId22" o:title=""/>
          </v:shape>
          <o:OLEObject Type="Embed" ProgID="Equation.3" ShapeID="_x0000_i1032" DrawAspect="Content" ObjectID="_1726460687" r:id="rId23"/>
        </w:object>
      </w:r>
      <w:r w:rsidRPr="00A91A85">
        <w:t xml:space="preserve"> </w:t>
      </w:r>
      <w:r>
        <w:t>ή</w:t>
      </w:r>
    </w:p>
    <w:p w14:paraId="1F32E248" w14:textId="77777777" w:rsidR="00A91A85" w:rsidRPr="00A91A85" w:rsidRDefault="00575B54" w:rsidP="00A91A85">
      <w:pPr>
        <w:jc w:val="center"/>
      </w:pPr>
      <w:r w:rsidRPr="00DD0E36">
        <w:rPr>
          <w:i/>
          <w:sz w:val="24"/>
          <w:szCs w:val="24"/>
        </w:rPr>
        <w:t>M</w:t>
      </w:r>
      <w:r w:rsidR="00A91A85" w:rsidRPr="00DD0E36">
        <w:rPr>
          <w:i/>
          <w:sz w:val="24"/>
          <w:szCs w:val="24"/>
        </w:rPr>
        <w:t>υ</w:t>
      </w:r>
      <w:r w:rsidR="00A91A85" w:rsidRPr="00DD0E36">
        <w:rPr>
          <w:i/>
          <w:sz w:val="24"/>
          <w:szCs w:val="24"/>
          <w:vertAlign w:val="subscript"/>
        </w:rPr>
        <w:t>0</w:t>
      </w:r>
      <w:r w:rsidRPr="00575B54">
        <w:rPr>
          <w:i/>
          <w:sz w:val="24"/>
          <w:szCs w:val="24"/>
          <w:vertAlign w:val="subscript"/>
        </w:rPr>
        <w:t>1</w:t>
      </w:r>
      <w:r w:rsidR="001650E0" w:rsidRPr="00DD0E36">
        <w:rPr>
          <w:i/>
          <w:sz w:val="24"/>
          <w:szCs w:val="24"/>
        </w:rPr>
        <w:t>R=m</w:t>
      </w:r>
      <w:r w:rsidR="00A91A85" w:rsidRPr="00DD0E36">
        <w:rPr>
          <w:i/>
          <w:sz w:val="24"/>
          <w:szCs w:val="24"/>
        </w:rPr>
        <w:t>υ</w:t>
      </w:r>
      <w:r w:rsidR="00A91A85" w:rsidRPr="00DD0E36">
        <w:rPr>
          <w:i/>
          <w:sz w:val="24"/>
          <w:szCs w:val="24"/>
          <w:vertAlign w:val="subscript"/>
        </w:rPr>
        <w:t>1</w:t>
      </w:r>
      <w:r w:rsidR="00A91A85" w:rsidRPr="00DD0E36">
        <w:rPr>
          <w:i/>
          <w:sz w:val="24"/>
          <w:szCs w:val="24"/>
        </w:rPr>
        <w:t>∙1,5R</w:t>
      </w:r>
      <w:r w:rsidR="00A91A85">
        <w:t xml:space="preserve">  →</w:t>
      </w:r>
      <w:r w:rsidRPr="00A91A85">
        <w:rPr>
          <w:position w:val="-24"/>
        </w:rPr>
        <w:object w:dxaOrig="960" w:dyaOrig="620" w14:anchorId="1C3C3F53">
          <v:shape id="_x0000_i1033" type="#_x0000_t75" style="width:48pt;height:30.6pt" o:ole="">
            <v:imagedata r:id="rId24" o:title=""/>
          </v:shape>
          <o:OLEObject Type="Embed" ProgID="Equation.3" ShapeID="_x0000_i1033" DrawAspect="Content" ObjectID="_1726460688" r:id="rId25"/>
        </w:object>
      </w:r>
      <w:r w:rsidR="00A91A85" w:rsidRPr="00A91A85">
        <w:t xml:space="preserve"> (1)</w:t>
      </w:r>
    </w:p>
    <w:p w14:paraId="7E1FA963" w14:textId="77777777" w:rsidR="00A91A85" w:rsidRDefault="00A91A85" w:rsidP="00A91A85">
      <w:pPr>
        <w:ind w:left="397"/>
      </w:pPr>
      <w:r>
        <w:t>Εξάλλου από τη διατήρηση της μηχανικής ενέργειας για το σύστημα των δύο σωμάτων, θεωρώντας το οριζόντιο επίπεδο που περνά από την αρχική θέση της σφαίρας Σ</w:t>
      </w:r>
      <w:r>
        <w:rPr>
          <w:vertAlign w:val="subscript"/>
        </w:rPr>
        <w:t>2</w:t>
      </w:r>
      <w:r>
        <w:t>,</w:t>
      </w:r>
      <w:r w:rsidR="001650E0">
        <w:t xml:space="preserve"> ως επίπεδο μηδενικής δυναμικής ενέργειας,</w:t>
      </w:r>
      <w:r>
        <w:t xml:space="preserve"> παίρνουμ</w:t>
      </w:r>
      <w:r w:rsidR="009A3224">
        <w:t>ε</w:t>
      </w:r>
      <w:r>
        <w:t>:</w:t>
      </w:r>
    </w:p>
    <w:p w14:paraId="1FB234E0" w14:textId="77777777" w:rsidR="00A91A85" w:rsidRPr="00A91A85" w:rsidRDefault="00A91A85" w:rsidP="00A91A85">
      <w:pPr>
        <w:jc w:val="center"/>
        <w:rPr>
          <w:sz w:val="24"/>
          <w:szCs w:val="24"/>
        </w:rPr>
      </w:pPr>
      <w:r w:rsidRPr="00DD0E36">
        <w:rPr>
          <w:i/>
          <w:sz w:val="24"/>
          <w:szCs w:val="24"/>
        </w:rPr>
        <w:t>Κ</w:t>
      </w:r>
      <w:r w:rsidRPr="00DD0E36">
        <w:rPr>
          <w:i/>
          <w:sz w:val="24"/>
          <w:szCs w:val="24"/>
          <w:vertAlign w:val="subscript"/>
        </w:rPr>
        <w:t>αρχ</w:t>
      </w:r>
      <w:r w:rsidRPr="00DD0E36">
        <w:rPr>
          <w:i/>
          <w:sz w:val="24"/>
          <w:szCs w:val="24"/>
        </w:rPr>
        <w:t>+U</w:t>
      </w:r>
      <w:r w:rsidRPr="00DD0E36">
        <w:rPr>
          <w:i/>
          <w:sz w:val="24"/>
          <w:szCs w:val="24"/>
          <w:vertAlign w:val="subscript"/>
        </w:rPr>
        <w:t>αρχ</w:t>
      </w:r>
      <w:r w:rsidRPr="00DD0E36">
        <w:rPr>
          <w:i/>
          <w:sz w:val="24"/>
          <w:szCs w:val="24"/>
        </w:rPr>
        <w:t>=Κ</w:t>
      </w:r>
      <w:r w:rsidRPr="00DD0E36">
        <w:rPr>
          <w:i/>
          <w:sz w:val="24"/>
          <w:szCs w:val="24"/>
          <w:vertAlign w:val="subscript"/>
        </w:rPr>
        <w:t>τελ</w:t>
      </w:r>
      <w:r w:rsidRPr="00DD0E36">
        <w:rPr>
          <w:i/>
          <w:sz w:val="24"/>
          <w:szCs w:val="24"/>
        </w:rPr>
        <w:t>+U</w:t>
      </w:r>
      <w:r w:rsidRPr="00DD0E36">
        <w:rPr>
          <w:i/>
          <w:sz w:val="24"/>
          <w:szCs w:val="24"/>
          <w:vertAlign w:val="subscript"/>
        </w:rPr>
        <w:t>τελ</w:t>
      </w:r>
      <w:r w:rsidRPr="00A91A85">
        <w:rPr>
          <w:sz w:val="24"/>
          <w:szCs w:val="24"/>
        </w:rPr>
        <w:t>→</w:t>
      </w:r>
    </w:p>
    <w:p w14:paraId="12A33D3C" w14:textId="77777777" w:rsidR="00A91A85" w:rsidRDefault="00575B54" w:rsidP="00A91A85">
      <w:pPr>
        <w:jc w:val="center"/>
        <w:rPr>
          <w:lang w:val="en-US"/>
        </w:rPr>
      </w:pPr>
      <w:r w:rsidRPr="00A91A85">
        <w:rPr>
          <w:position w:val="-24"/>
        </w:rPr>
        <w:object w:dxaOrig="3780" w:dyaOrig="620" w14:anchorId="4E561038">
          <v:shape id="_x0000_i1034" type="#_x0000_t75" style="width:189pt;height:30.6pt" o:ole="">
            <v:imagedata r:id="rId26" o:title=""/>
          </v:shape>
          <o:OLEObject Type="Embed" ProgID="Equation.3" ShapeID="_x0000_i1034" DrawAspect="Content" ObjectID="_1726460689" r:id="rId27"/>
        </w:object>
      </w:r>
      <w:r w:rsidR="00A91A85">
        <w:rPr>
          <w:lang w:val="en-US"/>
        </w:rPr>
        <w:t>→</w:t>
      </w:r>
    </w:p>
    <w:p w14:paraId="1B70E1B1" w14:textId="77777777" w:rsidR="00A91A85" w:rsidRDefault="00575B54" w:rsidP="00A91A85">
      <w:pPr>
        <w:jc w:val="center"/>
        <w:rPr>
          <w:lang w:val="en-US"/>
        </w:rPr>
      </w:pPr>
      <w:r w:rsidRPr="00A91A85">
        <w:rPr>
          <w:position w:val="-12"/>
        </w:rPr>
        <w:object w:dxaOrig="1480" w:dyaOrig="380" w14:anchorId="56B90F9B">
          <v:shape id="_x0000_i1035" type="#_x0000_t75" style="width:74.4pt;height:19.2pt" o:ole="">
            <v:imagedata r:id="rId28" o:title=""/>
          </v:shape>
          <o:OLEObject Type="Embed" ProgID="Equation.3" ShapeID="_x0000_i1035" DrawAspect="Content" ObjectID="_1726460690" r:id="rId29"/>
        </w:object>
      </w:r>
      <w:r w:rsidR="00A91A85">
        <w:rPr>
          <w:lang w:val="en-US"/>
        </w:rPr>
        <w:t>→</w:t>
      </w:r>
    </w:p>
    <w:p w14:paraId="548F144C" w14:textId="77777777" w:rsidR="00A91A85" w:rsidRDefault="00575B54" w:rsidP="00A91A85">
      <w:pPr>
        <w:jc w:val="center"/>
        <w:rPr>
          <w:lang w:val="en-US"/>
        </w:rPr>
      </w:pPr>
      <w:r w:rsidRPr="00A91A85">
        <w:rPr>
          <w:position w:val="-24"/>
        </w:rPr>
        <w:object w:dxaOrig="3159" w:dyaOrig="620" w14:anchorId="1498904B">
          <v:shape id="_x0000_i1036" type="#_x0000_t75" style="width:157.8pt;height:30.6pt" o:ole="">
            <v:imagedata r:id="rId30" o:title=""/>
          </v:shape>
          <o:OLEObject Type="Embed" ProgID="Equation.3" ShapeID="_x0000_i1036" DrawAspect="Content" ObjectID="_1726460691" r:id="rId31"/>
        </w:object>
      </w:r>
    </w:p>
    <w:p w14:paraId="100A8F03" w14:textId="77777777" w:rsidR="00A91A85" w:rsidRDefault="00A91A85" w:rsidP="009A3224">
      <w:pPr>
        <w:ind w:left="397"/>
      </w:pPr>
      <w:r>
        <w:t>Σωστό το γ)</w:t>
      </w:r>
    </w:p>
    <w:p w14:paraId="001D330C" w14:textId="77777777" w:rsidR="009A3224" w:rsidRDefault="009A3224" w:rsidP="009A3224">
      <w:pPr>
        <w:pStyle w:val="1"/>
      </w:pPr>
      <w:r>
        <w:t xml:space="preserve"> Στην παραπάνω θέση η κεντρομόλος δύναμη που ασκείται στη Σ</w:t>
      </w:r>
      <w:r>
        <w:rPr>
          <w:vertAlign w:val="subscript"/>
        </w:rPr>
        <w:t>1</w:t>
      </w:r>
      <w:r>
        <w:t xml:space="preserve"> έχει μέτρο:</w:t>
      </w:r>
    </w:p>
    <w:p w14:paraId="7B3BF560" w14:textId="77777777" w:rsidR="009A3224" w:rsidRPr="00575B54" w:rsidRDefault="009A3224" w:rsidP="008E1EDE">
      <w:pPr>
        <w:jc w:val="center"/>
        <w:rPr>
          <w:i/>
          <w:sz w:val="24"/>
          <w:szCs w:val="24"/>
        </w:rPr>
      </w:pPr>
      <w:r w:rsidRPr="00947BDA">
        <w:rPr>
          <w:i/>
          <w:sz w:val="24"/>
          <w:szCs w:val="24"/>
        </w:rPr>
        <w:t>F</w:t>
      </w:r>
      <w:r w:rsidRPr="00947BDA">
        <w:rPr>
          <w:i/>
          <w:sz w:val="24"/>
          <w:szCs w:val="24"/>
          <w:vertAlign w:val="subscript"/>
        </w:rPr>
        <w:t>κ</w:t>
      </w:r>
      <w:r w:rsidRPr="00947BDA">
        <w:rPr>
          <w:i/>
          <w:sz w:val="24"/>
          <w:szCs w:val="24"/>
        </w:rPr>
        <w:t>=</w:t>
      </w:r>
      <w:r w:rsidR="00FF1F9F" w:rsidRPr="009A3224">
        <w:rPr>
          <w:i/>
          <w:position w:val="-54"/>
          <w:sz w:val="24"/>
          <w:szCs w:val="24"/>
        </w:rPr>
        <w:object w:dxaOrig="2659" w:dyaOrig="1200" w14:anchorId="3BE43EB3">
          <v:shape id="_x0000_i1037" type="#_x0000_t75" style="width:133.2pt;height:60pt" o:ole="">
            <v:imagedata r:id="rId32" o:title=""/>
          </v:shape>
          <o:OLEObject Type="Embed" ProgID="Equation.3" ShapeID="_x0000_i1037" DrawAspect="Content" ObjectID="_1726460692" r:id="rId33"/>
        </w:object>
      </w:r>
    </w:p>
    <w:p w14:paraId="46414F8C" w14:textId="77777777" w:rsidR="009A3224" w:rsidRPr="009A3224" w:rsidRDefault="009A3224" w:rsidP="008E1EDE">
      <w:pPr>
        <w:ind w:left="397"/>
      </w:pPr>
      <w:r>
        <w:t>Αλλά τότε και η σφαίρα Σ</w:t>
      </w:r>
      <w:r>
        <w:rPr>
          <w:vertAlign w:val="subscript"/>
        </w:rPr>
        <w:t>2</w:t>
      </w:r>
      <w:r>
        <w:t xml:space="preserve"> δέχεται την τάση του νήματος με </w:t>
      </w:r>
      <w:r w:rsidR="00F77407">
        <w:t>μέτρο 8/</w:t>
      </w:r>
      <w:r w:rsidR="00F77407">
        <w:rPr>
          <w:lang w:val="en-US"/>
        </w:rPr>
        <w:t>15</w:t>
      </w:r>
      <w:r w:rsidR="008E1EDE">
        <w:t xml:space="preserve"> mg και η σφαίρα θα επιταχυνθεί ξανά προς τα κάτω.</w:t>
      </w:r>
    </w:p>
    <w:p w14:paraId="529596D5" w14:textId="77777777" w:rsidR="00A91A85" w:rsidRPr="00735C9B" w:rsidRDefault="00A91A85" w:rsidP="00735C9B">
      <w:pPr>
        <w:jc w:val="right"/>
        <w:rPr>
          <w:b/>
          <w:i/>
          <w:color w:val="0070C0"/>
          <w:sz w:val="24"/>
          <w:szCs w:val="24"/>
        </w:rPr>
      </w:pPr>
      <w:r w:rsidRPr="00735C9B">
        <w:rPr>
          <w:b/>
          <w:i/>
          <w:color w:val="0070C0"/>
          <w:sz w:val="24"/>
          <w:szCs w:val="24"/>
        </w:rPr>
        <w:t>dmargaris@gmail.com</w:t>
      </w:r>
    </w:p>
    <w:p w14:paraId="4FC85593" w14:textId="77777777" w:rsidR="00A91A85" w:rsidRPr="00A91A85" w:rsidRDefault="00A91A85" w:rsidP="0047335A"/>
    <w:sectPr w:rsidR="00A91A85" w:rsidRPr="00A91A85" w:rsidSect="00F87121">
      <w:headerReference w:type="default" r:id="rId34"/>
      <w:footerReference w:type="default" r:id="rId3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D70B" w14:textId="77777777" w:rsidR="00910E83" w:rsidRDefault="00910E83" w:rsidP="00A3406C">
      <w:pPr>
        <w:spacing w:line="240" w:lineRule="auto"/>
      </w:pPr>
      <w:r>
        <w:separator/>
      </w:r>
    </w:p>
  </w:endnote>
  <w:endnote w:type="continuationSeparator" w:id="0">
    <w:p w14:paraId="0139B865" w14:textId="77777777" w:rsidR="00910E83" w:rsidRDefault="00910E83" w:rsidP="00A340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788E" w14:textId="77777777" w:rsidR="00F87121" w:rsidRDefault="00446CCA" w:rsidP="00F87121">
    <w:pPr>
      <w:pStyle w:val="a5"/>
      <w:framePr w:wrap="around" w:vAnchor="text" w:hAnchor="page" w:x="9971" w:y="202"/>
      <w:rPr>
        <w:rStyle w:val="a6"/>
      </w:rPr>
    </w:pPr>
    <w:r>
      <w:rPr>
        <w:rStyle w:val="a6"/>
      </w:rPr>
      <w:fldChar w:fldCharType="begin"/>
    </w:r>
    <w:r w:rsidR="00F87121">
      <w:rPr>
        <w:rStyle w:val="a6"/>
      </w:rPr>
      <w:instrText xml:space="preserve">PAGE  </w:instrText>
    </w:r>
    <w:r>
      <w:rPr>
        <w:rStyle w:val="a6"/>
      </w:rPr>
      <w:fldChar w:fldCharType="separate"/>
    </w:r>
    <w:r w:rsidR="00FF1F9F">
      <w:rPr>
        <w:rStyle w:val="a6"/>
        <w:noProof/>
      </w:rPr>
      <w:t>2</w:t>
    </w:r>
    <w:r>
      <w:rPr>
        <w:rStyle w:val="a6"/>
      </w:rPr>
      <w:fldChar w:fldCharType="end"/>
    </w:r>
  </w:p>
  <w:p w14:paraId="420CBC33" w14:textId="77777777" w:rsidR="00F87121" w:rsidRPr="00D56705" w:rsidRDefault="00F87121" w:rsidP="00F87121">
    <w:pPr>
      <w:pStyle w:val="a5"/>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14:paraId="7D9CB77B" w14:textId="77777777" w:rsidR="00F87121" w:rsidRDefault="00F87121" w:rsidP="00F87121">
    <w:pPr>
      <w:pStyle w:val="a5"/>
    </w:pPr>
  </w:p>
  <w:p w14:paraId="0037EA6A" w14:textId="77777777" w:rsidR="00F87121" w:rsidRDefault="00F871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8FD88" w14:textId="77777777" w:rsidR="00910E83" w:rsidRDefault="00910E83" w:rsidP="00A3406C">
      <w:pPr>
        <w:spacing w:line="240" w:lineRule="auto"/>
      </w:pPr>
      <w:r>
        <w:separator/>
      </w:r>
    </w:p>
  </w:footnote>
  <w:footnote w:type="continuationSeparator" w:id="0">
    <w:p w14:paraId="123EA34B" w14:textId="77777777" w:rsidR="00910E83" w:rsidRDefault="00910E83" w:rsidP="00A340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8660" w14:textId="77777777" w:rsidR="00F87121" w:rsidRPr="003B487C" w:rsidRDefault="00F87121" w:rsidP="00F87121">
    <w:pPr>
      <w:pStyle w:val="a4"/>
      <w:pBdr>
        <w:bottom w:val="single" w:sz="4" w:space="1" w:color="auto"/>
      </w:pBdr>
      <w:tabs>
        <w:tab w:val="clear" w:pos="4153"/>
        <w:tab w:val="clear" w:pos="8306"/>
        <w:tab w:val="right" w:pos="8505"/>
      </w:tabs>
      <w:rPr>
        <w:i/>
      </w:rPr>
    </w:pPr>
    <w:r w:rsidRPr="003B487C">
      <w:rPr>
        <w:i/>
      </w:rPr>
      <w:t>Υλικό Φυσικής-Χημείας</w:t>
    </w:r>
    <w:r w:rsidRPr="003B487C">
      <w:rPr>
        <w:i/>
      </w:rPr>
      <w:tab/>
      <w:t xml:space="preserve">  Μηχανική στερεού</w:t>
    </w:r>
  </w:p>
  <w:p w14:paraId="27BFE5EC" w14:textId="77777777" w:rsidR="00F87121" w:rsidRDefault="00F8712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75656618">
    <w:abstractNumId w:val="0"/>
  </w:num>
  <w:num w:numId="2" w16cid:durableId="1562016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07"/>
    <w:rsid w:val="00010B75"/>
    <w:rsid w:val="0006516E"/>
    <w:rsid w:val="00075596"/>
    <w:rsid w:val="000943ED"/>
    <w:rsid w:val="000A044E"/>
    <w:rsid w:val="000B7A3F"/>
    <w:rsid w:val="000E729C"/>
    <w:rsid w:val="000F61D0"/>
    <w:rsid w:val="00122424"/>
    <w:rsid w:val="00123591"/>
    <w:rsid w:val="001306AB"/>
    <w:rsid w:val="001309CF"/>
    <w:rsid w:val="00135ABF"/>
    <w:rsid w:val="00136AC0"/>
    <w:rsid w:val="00160833"/>
    <w:rsid w:val="00162CBE"/>
    <w:rsid w:val="001650E0"/>
    <w:rsid w:val="001719EC"/>
    <w:rsid w:val="00171B66"/>
    <w:rsid w:val="001750CD"/>
    <w:rsid w:val="00177B93"/>
    <w:rsid w:val="00192AB6"/>
    <w:rsid w:val="0019671B"/>
    <w:rsid w:val="001B02B8"/>
    <w:rsid w:val="001D7365"/>
    <w:rsid w:val="001F7EC9"/>
    <w:rsid w:val="002015A4"/>
    <w:rsid w:val="00202A7C"/>
    <w:rsid w:val="00207C27"/>
    <w:rsid w:val="002348B6"/>
    <w:rsid w:val="00245A37"/>
    <w:rsid w:val="00253B4A"/>
    <w:rsid w:val="002643F3"/>
    <w:rsid w:val="002716E8"/>
    <w:rsid w:val="0027213A"/>
    <w:rsid w:val="002736A1"/>
    <w:rsid w:val="00294F3E"/>
    <w:rsid w:val="002D216D"/>
    <w:rsid w:val="002F2AD7"/>
    <w:rsid w:val="003066DC"/>
    <w:rsid w:val="0034384C"/>
    <w:rsid w:val="0037402A"/>
    <w:rsid w:val="00380970"/>
    <w:rsid w:val="0038597E"/>
    <w:rsid w:val="003A2168"/>
    <w:rsid w:val="003E0693"/>
    <w:rsid w:val="003E3D7B"/>
    <w:rsid w:val="00443157"/>
    <w:rsid w:val="00446CCA"/>
    <w:rsid w:val="00447009"/>
    <w:rsid w:val="00470180"/>
    <w:rsid w:val="0047335A"/>
    <w:rsid w:val="004C2D9E"/>
    <w:rsid w:val="004F2C7F"/>
    <w:rsid w:val="00501D0C"/>
    <w:rsid w:val="00531962"/>
    <w:rsid w:val="00532104"/>
    <w:rsid w:val="00534199"/>
    <w:rsid w:val="00555476"/>
    <w:rsid w:val="00573CD9"/>
    <w:rsid w:val="00575B54"/>
    <w:rsid w:val="005776E1"/>
    <w:rsid w:val="00583B3A"/>
    <w:rsid w:val="005907E5"/>
    <w:rsid w:val="00596405"/>
    <w:rsid w:val="005B77BE"/>
    <w:rsid w:val="005D037A"/>
    <w:rsid w:val="005E3E2E"/>
    <w:rsid w:val="005F73A0"/>
    <w:rsid w:val="00634668"/>
    <w:rsid w:val="00644385"/>
    <w:rsid w:val="00647A96"/>
    <w:rsid w:val="006809D3"/>
    <w:rsid w:val="00683797"/>
    <w:rsid w:val="0069267E"/>
    <w:rsid w:val="00692D94"/>
    <w:rsid w:val="0069777F"/>
    <w:rsid w:val="006B5BC4"/>
    <w:rsid w:val="006C603A"/>
    <w:rsid w:val="006E4078"/>
    <w:rsid w:val="006E5F95"/>
    <w:rsid w:val="006F1DC3"/>
    <w:rsid w:val="00734E06"/>
    <w:rsid w:val="00742E2F"/>
    <w:rsid w:val="00747613"/>
    <w:rsid w:val="00782024"/>
    <w:rsid w:val="00790CB4"/>
    <w:rsid w:val="007916AF"/>
    <w:rsid w:val="00792071"/>
    <w:rsid w:val="007A04D2"/>
    <w:rsid w:val="007A1602"/>
    <w:rsid w:val="007A7D9E"/>
    <w:rsid w:val="007B3361"/>
    <w:rsid w:val="007D56F1"/>
    <w:rsid w:val="007F18A1"/>
    <w:rsid w:val="008055C1"/>
    <w:rsid w:val="008133D8"/>
    <w:rsid w:val="0081766E"/>
    <w:rsid w:val="00817823"/>
    <w:rsid w:val="00827F19"/>
    <w:rsid w:val="00831D6F"/>
    <w:rsid w:val="008553C2"/>
    <w:rsid w:val="00874EE1"/>
    <w:rsid w:val="008B46D5"/>
    <w:rsid w:val="008B4F46"/>
    <w:rsid w:val="008B665E"/>
    <w:rsid w:val="008E1EDE"/>
    <w:rsid w:val="008F6B0C"/>
    <w:rsid w:val="00904260"/>
    <w:rsid w:val="009064CC"/>
    <w:rsid w:val="00910E83"/>
    <w:rsid w:val="00920DE2"/>
    <w:rsid w:val="00921264"/>
    <w:rsid w:val="0092138B"/>
    <w:rsid w:val="009222EC"/>
    <w:rsid w:val="0092530A"/>
    <w:rsid w:val="00932743"/>
    <w:rsid w:val="00947BDA"/>
    <w:rsid w:val="009569C2"/>
    <w:rsid w:val="00975424"/>
    <w:rsid w:val="009A263A"/>
    <w:rsid w:val="009A3224"/>
    <w:rsid w:val="009B6BF8"/>
    <w:rsid w:val="009C1C79"/>
    <w:rsid w:val="009C4B11"/>
    <w:rsid w:val="009D32EE"/>
    <w:rsid w:val="00A0191C"/>
    <w:rsid w:val="00A3406C"/>
    <w:rsid w:val="00A341B3"/>
    <w:rsid w:val="00A417E4"/>
    <w:rsid w:val="00A560D4"/>
    <w:rsid w:val="00A84635"/>
    <w:rsid w:val="00A91A85"/>
    <w:rsid w:val="00A95C9C"/>
    <w:rsid w:val="00A96423"/>
    <w:rsid w:val="00AB5706"/>
    <w:rsid w:val="00AD3BE9"/>
    <w:rsid w:val="00B02384"/>
    <w:rsid w:val="00B047EC"/>
    <w:rsid w:val="00B22C0A"/>
    <w:rsid w:val="00B35726"/>
    <w:rsid w:val="00B4365A"/>
    <w:rsid w:val="00B6460A"/>
    <w:rsid w:val="00B65EB3"/>
    <w:rsid w:val="00B7332E"/>
    <w:rsid w:val="00B845A5"/>
    <w:rsid w:val="00B93AFD"/>
    <w:rsid w:val="00B949F1"/>
    <w:rsid w:val="00BB6C83"/>
    <w:rsid w:val="00BC2AA8"/>
    <w:rsid w:val="00BD4AD9"/>
    <w:rsid w:val="00BD69F3"/>
    <w:rsid w:val="00BE4E2A"/>
    <w:rsid w:val="00BE69D7"/>
    <w:rsid w:val="00C042B9"/>
    <w:rsid w:val="00C14A12"/>
    <w:rsid w:val="00C31335"/>
    <w:rsid w:val="00C45239"/>
    <w:rsid w:val="00C75D87"/>
    <w:rsid w:val="00C82A19"/>
    <w:rsid w:val="00C91E5A"/>
    <w:rsid w:val="00C91EEE"/>
    <w:rsid w:val="00CA311C"/>
    <w:rsid w:val="00CC2E8D"/>
    <w:rsid w:val="00CE26F8"/>
    <w:rsid w:val="00D00392"/>
    <w:rsid w:val="00D035A2"/>
    <w:rsid w:val="00D05EA7"/>
    <w:rsid w:val="00D26DEA"/>
    <w:rsid w:val="00D458B2"/>
    <w:rsid w:val="00D4596C"/>
    <w:rsid w:val="00D51085"/>
    <w:rsid w:val="00D6094C"/>
    <w:rsid w:val="00D736CF"/>
    <w:rsid w:val="00D82BC8"/>
    <w:rsid w:val="00DA0916"/>
    <w:rsid w:val="00DA3575"/>
    <w:rsid w:val="00DD0E36"/>
    <w:rsid w:val="00DF16AC"/>
    <w:rsid w:val="00E00421"/>
    <w:rsid w:val="00E0043F"/>
    <w:rsid w:val="00E46309"/>
    <w:rsid w:val="00E53756"/>
    <w:rsid w:val="00E970BF"/>
    <w:rsid w:val="00EA05BB"/>
    <w:rsid w:val="00EA664E"/>
    <w:rsid w:val="00EA72B9"/>
    <w:rsid w:val="00EB0704"/>
    <w:rsid w:val="00EC0699"/>
    <w:rsid w:val="00ED5252"/>
    <w:rsid w:val="00ED7CDA"/>
    <w:rsid w:val="00EE1B6C"/>
    <w:rsid w:val="00F267BC"/>
    <w:rsid w:val="00F42A07"/>
    <w:rsid w:val="00F50D14"/>
    <w:rsid w:val="00F52269"/>
    <w:rsid w:val="00F53F4E"/>
    <w:rsid w:val="00F652CA"/>
    <w:rsid w:val="00F729CD"/>
    <w:rsid w:val="00F77407"/>
    <w:rsid w:val="00F82FD7"/>
    <w:rsid w:val="00F87121"/>
    <w:rsid w:val="00F87930"/>
    <w:rsid w:val="00F93394"/>
    <w:rsid w:val="00FA0EFF"/>
    <w:rsid w:val="00FC3B05"/>
    <w:rsid w:val="00FD49D0"/>
    <w:rsid w:val="00FE0609"/>
    <w:rsid w:val="00FE1C52"/>
    <w:rsid w:val="00FF1F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012D"/>
  <w15:docId w15:val="{ABAC2AC9-DDCE-44D2-90FD-AABF55B8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84635"/>
    <w:pPr>
      <w:tabs>
        <w:tab w:val="left" w:pos="397"/>
      </w:tabs>
      <w:spacing w:line="360" w:lineRule="auto"/>
      <w:jc w:val="both"/>
    </w:pPr>
    <w:rPr>
      <w:rFonts w:ascii="Times New Roman" w:hAnsi="Times New Roman"/>
      <w:sz w:val="22"/>
      <w:szCs w:val="22"/>
      <w:lang w:eastAsia="en-US"/>
    </w:rPr>
  </w:style>
  <w:style w:type="paragraph" w:styleId="10">
    <w:name w:val="heading 1"/>
    <w:basedOn w:val="a0"/>
    <w:next w:val="a0"/>
    <w:link w:val="1Char"/>
    <w:qFormat/>
    <w:rsid w:val="00555476"/>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Αριθμός"/>
    <w:basedOn w:val="a0"/>
    <w:rsid w:val="00555476"/>
    <w:pPr>
      <w:numPr>
        <w:numId w:val="2"/>
      </w:numPr>
      <w:tabs>
        <w:tab w:val="left" w:pos="567"/>
      </w:tabs>
      <w:spacing w:before="120"/>
    </w:pPr>
    <w:rPr>
      <w:rFonts w:eastAsia="Times New Roman"/>
      <w:szCs w:val="24"/>
      <w:shd w:val="clear" w:color="auto" w:fill="FFFFFF"/>
      <w:lang w:eastAsia="el-GR"/>
    </w:rPr>
  </w:style>
  <w:style w:type="character" w:customStyle="1" w:styleId="1Char">
    <w:name w:val="Επικεφαλίδα 1 Char"/>
    <w:link w:val="10"/>
    <w:rsid w:val="00555476"/>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qFormat/>
    <w:rsid w:val="00B22C0A"/>
    <w:pPr>
      <w:widowControl w:val="0"/>
      <w:numPr>
        <w:ilvl w:val="1"/>
        <w:numId w:val="2"/>
      </w:numPr>
      <w:tabs>
        <w:tab w:val="left" w:pos="567"/>
      </w:tabs>
      <w:ind w:left="431" w:hanging="318"/>
    </w:pPr>
    <w:rPr>
      <w:rFonts w:eastAsia="Times New Roman"/>
      <w:szCs w:val="20"/>
      <w:lang w:eastAsia="el-GR"/>
    </w:rPr>
  </w:style>
  <w:style w:type="paragraph" w:styleId="a4">
    <w:name w:val="header"/>
    <w:basedOn w:val="a0"/>
    <w:link w:val="Char"/>
    <w:uiPriority w:val="99"/>
    <w:semiHidden/>
    <w:unhideWhenUsed/>
    <w:rsid w:val="00F42A07"/>
    <w:pPr>
      <w:widowControl w:val="0"/>
      <w:tabs>
        <w:tab w:val="center" w:pos="4153"/>
        <w:tab w:val="right" w:pos="8306"/>
      </w:tabs>
      <w:spacing w:line="240" w:lineRule="auto"/>
    </w:pPr>
    <w:rPr>
      <w:rFonts w:eastAsia="Times New Roman"/>
      <w:szCs w:val="20"/>
      <w:lang w:eastAsia="el-GR"/>
    </w:rPr>
  </w:style>
  <w:style w:type="character" w:customStyle="1" w:styleId="Char">
    <w:name w:val="Κεφαλίδα Char"/>
    <w:link w:val="a4"/>
    <w:uiPriority w:val="99"/>
    <w:semiHidden/>
    <w:rsid w:val="00F42A07"/>
    <w:rPr>
      <w:rFonts w:ascii="Times New Roman" w:eastAsia="Times New Roman" w:hAnsi="Times New Roman" w:cs="Times New Roman"/>
      <w:szCs w:val="20"/>
      <w:lang w:eastAsia="el-GR"/>
    </w:rPr>
  </w:style>
  <w:style w:type="paragraph" w:styleId="a5">
    <w:name w:val="footer"/>
    <w:basedOn w:val="a0"/>
    <w:link w:val="Char0"/>
    <w:unhideWhenUsed/>
    <w:rsid w:val="00F42A07"/>
    <w:pPr>
      <w:widowControl w:val="0"/>
      <w:tabs>
        <w:tab w:val="center" w:pos="4153"/>
        <w:tab w:val="right" w:pos="8306"/>
      </w:tabs>
      <w:spacing w:line="240" w:lineRule="auto"/>
    </w:pPr>
    <w:rPr>
      <w:rFonts w:eastAsia="Times New Roman"/>
      <w:szCs w:val="20"/>
      <w:lang w:eastAsia="el-GR"/>
    </w:rPr>
  </w:style>
  <w:style w:type="character" w:customStyle="1" w:styleId="Char0">
    <w:name w:val="Υποσέλιδο Char"/>
    <w:link w:val="a5"/>
    <w:rsid w:val="00F42A07"/>
    <w:rPr>
      <w:rFonts w:ascii="Times New Roman" w:eastAsia="Times New Roman" w:hAnsi="Times New Roman" w:cs="Times New Roman"/>
      <w:szCs w:val="20"/>
      <w:lang w:eastAsia="el-GR"/>
    </w:rPr>
  </w:style>
  <w:style w:type="character" w:styleId="a6">
    <w:name w:val="page number"/>
    <w:basedOn w:val="a1"/>
    <w:rsid w:val="00F42A07"/>
  </w:style>
  <w:style w:type="paragraph" w:styleId="a7">
    <w:name w:val="Balloon Text"/>
    <w:basedOn w:val="a0"/>
    <w:link w:val="Char1"/>
    <w:uiPriority w:val="99"/>
    <w:semiHidden/>
    <w:unhideWhenUsed/>
    <w:rsid w:val="00FA0EFF"/>
    <w:pPr>
      <w:spacing w:line="240" w:lineRule="auto"/>
    </w:pPr>
    <w:rPr>
      <w:rFonts w:ascii="Tahoma" w:hAnsi="Tahoma" w:cs="Tahoma"/>
      <w:sz w:val="16"/>
      <w:szCs w:val="16"/>
    </w:rPr>
  </w:style>
  <w:style w:type="character" w:customStyle="1" w:styleId="Char1">
    <w:name w:val="Κείμενο πλαισίου Char"/>
    <w:link w:val="a7"/>
    <w:uiPriority w:val="99"/>
    <w:semiHidden/>
    <w:rsid w:val="00FA0EFF"/>
    <w:rPr>
      <w:rFonts w:ascii="Tahoma" w:hAnsi="Tahoma" w:cs="Tahoma"/>
      <w:sz w:val="16"/>
      <w:szCs w:val="16"/>
    </w:rPr>
  </w:style>
  <w:style w:type="paragraph" w:styleId="a8">
    <w:name w:val="List Paragraph"/>
    <w:basedOn w:val="a0"/>
    <w:uiPriority w:val="34"/>
    <w:qFormat/>
    <w:rsid w:val="00A95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21" Type="http://schemas.openxmlformats.org/officeDocument/2006/relationships/image" Target="media/image8.png"/><Relationship Id="rId34"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footer" Target="footer1.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2551</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dmarg</cp:lastModifiedBy>
  <cp:revision>2</cp:revision>
  <cp:lastPrinted>2015-05-06T10:49:00Z</cp:lastPrinted>
  <dcterms:created xsi:type="dcterms:W3CDTF">2022-10-05T04:38:00Z</dcterms:created>
  <dcterms:modified xsi:type="dcterms:W3CDTF">2022-10-05T04:38:00Z</dcterms:modified>
</cp:coreProperties>
</file>