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95" w:rsidRDefault="000901B8" w:rsidP="000901B8">
      <w:pPr>
        <w:pStyle w:val="10"/>
        <w:ind w:left="993" w:right="1133"/>
      </w:pPr>
      <w:r>
        <w:t>Η επαγωγή σε ένα κινούμενο πλαίσιο. Ας ξεκαθαρίσουμε!</w:t>
      </w:r>
    </w:p>
    <w:p w:rsidR="000901B8" w:rsidRDefault="00265FD0" w:rsidP="000901B8"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27305</wp:posOffset>
            </wp:positionV>
            <wp:extent cx="1946275" cy="1155700"/>
            <wp:effectExtent l="19050" t="0" r="0" b="0"/>
            <wp:wrapSquare wrapText="bothSides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15570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1B8">
        <w:t>Ένα τετράγωνο μεταλλικό πλαίσιο πλευρ</w:t>
      </w:r>
      <w:r>
        <w:t>άς ℓ</w:t>
      </w:r>
      <w:r w:rsidR="000901B8">
        <w:t>, εισέρχεται σε ένα ομογ</w:t>
      </w:r>
      <w:r w:rsidR="000901B8">
        <w:t>ε</w:t>
      </w:r>
      <w:r w:rsidR="000901B8">
        <w:t>νές μαγνητικό πεδίο, κάθετα στις δ</w:t>
      </w:r>
      <w:r w:rsidR="000901B8">
        <w:t>υ</w:t>
      </w:r>
      <w:r w:rsidR="000901B8">
        <w:t>ναμικές γραμμές και σε μια στιγμή που έχει μπει το μισό στο πεδίο, έχει ταχύτητα υ. Στο διπλανό σχήμα βλ</w:t>
      </w:r>
      <w:r w:rsidR="00BA13F2">
        <w:t>έπετε</w:t>
      </w:r>
      <w:r w:rsidR="000901B8">
        <w:t xml:space="preserve"> την κατάσταση που έχουμε.</w:t>
      </w:r>
    </w:p>
    <w:p w:rsidR="000901B8" w:rsidRDefault="000901B8" w:rsidP="000901B8">
      <w:r>
        <w:t>Να εξετάσετε αν οι παρακάτω προτάσεις είναι σωστές ή λανθασμένες, δικαιολογώντας τις απαντήσεις σας.</w:t>
      </w:r>
    </w:p>
    <w:p w:rsidR="000901B8" w:rsidRDefault="00CA1134" w:rsidP="00471789">
      <w:pPr>
        <w:ind w:left="426" w:hanging="284"/>
      </w:pPr>
      <w:r>
        <w:t xml:space="preserve">i) </w:t>
      </w:r>
      <w:r w:rsidR="00471789">
        <w:t xml:space="preserve"> </w:t>
      </w:r>
      <w:r>
        <w:t>Στην πλευρά ΓΔ του πλαισίου αναπτύσσεται ΗΕΔ επειδή το μαγνητικό πεδίο ασκεί δύναμη στα ελεύθ</w:t>
      </w:r>
      <w:r>
        <w:t>ε</w:t>
      </w:r>
      <w:r>
        <w:t>ρα ηλεκτρόνια αλλά και στα θετικά ιόντα, με αποτέλεσμα</w:t>
      </w:r>
      <w:r w:rsidR="00BD5135" w:rsidRPr="00BD5135">
        <w:t xml:space="preserve"> </w:t>
      </w:r>
      <w:r w:rsidR="00BD5135">
        <w:t>τα θετικά να συσσωρεύονται προς το άκρο Δ και τα ηλεκτρόνια προς το Γ</w:t>
      </w:r>
      <w:r>
        <w:t>.</w:t>
      </w:r>
    </w:p>
    <w:p w:rsidR="00CA1134" w:rsidRDefault="00CA1134" w:rsidP="00471789">
      <w:pPr>
        <w:ind w:left="426" w:hanging="284"/>
      </w:pPr>
      <w:r>
        <w:t>ii) Στο τμήμα της πλευράς ΑΓ</w:t>
      </w:r>
      <w:r w:rsidR="00BD5135">
        <w:t xml:space="preserve"> που βρίσκεται μέσα στο πεδίο,</w:t>
      </w:r>
      <w:r>
        <w:t xml:space="preserve"> δεν αναπτύσσεται ΗΕΔ, επειδή </w:t>
      </w:r>
      <w:r w:rsidR="00455B9F">
        <w:t>δεν ασκο</w:t>
      </w:r>
      <w:r w:rsidR="00455B9F">
        <w:t>ύ</w:t>
      </w:r>
      <w:r w:rsidR="00455B9F">
        <w:t>νται δυνάμεις στα ελεύθερα ηλεκτρόνια από το μαγνητικό πεδίο.</w:t>
      </w:r>
    </w:p>
    <w:p w:rsidR="00455B9F" w:rsidRDefault="00455B9F" w:rsidP="00471789">
      <w:pPr>
        <w:ind w:left="426" w:hanging="284"/>
      </w:pPr>
      <w:r>
        <w:t xml:space="preserve">iii) Η τάση στα άκρα της πλευράς ΓΔ είναι ίση με </w:t>
      </w:r>
      <w:proofErr w:type="spellStart"/>
      <w:r>
        <w:t>V</w:t>
      </w:r>
      <w:r>
        <w:rPr>
          <w:vertAlign w:val="subscript"/>
        </w:rPr>
        <w:t>ΔΓ</w:t>
      </w:r>
      <w:r>
        <w:t>=Βυℓ</w:t>
      </w:r>
      <w:proofErr w:type="spellEnd"/>
      <w:r>
        <w:t>.</w:t>
      </w:r>
    </w:p>
    <w:p w:rsidR="00455B9F" w:rsidRDefault="00455B9F" w:rsidP="00471789">
      <w:pPr>
        <w:ind w:left="426" w:hanging="284"/>
      </w:pPr>
      <w:r>
        <w:t xml:space="preserve">iv) </w:t>
      </w:r>
      <w:r w:rsidR="006F4769">
        <w:t xml:space="preserve">Δύναμη </w:t>
      </w:r>
      <w:r w:rsidR="006F4769">
        <w:rPr>
          <w:lang w:val="en-US"/>
        </w:rPr>
        <w:t>Laplace</w:t>
      </w:r>
      <w:r w:rsidR="006F4769">
        <w:t xml:space="preserve"> ασκείται στην πλευρά ΓΔ επειδή κινείται σε μαγνητικό πεδίο.</w:t>
      </w:r>
    </w:p>
    <w:p w:rsidR="006F4769" w:rsidRDefault="006F4769" w:rsidP="00471789">
      <w:pPr>
        <w:ind w:left="426" w:hanging="284"/>
      </w:pPr>
      <w:r>
        <w:t xml:space="preserve">v) Δύναμη </w:t>
      </w:r>
      <w:r>
        <w:rPr>
          <w:lang w:val="en-US"/>
        </w:rPr>
        <w:t>Laplace</w:t>
      </w:r>
      <w:r>
        <w:t xml:space="preserve"> ασκείται μόνο στην πλευρά ΓΔ.</w:t>
      </w:r>
    </w:p>
    <w:p w:rsidR="006F4769" w:rsidRDefault="006F4769" w:rsidP="00471789">
      <w:pPr>
        <w:ind w:left="426" w:hanging="284"/>
      </w:pPr>
      <w:r>
        <w:t xml:space="preserve">vi) Στην πλευρά ΑΕ μπορούμε να μετρήσουμε τάση V= ¼ </w:t>
      </w:r>
      <w:proofErr w:type="spellStart"/>
      <w:r>
        <w:t>Βυℓ</w:t>
      </w:r>
      <w:proofErr w:type="spellEnd"/>
      <w:r>
        <w:t>.</w:t>
      </w:r>
    </w:p>
    <w:p w:rsidR="006F4769" w:rsidRPr="00D30F20" w:rsidRDefault="00471789" w:rsidP="000901B8">
      <w:pPr>
        <w:rPr>
          <w:b/>
          <w:color w:val="0070C0"/>
        </w:rPr>
      </w:pPr>
      <w:r w:rsidRPr="00D30F20">
        <w:rPr>
          <w:b/>
          <w:color w:val="0070C0"/>
        </w:rPr>
        <w:t>Απάντηση:</w:t>
      </w:r>
    </w:p>
    <w:p w:rsidR="00471789" w:rsidRDefault="00C95990" w:rsidP="006C6408">
      <w:pPr>
        <w:pStyle w:val="1"/>
      </w:pPr>
      <w:r w:rsidRPr="00C95990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6350</wp:posOffset>
            </wp:positionV>
            <wp:extent cx="1946275" cy="1155700"/>
            <wp:effectExtent l="19050" t="0" r="0" b="0"/>
            <wp:wrapSquare wrapText="bothSides"/>
            <wp:docPr id="63" name="Εικόνα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15570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408" w:rsidRPr="006C6408">
        <w:t xml:space="preserve"> </w:t>
      </w:r>
      <w:r w:rsidR="006C6408">
        <w:t>Στο διπλανό σχήμα έχουν (μπλε χρώμα) έχουν σχεδιαστεί οι δ</w:t>
      </w:r>
      <w:r w:rsidR="006C6408">
        <w:t>υ</w:t>
      </w:r>
      <w:r w:rsidR="006C6408">
        <w:t xml:space="preserve">νάμεις που ασκεί το μαγνητικό πεδίο, δυνάμεις </w:t>
      </w:r>
      <w:r w:rsidR="006C6408">
        <w:rPr>
          <w:lang w:val="en-US"/>
        </w:rPr>
        <w:t>Lorentz</w:t>
      </w:r>
      <w:r w:rsidR="006C6408" w:rsidRPr="006C6408">
        <w:t>,</w:t>
      </w:r>
      <w:r w:rsidR="006C6408">
        <w:t xml:space="preserve"> σε θετικό και αρνητικά φορτία, τα οποία κινούνται (εξαιτίας της κίνησης του αγωγού στην οποία συμμετέχουν). Με την επίδραση των δ</w:t>
      </w:r>
      <w:r w:rsidR="006C6408">
        <w:t>υ</w:t>
      </w:r>
      <w:r w:rsidR="006C6408">
        <w:t>νάμεων αυτών θα κινηθούν τα ελεύθερα ηλ</w:t>
      </w:r>
      <w:r w:rsidR="006C6408">
        <w:t>ε</w:t>
      </w:r>
      <w:r w:rsidR="006C6408">
        <w:t>κτρόνια, αλλά όχι τα αντίστοιχα πρωτόνια, τα οποία δεν έχουν τη δυνατότητα να κινηθούν, αφού βρ</w:t>
      </w:r>
      <w:r w:rsidR="006C6408">
        <w:t>ί</w:t>
      </w:r>
      <w:r w:rsidR="006C6408">
        <w:t>σκονται στους</w:t>
      </w:r>
      <w:r w:rsidR="00BD5135">
        <w:t xml:space="preserve"> πυρήνες των ιόντων. Συνεπώς η Η</w:t>
      </w:r>
      <w:r w:rsidR="006C6408">
        <w:t>ΕΔ θα αναπτυχθεί εξαιτίας των δυνάμεων που ασκούνται στα ελεύθερα ηλ</w:t>
      </w:r>
      <w:r w:rsidR="006C6408">
        <w:t>ε</w:t>
      </w:r>
      <w:r w:rsidR="006C6408">
        <w:t xml:space="preserve">κτρόνια, </w:t>
      </w:r>
      <w:r w:rsidR="00BD5135">
        <w:t>τα οποία μετακινούνται με φορά προς τα πάνω</w:t>
      </w:r>
      <w:r w:rsidR="006C6408">
        <w:t>.</w:t>
      </w:r>
    </w:p>
    <w:p w:rsidR="00327D68" w:rsidRDefault="00327D68" w:rsidP="006C6408">
      <w:pPr>
        <w:pStyle w:val="1"/>
      </w:pPr>
      <w:r>
        <w:t>Προφανώς και στα ελεύθερα ηλεκτρόνια στο τμήμα της ΑΓ που είναι μέσα στο πεδίο, ασκούνται δ</w:t>
      </w:r>
      <w:r>
        <w:t>υ</w:t>
      </w:r>
      <w:r>
        <w:t xml:space="preserve">νάμεις </w:t>
      </w:r>
      <w:r>
        <w:rPr>
          <w:lang w:val="en-US"/>
        </w:rPr>
        <w:t>Lorentz</w:t>
      </w:r>
      <w:r>
        <w:t>, αλλά τα ηλεκτρόνια αυτά συσσωρεύονται στην πάνω πλευρά του αγωγού και όχι προς το Α ή το Γ. Η πρόταση λοιπόν είναι λάθος.</w:t>
      </w:r>
    </w:p>
    <w:p w:rsidR="00327D68" w:rsidRDefault="00327D68" w:rsidP="006C6408">
      <w:pPr>
        <w:pStyle w:val="1"/>
      </w:pPr>
      <w:r>
        <w:t xml:space="preserve">Η πρόταση είναι επίσης λανθασμένη. Στην πλευρά ΔΓ αναπτύσσεται ΗΕΔ από επαγωγή </w:t>
      </w:r>
      <w:proofErr w:type="spellStart"/>
      <w:r>
        <w:t>Ε</w:t>
      </w:r>
      <w:r>
        <w:rPr>
          <w:vertAlign w:val="subscript"/>
        </w:rPr>
        <w:t>ΔΓ</w:t>
      </w:r>
      <w:r>
        <w:t>=Βυℓ</w:t>
      </w:r>
      <w:proofErr w:type="spellEnd"/>
      <w:r>
        <w:t>, α</w:t>
      </w:r>
      <w:r>
        <w:t>λ</w:t>
      </w:r>
      <w:r>
        <w:t>λά η τάση στα άκρα της είναι:</w:t>
      </w:r>
    </w:p>
    <w:p w:rsidR="005524DE" w:rsidRDefault="00327D68" w:rsidP="005524DE">
      <w:pPr>
        <w:jc w:val="center"/>
      </w:pPr>
      <w:r>
        <w:t>V</w:t>
      </w:r>
      <w:r>
        <w:rPr>
          <w:vertAlign w:val="subscript"/>
        </w:rPr>
        <w:t>ΔΓ</w:t>
      </w:r>
      <w:r w:rsidR="005524DE">
        <w:t>=Ε-</w:t>
      </w:r>
      <w:proofErr w:type="spellStart"/>
      <w:r w:rsidR="005524DE">
        <w:t>Ιr</w:t>
      </w:r>
      <w:proofErr w:type="spellEnd"/>
    </w:p>
    <w:p w:rsidR="00327D68" w:rsidRDefault="00327D68" w:rsidP="005524DE">
      <w:pPr>
        <w:ind w:left="567"/>
      </w:pPr>
      <w:r>
        <w:lastRenderedPageBreak/>
        <w:t xml:space="preserve">όπου </w:t>
      </w:r>
      <w:r>
        <w:rPr>
          <w:lang w:val="en-US"/>
        </w:rPr>
        <w:t>r</w:t>
      </w:r>
      <w:r>
        <w:t xml:space="preserve"> η αντίσταση της πλευράς ΓΔ. Όμως για όλο το πλαίσιο </w:t>
      </w:r>
      <w:r w:rsidR="005524DE" w:rsidRPr="00327D68">
        <w:rPr>
          <w:position w:val="-24"/>
        </w:rPr>
        <w:object w:dxaOrig="9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15pt;height:31.05pt" o:ole="">
            <v:imagedata r:id="rId9" o:title=""/>
          </v:shape>
          <o:OLEObject Type="Embed" ProgID="Equation.3" ShapeID="_x0000_i1025" DrawAspect="Content" ObjectID="_1424249259" r:id="rId10"/>
        </w:object>
      </w:r>
      <w:r>
        <w:t xml:space="preserve">ενώ η αντίστοιχη αντίσταση της πλευράς ΓΔ είναι </w:t>
      </w:r>
      <w:r w:rsidR="005524DE" w:rsidRPr="00327D68">
        <w:rPr>
          <w:position w:val="-24"/>
        </w:rPr>
        <w:object w:dxaOrig="1400" w:dyaOrig="620">
          <v:shape id="_x0000_i1026" type="#_x0000_t75" style="width:69.95pt;height:31.05pt" o:ole="">
            <v:imagedata r:id="rId11" o:title=""/>
          </v:shape>
          <o:OLEObject Type="Embed" ProgID="Equation.3" ShapeID="_x0000_i1026" DrawAspect="Content" ObjectID="_1424249260" r:id="rId12"/>
        </w:object>
      </w:r>
      <w:r>
        <w:t>, οπότε</w:t>
      </w:r>
      <w:r w:rsidR="005524DE">
        <w:t>:</w:t>
      </w:r>
    </w:p>
    <w:p w:rsidR="005524DE" w:rsidRDefault="005524DE" w:rsidP="005524DE">
      <w:pPr>
        <w:jc w:val="center"/>
      </w:pPr>
      <w:r>
        <w:t>V</w:t>
      </w:r>
      <w:r>
        <w:rPr>
          <w:vertAlign w:val="subscript"/>
        </w:rPr>
        <w:t>ΔΓ</w:t>
      </w:r>
      <w:r>
        <w:t>=Ε-</w:t>
      </w:r>
      <w:proofErr w:type="spellStart"/>
      <w:r>
        <w:t>Ιr</w:t>
      </w:r>
      <w:proofErr w:type="spellEnd"/>
      <w:r>
        <w:t>=</w:t>
      </w:r>
      <w:r w:rsidRPr="00327D68">
        <w:rPr>
          <w:position w:val="-24"/>
        </w:rPr>
        <w:object w:dxaOrig="4200" w:dyaOrig="620">
          <v:shape id="_x0000_i1027" type="#_x0000_t75" style="width:210.2pt;height:31.05pt" o:ole="">
            <v:imagedata r:id="rId13" o:title=""/>
          </v:shape>
          <o:OLEObject Type="Embed" ProgID="Equation.3" ShapeID="_x0000_i1027" DrawAspect="Content" ObjectID="_1424249261" r:id="rId14"/>
        </w:object>
      </w:r>
    </w:p>
    <w:p w:rsidR="005524DE" w:rsidRDefault="005524DE" w:rsidP="005524DE">
      <w:pPr>
        <w:pStyle w:val="1"/>
      </w:pPr>
      <w:r>
        <w:t xml:space="preserve">Δύναμη </w:t>
      </w:r>
      <w:r>
        <w:rPr>
          <w:lang w:val="en-US"/>
        </w:rPr>
        <w:t>Laplace</w:t>
      </w:r>
      <w:r w:rsidRPr="005524DE">
        <w:t xml:space="preserve"> </w:t>
      </w:r>
      <w:r>
        <w:t>ασκείται από το μαγνητικό πεδίο σε έναν αγωγό όταν διαρρέεται από ρεύμα. Εδώ λο</w:t>
      </w:r>
      <w:r>
        <w:t>ι</w:t>
      </w:r>
      <w:r>
        <w:t>πόν ασκείται δύναμη στην πλευρά ΓΔ επειδή διαρρέεται από ρεύμα και όχι επειδή κινείται.</w:t>
      </w:r>
    </w:p>
    <w:p w:rsidR="005524DE" w:rsidRDefault="00D92169" w:rsidP="005524DE">
      <w:pPr>
        <w:pStyle w:val="1"/>
      </w:pPr>
      <w:r w:rsidRPr="00D9216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1049064" y="1860331"/>
            <wp:positionH relativeFrom="column">
              <wp:align>right</wp:align>
            </wp:positionH>
            <wp:positionV relativeFrom="paragraph">
              <wp:posOffset>3810</wp:posOffset>
            </wp:positionV>
            <wp:extent cx="1946384" cy="1156138"/>
            <wp:effectExtent l="19050" t="0" r="0" b="0"/>
            <wp:wrapSquare wrapText="bothSides"/>
            <wp:docPr id="54" name="Εικόνα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384" cy="1156138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24DE">
        <w:t xml:space="preserve">Δύναμη </w:t>
      </w:r>
      <w:r w:rsidR="005524DE">
        <w:rPr>
          <w:lang w:val="en-US"/>
        </w:rPr>
        <w:t>Laplace</w:t>
      </w:r>
      <w:r w:rsidR="005524DE">
        <w:t xml:space="preserve"> ασκείται σε κάθε αγωγό που διαρρέεται από </w:t>
      </w:r>
      <w:r w:rsidR="005524DE">
        <w:t>η</w:t>
      </w:r>
      <w:r w:rsidR="005524DE">
        <w:t>λεκτρικό ρεύμα και βρίσκεται στο πεδίο. Συνεπώς και στα τμήμ</w:t>
      </w:r>
      <w:r w:rsidR="005524DE">
        <w:t>α</w:t>
      </w:r>
      <w:r w:rsidR="005524DE">
        <w:t>τα των πλευρών ΑΓ και ΓΔ που βρίσκονται μέσα στο πεδίο, όπως στο σχ</w:t>
      </w:r>
      <w:r w:rsidR="005524DE">
        <w:t>ή</w:t>
      </w:r>
      <w:r w:rsidR="005524DE">
        <w:t>μα.</w:t>
      </w:r>
      <w:r>
        <w:t xml:space="preserve"> Για τα μέτρα τους όμως έχουμε F</w:t>
      </w:r>
      <w:r>
        <w:rPr>
          <w:vertAlign w:val="subscript"/>
        </w:rPr>
        <w:t>1</w:t>
      </w:r>
      <w:r>
        <w:t>=F</w:t>
      </w:r>
      <w:r>
        <w:rPr>
          <w:vertAlign w:val="subscript"/>
        </w:rPr>
        <w:t>2</w:t>
      </w:r>
      <w:r>
        <w:t>=ΒΙx=</w:t>
      </w:r>
      <w:r w:rsidRPr="00D92169">
        <w:rPr>
          <w:position w:val="-24"/>
        </w:rPr>
        <w:object w:dxaOrig="520" w:dyaOrig="620">
          <v:shape id="_x0000_i1028" type="#_x0000_t75" style="width:26.05pt;height:31.05pt" o:ole="">
            <v:imagedata r:id="rId16" o:title=""/>
          </v:shape>
          <o:OLEObject Type="Embed" ProgID="Equation.3" ShapeID="_x0000_i1028" DrawAspect="Content" ObjectID="_1424249262" r:id="rId17"/>
        </w:object>
      </w:r>
      <w:r>
        <w:t>, συνεπώς η συνισταμένη των δυνάμεων αυτών είναι μηδενική, οπότε τελικά η συνολική δύναμη είναι αυτή που ασκείται στην πλευρά ΓΔ.</w:t>
      </w:r>
    </w:p>
    <w:p w:rsidR="00D92169" w:rsidRDefault="00D92169" w:rsidP="005524DE">
      <w:pPr>
        <w:pStyle w:val="1"/>
      </w:pPr>
      <w:r>
        <w:t>Η πλευρά ΕΑ διαρρέεται από ρεύμα, συνεπώς η τάση στα άκρα της είναι:</w:t>
      </w:r>
    </w:p>
    <w:p w:rsidR="00D92169" w:rsidRDefault="00D92169" w:rsidP="00061A0B">
      <w:pPr>
        <w:jc w:val="center"/>
      </w:pPr>
      <w:r>
        <w:t>V</w:t>
      </w:r>
      <w:r>
        <w:rPr>
          <w:vertAlign w:val="subscript"/>
        </w:rPr>
        <w:t>ΕΑ</w:t>
      </w:r>
      <w:r>
        <w:t>=Ι·R</w:t>
      </w:r>
      <w:r>
        <w:rPr>
          <w:vertAlign w:val="subscript"/>
        </w:rPr>
        <w:t>ΕΑ</w:t>
      </w:r>
      <w:r>
        <w:t>=</w:t>
      </w:r>
      <w:r w:rsidR="00AA284F" w:rsidRPr="00327D68">
        <w:rPr>
          <w:position w:val="-24"/>
        </w:rPr>
        <w:object w:dxaOrig="2020" w:dyaOrig="620">
          <v:shape id="_x0000_i1029" type="#_x0000_t75" style="width:100.95pt;height:31.05pt" o:ole="">
            <v:imagedata r:id="rId18" o:title=""/>
          </v:shape>
          <o:OLEObject Type="Embed" ProgID="Equation.3" ShapeID="_x0000_i1029" DrawAspect="Content" ObjectID="_1424249263" r:id="rId19"/>
        </w:object>
      </w:r>
    </w:p>
    <w:p w:rsidR="005524DE" w:rsidRDefault="00AA284F" w:rsidP="00AA284F">
      <w:r>
        <w:t>Με βάση τα παραπάνω οι προτάσεις είναι:</w:t>
      </w:r>
    </w:p>
    <w:p w:rsidR="00AA284F" w:rsidRDefault="00BD5135" w:rsidP="00BD5135">
      <w:pPr>
        <w:pStyle w:val="1"/>
        <w:numPr>
          <w:ilvl w:val="1"/>
          <w:numId w:val="12"/>
        </w:numPr>
        <w:tabs>
          <w:tab w:val="clear" w:pos="680"/>
        </w:tabs>
        <w:ind w:left="426" w:hanging="284"/>
      </w:pPr>
      <w:r>
        <w:t xml:space="preserve"> Στην πλευρά ΓΔ του πλαισίου αναπτύσσεται ΗΕΔ επειδή το μαγνητικό πεδίο ασκεί δύναμη στα ελε</w:t>
      </w:r>
      <w:r>
        <w:t>ύ</w:t>
      </w:r>
      <w:r>
        <w:t>θερα ηλεκτρόνια αλλά και στα θετικά ιόντα, με αποτέλεσμα</w:t>
      </w:r>
      <w:r w:rsidRPr="00BD5135">
        <w:t xml:space="preserve"> </w:t>
      </w:r>
      <w:r>
        <w:t>τα θετικά να συσσωρεύονται προς το άκρο Δ και τα ηλεκτρόνια προς το Γ</w:t>
      </w:r>
      <w:r w:rsidR="00AA284F">
        <w:t xml:space="preserve">. </w:t>
      </w:r>
      <w:r w:rsidR="00AA284F" w:rsidRPr="00BD5135">
        <w:rPr>
          <w:b/>
          <w:color w:val="FF0000"/>
        </w:rPr>
        <w:t>Λ.</w:t>
      </w:r>
    </w:p>
    <w:p w:rsidR="00AA284F" w:rsidRDefault="00AA284F" w:rsidP="00AA284F">
      <w:pPr>
        <w:ind w:left="426" w:hanging="284"/>
      </w:pPr>
      <w:r>
        <w:t>ii) Στο τμήμα της πλευράς ΑΓ</w:t>
      </w:r>
      <w:r w:rsidR="00BD5135">
        <w:t>, που βρίσκεται μέσα στο πεδίο,</w:t>
      </w:r>
      <w:r>
        <w:t xml:space="preserve"> δεν αναπτύσσεται ΗΕΔ, επειδή δεν ασκο</w:t>
      </w:r>
      <w:r>
        <w:t>ύ</w:t>
      </w:r>
      <w:r>
        <w:t xml:space="preserve">νται δυνάμεις στα ελεύθερα ηλεκτρόνια από το μαγνητικό πεδίο. </w:t>
      </w:r>
      <w:r w:rsidRPr="00AA284F">
        <w:rPr>
          <w:b/>
          <w:color w:val="FF0000"/>
        </w:rPr>
        <w:t>Λ.</w:t>
      </w:r>
    </w:p>
    <w:p w:rsidR="00AA284F" w:rsidRDefault="00AA284F" w:rsidP="00AA284F">
      <w:pPr>
        <w:ind w:left="426" w:hanging="284"/>
      </w:pPr>
      <w:r>
        <w:t xml:space="preserve">iii) Η τάση στα άκρα της πλευράς ΓΔ είναι ίση με </w:t>
      </w:r>
      <w:proofErr w:type="spellStart"/>
      <w:r>
        <w:t>V</w:t>
      </w:r>
      <w:r>
        <w:rPr>
          <w:vertAlign w:val="subscript"/>
        </w:rPr>
        <w:t>ΔΓ</w:t>
      </w:r>
      <w:r>
        <w:t>=Βυℓ</w:t>
      </w:r>
      <w:proofErr w:type="spellEnd"/>
      <w:r>
        <w:t xml:space="preserve">. </w:t>
      </w:r>
      <w:r w:rsidRPr="00AA284F">
        <w:rPr>
          <w:b/>
          <w:color w:val="FF0000"/>
        </w:rPr>
        <w:t>Λ.</w:t>
      </w:r>
    </w:p>
    <w:p w:rsidR="00AA284F" w:rsidRDefault="00AA284F" w:rsidP="00AA284F">
      <w:pPr>
        <w:ind w:left="426" w:hanging="284"/>
      </w:pPr>
      <w:r>
        <w:t xml:space="preserve">iv) Δύναμη </w:t>
      </w:r>
      <w:r>
        <w:rPr>
          <w:lang w:val="en-US"/>
        </w:rPr>
        <w:t>Laplace</w:t>
      </w:r>
      <w:r>
        <w:t xml:space="preserve"> ασκείται στην πλευρά ΓΔ επειδή κινείται σε μαγνητικό πεδίο. </w:t>
      </w:r>
      <w:r w:rsidRPr="00AA284F">
        <w:rPr>
          <w:b/>
          <w:color w:val="FF0000"/>
        </w:rPr>
        <w:t>Λ.</w:t>
      </w:r>
    </w:p>
    <w:p w:rsidR="00AA284F" w:rsidRDefault="00AA284F" w:rsidP="00AA284F">
      <w:pPr>
        <w:ind w:left="426" w:hanging="284"/>
      </w:pPr>
      <w:r>
        <w:t xml:space="preserve">v) Δύναμη </w:t>
      </w:r>
      <w:r>
        <w:rPr>
          <w:lang w:val="en-US"/>
        </w:rPr>
        <w:t>Laplace</w:t>
      </w:r>
      <w:r>
        <w:t xml:space="preserve"> ασκείται μόνο στην πλευρά ΓΔ. </w:t>
      </w:r>
      <w:r w:rsidRPr="00AA284F">
        <w:rPr>
          <w:b/>
          <w:color w:val="FF0000"/>
        </w:rPr>
        <w:t>Λ.</w:t>
      </w:r>
    </w:p>
    <w:p w:rsidR="00AA284F" w:rsidRDefault="00AA284F" w:rsidP="00AA284F">
      <w:pPr>
        <w:ind w:left="426" w:hanging="284"/>
      </w:pPr>
      <w:r>
        <w:t xml:space="preserve">vi) Στην πλευρά ΑΕ μπορούμε να μετρήσουμε τάση V= ¼ </w:t>
      </w:r>
      <w:proofErr w:type="spellStart"/>
      <w:r>
        <w:t>Βυℓ</w:t>
      </w:r>
      <w:proofErr w:type="spellEnd"/>
      <w:r>
        <w:t xml:space="preserve">. </w:t>
      </w:r>
      <w:r>
        <w:rPr>
          <w:b/>
          <w:color w:val="FF0000"/>
        </w:rPr>
        <w:t>Σ</w:t>
      </w:r>
      <w:r w:rsidRPr="00AA284F">
        <w:rPr>
          <w:b/>
          <w:color w:val="FF0000"/>
        </w:rPr>
        <w:t>.</w:t>
      </w:r>
    </w:p>
    <w:p w:rsidR="00C95990" w:rsidRPr="00433AFC" w:rsidRDefault="00C95990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AA284F" w:rsidRDefault="00AA284F" w:rsidP="00AA284F"/>
    <w:p w:rsidR="005524DE" w:rsidRDefault="005524DE" w:rsidP="00327D68"/>
    <w:p w:rsidR="005524DE" w:rsidRPr="00327D68" w:rsidRDefault="005524DE" w:rsidP="00327D68"/>
    <w:sectPr w:rsidR="005524DE" w:rsidRPr="00327D68" w:rsidSect="00A4188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839" w:rsidRDefault="00075839" w:rsidP="004D5E27">
      <w:pPr>
        <w:spacing w:after="0" w:line="240" w:lineRule="auto"/>
      </w:pPr>
      <w:r>
        <w:separator/>
      </w:r>
    </w:p>
  </w:endnote>
  <w:endnote w:type="continuationSeparator" w:id="0">
    <w:p w:rsidR="00075839" w:rsidRDefault="00075839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CC3234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D5135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4D5E2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839" w:rsidRDefault="00075839" w:rsidP="004D5E27">
      <w:pPr>
        <w:spacing w:after="0" w:line="240" w:lineRule="auto"/>
      </w:pPr>
      <w:r>
        <w:separator/>
      </w:r>
    </w:p>
  </w:footnote>
  <w:footnote w:type="continuationSeparator" w:id="0">
    <w:p w:rsidR="00075839" w:rsidRDefault="00075839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Pr="00495F17" w:rsidRDefault="004D5E27" w:rsidP="004D5E27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Επαγωγή</w:t>
    </w:r>
  </w:p>
  <w:p w:rsidR="004D5E27" w:rsidRDefault="004D5E2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3319F"/>
    <w:rsid w:val="00041D52"/>
    <w:rsid w:val="00042A29"/>
    <w:rsid w:val="00056999"/>
    <w:rsid w:val="00061A0B"/>
    <w:rsid w:val="00067799"/>
    <w:rsid w:val="00071317"/>
    <w:rsid w:val="00072C65"/>
    <w:rsid w:val="00075839"/>
    <w:rsid w:val="0008301C"/>
    <w:rsid w:val="000901B8"/>
    <w:rsid w:val="000A316D"/>
    <w:rsid w:val="000D69CD"/>
    <w:rsid w:val="001341D9"/>
    <w:rsid w:val="00140B89"/>
    <w:rsid w:val="00167C85"/>
    <w:rsid w:val="001715B1"/>
    <w:rsid w:val="0017212C"/>
    <w:rsid w:val="00177419"/>
    <w:rsid w:val="00177B87"/>
    <w:rsid w:val="001B7C86"/>
    <w:rsid w:val="001C54D6"/>
    <w:rsid w:val="001D121B"/>
    <w:rsid w:val="001E0895"/>
    <w:rsid w:val="001E55C6"/>
    <w:rsid w:val="001E626B"/>
    <w:rsid w:val="001F2862"/>
    <w:rsid w:val="001F511E"/>
    <w:rsid w:val="001F72A4"/>
    <w:rsid w:val="0020219A"/>
    <w:rsid w:val="002154C4"/>
    <w:rsid w:val="00226350"/>
    <w:rsid w:val="00245C55"/>
    <w:rsid w:val="002530A1"/>
    <w:rsid w:val="00265FD0"/>
    <w:rsid w:val="002A432A"/>
    <w:rsid w:val="002A51CE"/>
    <w:rsid w:val="002B72A1"/>
    <w:rsid w:val="002C0390"/>
    <w:rsid w:val="002E2B48"/>
    <w:rsid w:val="00303DA1"/>
    <w:rsid w:val="00327D68"/>
    <w:rsid w:val="003400A3"/>
    <w:rsid w:val="00347911"/>
    <w:rsid w:val="00374658"/>
    <w:rsid w:val="00376220"/>
    <w:rsid w:val="003847FC"/>
    <w:rsid w:val="00387298"/>
    <w:rsid w:val="003C45F1"/>
    <w:rsid w:val="003E2908"/>
    <w:rsid w:val="003F5689"/>
    <w:rsid w:val="00400DEB"/>
    <w:rsid w:val="00425D02"/>
    <w:rsid w:val="004373CE"/>
    <w:rsid w:val="004403F9"/>
    <w:rsid w:val="00455B9F"/>
    <w:rsid w:val="00471789"/>
    <w:rsid w:val="004A66AE"/>
    <w:rsid w:val="004D5E27"/>
    <w:rsid w:val="004E6E8B"/>
    <w:rsid w:val="004E7EB8"/>
    <w:rsid w:val="00515AAC"/>
    <w:rsid w:val="00517295"/>
    <w:rsid w:val="005524DE"/>
    <w:rsid w:val="005661AE"/>
    <w:rsid w:val="00591E58"/>
    <w:rsid w:val="0059398F"/>
    <w:rsid w:val="00597E65"/>
    <w:rsid w:val="005A4514"/>
    <w:rsid w:val="005A643E"/>
    <w:rsid w:val="005D0C50"/>
    <w:rsid w:val="005E0231"/>
    <w:rsid w:val="0060758A"/>
    <w:rsid w:val="00641C99"/>
    <w:rsid w:val="00646213"/>
    <w:rsid w:val="006715D1"/>
    <w:rsid w:val="00675B85"/>
    <w:rsid w:val="00676398"/>
    <w:rsid w:val="0068238A"/>
    <w:rsid w:val="006C6408"/>
    <w:rsid w:val="006D3989"/>
    <w:rsid w:val="006E64A7"/>
    <w:rsid w:val="006F2395"/>
    <w:rsid w:val="006F4769"/>
    <w:rsid w:val="007021C5"/>
    <w:rsid w:val="0074360B"/>
    <w:rsid w:val="00745320"/>
    <w:rsid w:val="007463D0"/>
    <w:rsid w:val="00787B9D"/>
    <w:rsid w:val="00791F41"/>
    <w:rsid w:val="007B07EB"/>
    <w:rsid w:val="007D1A2D"/>
    <w:rsid w:val="007D29D4"/>
    <w:rsid w:val="007F0420"/>
    <w:rsid w:val="00832D80"/>
    <w:rsid w:val="008372E5"/>
    <w:rsid w:val="00842D8C"/>
    <w:rsid w:val="008A1B3F"/>
    <w:rsid w:val="008A20FC"/>
    <w:rsid w:val="008A2EBA"/>
    <w:rsid w:val="008D6576"/>
    <w:rsid w:val="008E7B3C"/>
    <w:rsid w:val="00936235"/>
    <w:rsid w:val="0095266D"/>
    <w:rsid w:val="0095672F"/>
    <w:rsid w:val="00963E39"/>
    <w:rsid w:val="00964F71"/>
    <w:rsid w:val="009668BC"/>
    <w:rsid w:val="0097315E"/>
    <w:rsid w:val="009A4183"/>
    <w:rsid w:val="009C1973"/>
    <w:rsid w:val="009C51F8"/>
    <w:rsid w:val="009E4F08"/>
    <w:rsid w:val="009F3D1B"/>
    <w:rsid w:val="00A032BA"/>
    <w:rsid w:val="00A20BFB"/>
    <w:rsid w:val="00A24E31"/>
    <w:rsid w:val="00A35957"/>
    <w:rsid w:val="00A4188F"/>
    <w:rsid w:val="00A81F34"/>
    <w:rsid w:val="00AA284F"/>
    <w:rsid w:val="00AB412C"/>
    <w:rsid w:val="00AC5A15"/>
    <w:rsid w:val="00AD1C49"/>
    <w:rsid w:val="00AD4E96"/>
    <w:rsid w:val="00AE291B"/>
    <w:rsid w:val="00AE52AE"/>
    <w:rsid w:val="00AF414F"/>
    <w:rsid w:val="00B1381D"/>
    <w:rsid w:val="00B53761"/>
    <w:rsid w:val="00B7688F"/>
    <w:rsid w:val="00BA13F2"/>
    <w:rsid w:val="00BB48FA"/>
    <w:rsid w:val="00BD5135"/>
    <w:rsid w:val="00BD7D16"/>
    <w:rsid w:val="00BE6928"/>
    <w:rsid w:val="00C00B61"/>
    <w:rsid w:val="00C1779C"/>
    <w:rsid w:val="00C2277B"/>
    <w:rsid w:val="00C2794F"/>
    <w:rsid w:val="00C464DB"/>
    <w:rsid w:val="00C91134"/>
    <w:rsid w:val="00C95990"/>
    <w:rsid w:val="00C96206"/>
    <w:rsid w:val="00CA1134"/>
    <w:rsid w:val="00CB313E"/>
    <w:rsid w:val="00CB3425"/>
    <w:rsid w:val="00CC3234"/>
    <w:rsid w:val="00CE7C17"/>
    <w:rsid w:val="00CF2BB1"/>
    <w:rsid w:val="00CF4196"/>
    <w:rsid w:val="00D30F20"/>
    <w:rsid w:val="00D36063"/>
    <w:rsid w:val="00D538C2"/>
    <w:rsid w:val="00D67413"/>
    <w:rsid w:val="00D727C4"/>
    <w:rsid w:val="00D92169"/>
    <w:rsid w:val="00DA5CDE"/>
    <w:rsid w:val="00DA66B6"/>
    <w:rsid w:val="00E0487E"/>
    <w:rsid w:val="00E45E3F"/>
    <w:rsid w:val="00E53AC7"/>
    <w:rsid w:val="00E57AF6"/>
    <w:rsid w:val="00E60ABF"/>
    <w:rsid w:val="00E6713C"/>
    <w:rsid w:val="00EA2A54"/>
    <w:rsid w:val="00EC7E7B"/>
    <w:rsid w:val="00F0070C"/>
    <w:rsid w:val="00FB3152"/>
    <w:rsid w:val="00FB3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AB412C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2154C4"/>
    <w:pPr>
      <w:spacing w:after="0" w:line="280" w:lineRule="atLeast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0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1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3</cp:revision>
  <cp:lastPrinted>2013-03-07T10:04:00Z</cp:lastPrinted>
  <dcterms:created xsi:type="dcterms:W3CDTF">2013-03-07T10:08:00Z</dcterms:created>
  <dcterms:modified xsi:type="dcterms:W3CDTF">2013-03-08T10:01:00Z</dcterms:modified>
</cp:coreProperties>
</file>