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ECAA" w14:textId="77777777" w:rsidR="0041020A" w:rsidRPr="00B23DA3" w:rsidRDefault="00B23DA3" w:rsidP="00243416">
      <w:pPr>
        <w:pStyle w:val="Heading1"/>
      </w:pPr>
      <w:r>
        <w:t>Από ένα στιγμιότυπο κύματος</w:t>
      </w:r>
    </w:p>
    <w:p w14:paraId="78BE022E" w14:textId="0CC41CBC" w:rsidR="00B23DA3" w:rsidRDefault="00B23DA3" w:rsidP="00B23DA3">
      <w:pPr>
        <w:rPr>
          <w:lang w:val="en-US"/>
        </w:rPr>
      </w:pPr>
      <w:r w:rsidRPr="00C33B29">
        <w:t xml:space="preserve">Κατά μήκος </w:t>
      </w:r>
      <w:r>
        <w:t>ενός</w:t>
      </w:r>
      <w:r w:rsidRPr="00C33B29">
        <w:t xml:space="preserve"> γραμμικ</w:t>
      </w:r>
      <w:r>
        <w:t>ού ελαστικού μέσου</w:t>
      </w:r>
      <w:r w:rsidRPr="00C33B29">
        <w:t xml:space="preserve"> και από αριστερά προς τα δεξιά (θετική κατεύθυνση) διαδίδ</w:t>
      </w:r>
      <w:r>
        <w:t xml:space="preserve">εται ένα εγκάρσιο αρμονικό κύμα, το οποίο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rPr>
          <w:lang w:val="en-US"/>
        </w:rPr>
        <w:t>=0</w:t>
      </w:r>
      <w:r>
        <w:t xml:space="preserve"> φτάνει στην αρχή Ο, ενός συστήματος αξόνων </w:t>
      </w:r>
      <w:r>
        <w:rPr>
          <w:lang w:val="en-US"/>
        </w:rPr>
        <w:t>x,y</w:t>
      </w:r>
      <w:r>
        <w:t xml:space="preserve">. Στο σχήμα βλέπουμε ένα στιγμιότυπο του κύματος τη χρονική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 w:rsidR="002C1CD6">
        <w:rPr>
          <w:lang w:val="en-US"/>
        </w:rPr>
        <w:t>=0,9</w:t>
      </w:r>
      <w:r>
        <w:rPr>
          <w:lang w:val="en-US"/>
        </w:rPr>
        <w:t>s, όπου το σημείο Ο βρίσκεται στην μέγιστη θετική απομάκρυνσή του</w:t>
      </w:r>
      <w:r w:rsidR="00D44B6E">
        <w:rPr>
          <w:lang w:val="en-US"/>
        </w:rPr>
        <w:t xml:space="preserve"> y</w:t>
      </w:r>
      <w:r w:rsidR="00D44B6E">
        <w:rPr>
          <w:vertAlign w:val="subscript"/>
        </w:rPr>
        <w:t>Ο</w:t>
      </w:r>
      <w:r w:rsidR="00D44B6E">
        <w:t>=+0,2</w:t>
      </w:r>
      <w:r w:rsidR="00D44B6E">
        <w:rPr>
          <w:lang w:val="en-US"/>
        </w:rPr>
        <w:t>m</w:t>
      </w:r>
      <w:r>
        <w:rPr>
          <w:lang w:val="en-US"/>
        </w:rPr>
        <w:t>.</w:t>
      </w:r>
    </w:p>
    <w:p w14:paraId="797DB6A5" w14:textId="3FFE115A" w:rsidR="00B23DA3" w:rsidRDefault="00475787" w:rsidP="00D44B6E">
      <w:pPr>
        <w:jc w:val="center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FE7B" wp14:editId="10EC7AB2">
                <wp:simplePos x="0" y="0"/>
                <wp:positionH relativeFrom="column">
                  <wp:posOffset>4633595</wp:posOffset>
                </wp:positionH>
                <wp:positionV relativeFrom="paragraph">
                  <wp:posOffset>256540</wp:posOffset>
                </wp:positionV>
                <wp:extent cx="272415" cy="295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0BB00" w14:textId="77777777" w:rsidR="00475787" w:rsidRPr="00321B93" w:rsidRDefault="00475787" w:rsidP="004757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85pt;margin-top:20.2pt;width:21.4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Y85s4CAAAUBgAADgAAAGRycy9lMm9Eb2MueG1srFRLb9swDL4P2H8QdE/9gNM0Rp3CTZFhQNEV&#10;a4eeFVlKjFmPSUrsbNh/HyXbadrtsA672BT5iSI/Pi6vOtGgPTO2VrLAyVmMEZNUVbXcFPjL42py&#10;gZF1RFakUZIV+MAsvlq8f3fZ6pylaquaihkETqTNW13grXM6jyJLt0wQe6Y0k2Dkygji4Gg2UWVI&#10;C95FE6VxfB61ylTaKMqsBe1Nb8SL4J9zRt0nzi1zqCkwxObC14Tv2n+jxSXJN4bobU2HMMg/RCFI&#10;LeHRo6sb4gjamfo3V6KmRlnF3RlVIlKc15SFHCCbJH6VzcOWaBZyAXKsPtJk/59bere/N6iuoHYY&#10;SSKgRI+sc+hadSjx7LTa5gB60ABzHag9ctBbUPqkO26E/0M6COzA8+HIrXdGQZnO0iyZYkTBlM6n&#10;6WzqvUTPl7Wx7gNTAnmhwAZKFxgl+1vreugI8W9JtaqbBvQkb+QLBfjsNSzUv79NcggERI/0IYXa&#10;/FhOZ2k5m84n5+U0mWRJfDEpyzid3KzKuIyz1XKeXf+EKARJsryFLtHQY54f4GHVkM1QEW/+u5II&#10;Ql80cJJEoXX6/MBxoGQMNfLk9yQHyR0a1if8mXEoWuDaK8K4sGVj0J5AoxNKmXShTIEMQHsUB8Le&#10;cnHAB8oClW+53JM/vqykO14WtVQmlPZV2NXXMWTe44GMk7y96Lp1F7o1dI/XrFV1gNY0qh9tq+mq&#10;hga6JdbdEwOzDN0I+8l9gg9vVFtgNUgYbZX5/ie9x0M9wYqRr3qB7bcdMQyj5qOE4ZsnWeaXSThk&#10;0ENwMKeW9alF7sRSQVVgwCC6IHq8a0aRGyWeYI2V/lUwEUnh7QK7UVy6fmPBGqSsLAMI1ocm7lY+&#10;aOpd+yL58XjsnojRwww5aKQ7NW4Rkr8apR7rb0pV7pzidZizZ1YH/mH1hLYc1qTfbafngHpe5otf&#10;AAAA//8DAFBLAwQUAAYACAAAACEAGkiQf90AAAAJAQAADwAAAGRycy9kb3ducmV2LnhtbEyPwU7D&#10;MBBE70j8g7VI3KhNFJImZFMhEFcQBSr15sbbJCJeR7HbhL/HnOC4mqeZt9VmsYM40+R7xwi3KwWC&#10;uHGm5xbh4/35Zg3CB81GD44J4Zs8bOrLi0qXxs38RudtaEUsYV9qhC6EsZTSNx1Z7VduJI7Z0U1W&#10;h3hOrTSTnmO5HWSiVCat7jkudHqkx46ar+3JIny+HPe7VL22T/ZunN2iJNtCIl5fLQ/3IAIt4Q+G&#10;X/2oDnV0OrgTGy8GhDwp8ogipCoFEYE8TzIQB4R1VoCsK/n/g/oHAAD//wMAUEsBAi0AFAAGAAgA&#10;AAAhAOSZw8D7AAAA4QEAABMAAAAAAAAAAAAAAAAAAAAAAFtDb250ZW50X1R5cGVzXS54bWxQSwEC&#10;LQAUAAYACAAAACEAI7Jq4dcAAACUAQAACwAAAAAAAAAAAAAAAAAsAQAAX3JlbHMvLnJlbHNQSwEC&#10;LQAUAAYACAAAACEASmY85s4CAAAUBgAADgAAAAAAAAAAAAAAAAAsAgAAZHJzL2Uyb0RvYy54bWxQ&#10;SwECLQAUAAYACAAAACEAGkiQf90AAAAJAQAADwAAAAAAAAAAAAAAAAAmBQAAZHJzL2Rvd25yZXYu&#10;eG1sUEsFBgAAAAAEAAQA8wAAADAGAAAAAA==&#10;" filled="f" stroked="f">
                <v:textbox>
                  <w:txbxContent>
                    <w:p w14:paraId="6580BB00" w14:textId="77777777" w:rsidR="00475787" w:rsidRPr="00321B93" w:rsidRDefault="00475787" w:rsidP="004757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 w:rsidR="00D44B6E">
        <w:rPr>
          <w:lang w:val="en-US"/>
        </w:rPr>
        <mc:AlternateContent>
          <mc:Choice Requires="wpg">
            <w:drawing>
              <wp:inline distT="0" distB="0" distL="0" distR="0" wp14:anchorId="28254E6E" wp14:editId="78C6CE79">
                <wp:extent cx="4373880" cy="817245"/>
                <wp:effectExtent l="0" t="0" r="0" b="0"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817245"/>
                          <a:chOff x="0" y="0"/>
                          <a:chExt cx="4373880" cy="817245"/>
                        </a:xfrm>
                      </wpg:grpSpPr>
                      <wps:wsp>
                        <wps:cNvPr id="72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0" y="30480"/>
                            <a:ext cx="4330784" cy="7867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71"/>
                        <wpg:cNvGrpSpPr/>
                        <wpg:grpSpPr>
                          <a:xfrm>
                            <a:off x="13335" y="0"/>
                            <a:ext cx="4360545" cy="785495"/>
                            <a:chOff x="0" y="0"/>
                            <a:chExt cx="4360545" cy="785495"/>
                          </a:xfrm>
                        </wpg:grpSpPr>
                        <wps:wsp>
                          <wps:cNvPr id="1665869066" name="Oval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390" y="368935"/>
                              <a:ext cx="16510" cy="190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582831" name="Line 8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7105" y="136525"/>
                              <a:ext cx="2540" cy="648970"/>
                            </a:xfrm>
                            <a:prstGeom prst="line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Freeform 40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0" y="371475"/>
                              <a:ext cx="1275715" cy="262255"/>
                            </a:xfrm>
                            <a:custGeom>
                              <a:avLst/>
                              <a:gdLst>
                                <a:gd name="T0" fmla="*/ 0 w 1544"/>
                                <a:gd name="T1" fmla="*/ 767 h 1545"/>
                                <a:gd name="T2" fmla="*/ 389 w 1544"/>
                                <a:gd name="T3" fmla="*/ 0 h 1545"/>
                                <a:gd name="T4" fmla="*/ 771 w 1544"/>
                                <a:gd name="T5" fmla="*/ 770 h 1545"/>
                                <a:gd name="T6" fmla="*/ 1158 w 1544"/>
                                <a:gd name="T7" fmla="*/ 1543 h 1545"/>
                                <a:gd name="T8" fmla="*/ 1544 w 1544"/>
                                <a:gd name="T9" fmla="*/ 770 h 1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44" h="1545">
                                  <a:moveTo>
                                    <a:pt x="0" y="767"/>
                                  </a:moveTo>
                                  <a:cubicBezTo>
                                    <a:pt x="49" y="604"/>
                                    <a:pt x="175" y="0"/>
                                    <a:pt x="389" y="0"/>
                                  </a:cubicBezTo>
                                  <a:cubicBezTo>
                                    <a:pt x="604" y="0"/>
                                    <a:pt x="686" y="477"/>
                                    <a:pt x="771" y="770"/>
                                  </a:cubicBezTo>
                                  <a:cubicBezTo>
                                    <a:pt x="856" y="1063"/>
                                    <a:pt x="946" y="1545"/>
                                    <a:pt x="1158" y="1543"/>
                                  </a:cubicBezTo>
                                  <a:cubicBezTo>
                                    <a:pt x="1370" y="1542"/>
                                    <a:pt x="1502" y="916"/>
                                    <a:pt x="1544" y="770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734060" y="430530"/>
                              <a:ext cx="27241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8F0BB2" w14:textId="77777777" w:rsidR="00D44B6E" w:rsidRPr="00321B93" w:rsidRDefault="00D44B6E" w:rsidP="00D44B6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582828" name="Line 8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740" y="490855"/>
                              <a:ext cx="4169410" cy="3810"/>
                            </a:xfrm>
                            <a:prstGeom prst="line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Freeform 64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2531110" y="361950"/>
                              <a:ext cx="1275715" cy="262255"/>
                            </a:xfrm>
                            <a:custGeom>
                              <a:avLst/>
                              <a:gdLst>
                                <a:gd name="T0" fmla="*/ 0 w 1544"/>
                                <a:gd name="T1" fmla="*/ 767 h 1545"/>
                                <a:gd name="T2" fmla="*/ 389 w 1544"/>
                                <a:gd name="T3" fmla="*/ 0 h 1545"/>
                                <a:gd name="T4" fmla="*/ 771 w 1544"/>
                                <a:gd name="T5" fmla="*/ 770 h 1545"/>
                                <a:gd name="T6" fmla="*/ 1158 w 1544"/>
                                <a:gd name="T7" fmla="*/ 1543 h 1545"/>
                                <a:gd name="T8" fmla="*/ 1544 w 1544"/>
                                <a:gd name="T9" fmla="*/ 770 h 1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44" h="1545">
                                  <a:moveTo>
                                    <a:pt x="0" y="767"/>
                                  </a:moveTo>
                                  <a:cubicBezTo>
                                    <a:pt x="49" y="604"/>
                                    <a:pt x="175" y="0"/>
                                    <a:pt x="389" y="0"/>
                                  </a:cubicBezTo>
                                  <a:cubicBezTo>
                                    <a:pt x="604" y="0"/>
                                    <a:pt x="686" y="477"/>
                                    <a:pt x="771" y="770"/>
                                  </a:cubicBezTo>
                                  <a:cubicBezTo>
                                    <a:pt x="856" y="1063"/>
                                    <a:pt x="946" y="1545"/>
                                    <a:pt x="1158" y="1543"/>
                                  </a:cubicBezTo>
                                  <a:cubicBezTo>
                                    <a:pt x="1370" y="1542"/>
                                    <a:pt x="1502" y="916"/>
                                    <a:pt x="1544" y="770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258570" y="359410"/>
                              <a:ext cx="1275715" cy="262255"/>
                            </a:xfrm>
                            <a:custGeom>
                              <a:avLst/>
                              <a:gdLst>
                                <a:gd name="T0" fmla="*/ 0 w 1544"/>
                                <a:gd name="T1" fmla="*/ 767 h 1545"/>
                                <a:gd name="T2" fmla="*/ 389 w 1544"/>
                                <a:gd name="T3" fmla="*/ 0 h 1545"/>
                                <a:gd name="T4" fmla="*/ 771 w 1544"/>
                                <a:gd name="T5" fmla="*/ 770 h 1545"/>
                                <a:gd name="T6" fmla="*/ 1158 w 1544"/>
                                <a:gd name="T7" fmla="*/ 1543 h 1545"/>
                                <a:gd name="T8" fmla="*/ 1544 w 1544"/>
                                <a:gd name="T9" fmla="*/ 770 h 1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44" h="1545">
                                  <a:moveTo>
                                    <a:pt x="0" y="767"/>
                                  </a:moveTo>
                                  <a:cubicBezTo>
                                    <a:pt x="49" y="604"/>
                                    <a:pt x="175" y="0"/>
                                    <a:pt x="389" y="0"/>
                                  </a:cubicBezTo>
                                  <a:cubicBezTo>
                                    <a:pt x="604" y="0"/>
                                    <a:pt x="686" y="477"/>
                                    <a:pt x="771" y="770"/>
                                  </a:cubicBezTo>
                                  <a:cubicBezTo>
                                    <a:pt x="856" y="1063"/>
                                    <a:pt x="946" y="1545"/>
                                    <a:pt x="1158" y="1543"/>
                                  </a:cubicBezTo>
                                  <a:cubicBezTo>
                                    <a:pt x="1370" y="1542"/>
                                    <a:pt x="1502" y="916"/>
                                    <a:pt x="1544" y="770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66"/>
                          <wps:cNvSpPr txBox="1"/>
                          <wps:spPr>
                            <a:xfrm>
                              <a:off x="760730" y="0"/>
                              <a:ext cx="773262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C09CBB" w14:textId="77777777" w:rsidR="00D44B6E" w:rsidRDefault="00D44B6E" w:rsidP="00D44B6E">
                                <w:r>
                                  <w:t>y   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3611245" y="450850"/>
                              <a:ext cx="406544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498F72" w14:textId="77777777" w:rsidR="00D44B6E" w:rsidRPr="00321B93" w:rsidRDefault="00D44B6E" w:rsidP="00D44B6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1,8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Text Box 68"/>
                          <wps:cNvSpPr txBox="1"/>
                          <wps:spPr>
                            <a:xfrm>
                              <a:off x="3891915" y="467995"/>
                              <a:ext cx="46863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10D643" w14:textId="77777777" w:rsidR="00D44B6E" w:rsidRPr="00321B93" w:rsidRDefault="00D44B6E" w:rsidP="00D44B6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650875" y="147955"/>
                              <a:ext cx="37719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F8BDFB" w14:textId="77777777" w:rsidR="00D44B6E" w:rsidRPr="00321B93" w:rsidRDefault="00D44B6E" w:rsidP="00D44B6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0,2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27" style="width:344.4pt;height:64.35pt;mso-position-horizontal-relative:char;mso-position-vertical-relative:line" coordsize="4373880,8172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aG0EMJAADgPgAADgAAAGRycy9lMm9Eb2MueG1s7FvbjtvIEX0PkH8g+BhAFpt3CpYXsmZkBJis&#10;jfUk+8yhKIlY3kJyRpoN8u85Vd0kJVma23rHsUE/jEmqulhdXdfTzbc/7bJUu4urOinyqS7eGLoW&#10;51GxTPL1VP/n9WLk61rdhPkyTIs8nur3ca3/9O6vf3m7LSexWWyKdBlXGpjk9WRbTvVN05ST8biO&#10;NnEW1m+KMs7x46qosrDBbbUeL6twC+5ZOjYNwx1vi2pZVkUU1zWeXsgf9XfMf7WKo+bjalXHjZZO&#10;dcjW8N+K/97Q3/G7t+FkXYXlJomUGOELpMjCJMdLO1YXYRNqt1XyBassiaqiLlbNm6jIxsVqlUQx&#10;zwGzEcbRbD5UxW3Jc1lPtuuyUxNUe6SnF7ONfr77VGnJcqp7lq7lYYY14tdquIdytuV6ApoPVfm5&#10;/FSpB2t5R/PdraqM/sdMtB2r9b5Ta7xrtAgPbcuzfB/aj/CbLzzTdqTeow0W54th0eby4YHj9rVj&#10;kq4TZlvChOpeS/Uf09LnTVjGrPyaNNBqyWy19AtsK8zXaaz5gSdVxYSkJ9JIXV4V0W+1lhfzDeji&#10;WVUV200cLiGXIHpIvzeAbmoM1W62/yiWWIXwtinYpE6q2DJsaJStt1ezZXi+LdXs+a7nspo7bYWT&#10;sqqbD3GRaXQx1SvMgN8Q3l3VDUnUk/AMijRZLpI05ZtqfTNPK+0uhCct8M/g12NIvU+W5tp2qgeO&#10;6TDnvKDxLGaWNPD0NMlgAwb9k9KTRi7zJZM0YZLKa7BNc6Ui0goZYj25KZb30FBVSDdG2MHFpqh+&#10;17UtXHiq1/++DatY19K/59ByIGybfJ5vbMczcVPt/3Kz/0uYR2A11Rtdk5fzRsaJ27JK1hu8Sagp&#10;zbAyq4QV1kulhIUBSqdhs+z8p7Ue0VqP8jE2hGf6mLAsy9G1U37mGg58i/3M8x07eLKfnRzYWc43&#10;8DPhuo7vBobrthr7CMvTfNgVTOXAc/48VwtcYQUwGqjacv0AWmczbR1OuI5QUU0EhtP6Q+uvR94W&#10;p2lS1hRRwsmLHG6xoNc/4nAHzljv+yz7XCvjARmyjHLAB50xnGDiCBQ0AVIBp7f/LGYz072wLkYX&#10;CIMj+yY2R/7CsEfvZ7Yj5p63EBfefzHpLBT2pEzDKJY5f5GGa5XQ6KenxeosjA7yvxBjzrxSLxDq&#10;ULY5fH7mOcHInTliZAvDH81mhjm6WMyMmWEv5oH9vpONIkiJEuIabN4Xuz9LPqxfq0ZOAN9jdHuF&#10;POs6juObvtUFzKskR6Z1VFHCiXOey0wb7fLPR8mWk/f1fYk8epBr5ZCHc622gqP+qw33qrAJXE8Y&#10;MuoKy6X0dhAKTIcyDdU3rg0/aN3sTChIMZeH4sBe1pT5VJge8qUWZeUSSS5f8+ADH/4arq41rLCm&#10;SriuQVLFyzJk0xilPS6kl1Fe7m14PxQERnDpX/r2yDbdy5FtLJej2WJuj9yF8ByEiPn8QpC7USTY&#10;JMtlnFNx0FbdT40Bqv6X9XJXd3cqGx9y54DJgeExx6PZkWGoDP4KNk4mIyvuRRXH1ONoeAQ5Hktv&#10;dYnK7ciyZdn5AsuGEJTfPGF7R0YNq3M8oeoJ0zVNhwm6siCcRLeyoCSLaHMaeqClyhLrpZrfNV6y&#10;ylJ0Vn8ba4a21YRj29KDehq4ekfjuZ62ISolUk+F+rujsvzgDC/0Mh2VcYYTKuWOxvPEGU6Y/h7V&#10;OV6oUjoqIRz/DDNvn8yxrTOSoWfuuUFTZ7gFe2Sety8alqhbhHAji3us1i5XC4MrFLloIw2OJGVR&#10;UxdGqwRTuJYRk+lpYc8QYyGImAMy3geqB4ihayJu7edhYiiTiLmpepQzdEXEgYpOzFkOUnOlLue4&#10;+690Dd3/jbTAMmxIRSQ9XVLUY/PUNnwhG5msuIuvC6Zp+o4VZqre2/8e3d4k0fv4931qG0sFKV1D&#10;GX3JPBAV+TH7PF7OD2HT/UOayAG7wzs5grgS9wM2ri+1aHssYcsdds60MJdWYY/y9x3JShguL3bL&#10;K7DV885L1bRg//wSaLGzjkffIiyIRNPAKFMtjNSSY0hTC4R7+BwhhAacngtUR6vJ8b9bYdZnH7K6&#10;pEHdJq/78/IsNcGn2+A/VFJ/yzx6vqignv9UC/LihPs99PGvUQV0JS51HhpaD81WsEAHD2nNDs9V&#10;xm9zPAWjtsBUVapn2YYr3ci2DMdSIYH4EhBnAnrr8jkwGpnw4RQtm6OW9TGA6MB/SJzuAXiqOpEx&#10;2DYDtZ3PftX4fTVpdXOfxjTVNP8lXgE4hVplEmXIOu4gsjCK4rxpUylT07AVKt7nDFT0NDRmVT5n&#10;cDeC31zkTTc4S/Kikl0EIe292MvfWpFXkl5VxWreZHvN7mbHiDEnM3pyhMvVZbRIgDBehXXzKaxQ&#10;9cEkCaz7iD+rtECCRTblK10j+O7U868L7uW32bwAcAlfg3R8CZmqJm0vV1WR/YqthBlBivjpLBqI&#10;Mj2KZzMmAoSP1HKF7jMi1qRl8qDr3a9hVSqQtYHN/1y0YHJfJlN+6mhpZF48AVd8hXikOm8TOVw2&#10;J9+48/Z8jxolJHo7MHzZgsj4wXsLwg0A7Mje2/JxJbvUMxFt6LyHzhsQiovK8ajzxqPX7rxNxxKC&#10;bBe2bbkikAhyb9tD/80tY98LHza51OO2+AI6kb5jHvrvLzr7of8mJxv6bwlKnEIRhv6729Ia+u//&#10;m330V6l3v6wFGKekzgYHPySwfmKT+aui8MJ0fEchYJbDJS3KkaEWgAr6LD9g8QMWD4PosXYJOMsK&#10;esDiUeH0O2YDFk+byxRCByy+3QTnXa7h1AkdFG4BOZXk1fm8/rRZh8Xj0SEu8GQs3jU8APDUdxzB&#10;8J5nYTddQlbmAMOrs9wnznIBI213DI6sdoDhexi+OxI1wPA/EgyPsyISouxD0fEx86eGIoCLgg7d&#10;M4juAEQ/CkjYNKTzOHx+bQhI7cclQ0B64b4gH98Y9gV/tH3BbkOwD0j+C2sjHHISAZ1EQHFku17Q&#10;fqjQHlSwcXyJaic6UDsEpCEgURt3dL7iOQcVuuM0Q4X0A1VIhJYeVUjyVOMecPvUCslFVaROY+Ic&#10;dHB8ysDCuUn6EGiIR/tf3w4F0vMLJIUlDIHodQIRYAP1hTCfY+PPqBkNU59803fa+/dM1X+Y/u5/&#10;AAAA//8DAFBLAwQUAAYACAAAACEAIVtHrNwAAAAFAQAADwAAAGRycy9kb3ducmV2LnhtbEyPQUvD&#10;QBCF74L/YRnBm92kYg1pNqUU9VQEW0F6mybTJDQ7G7LbJP33jl70MvB4jzffy1aTbdVAvW8cG4hn&#10;ESjiwpUNVwY+968PCSgfkEtsHZOBK3lY5bc3GaalG/mDhl2olJSwT9FAHUKXau2Lmiz6meuIxTu5&#10;3mIQ2Ve67HGUctvqeRQttMWG5UONHW1qKs67izXwNuK4foxfhu35tLke9k/vX9uYjLm/m9ZLUIGm&#10;8BeGH3xBh1yYju7CpVetARkSfq94iySRGUcJzZNn0Hmm/9Pn3wAAAP//AwBQSwECLQAUAAYACAAA&#10;ACEA5JnDwPsAAADhAQAAEwAAAAAAAAAAAAAAAAAAAAAAW0NvbnRlbnRfVHlwZXNdLnhtbFBLAQIt&#10;ABQABgAIAAAAIQAjsmrh1wAAAJQBAAALAAAAAAAAAAAAAAAAACwBAABfcmVscy8ucmVsc1BLAQIt&#10;ABQABgAIAAAAIQBoZobQQwkAAOA+AAAOAAAAAAAAAAAAAAAAACwCAABkcnMvZTJvRG9jLnhtbFBL&#10;AQItABQABgAIAAAAIQAhW0es3AAAAAUBAAAPAAAAAAAAAAAAAAAAAJsLAABkcnMvZG93bnJldi54&#10;bWxQSwUGAAAAAAQABADzAAAApAwAAAAA&#10;">
                <v:rect id="Rectangle 897" o:spid="_x0000_s1028" style="position:absolute;top:30480;width:4330784;height:7867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VZBRxAAA&#10;ANsAAAAPAAAAZHJzL2Rvd25yZXYueG1sRI9Pa8JAFMTvhX6H5Qne6kZBK9E12JaKR/+U6vGRfWbT&#10;Zt+m2TXGb+8KQo/DzPyGmWedrURLjS8dKxgOEhDEudMlFwq+9p8vUxA+IGusHJOCK3nIFs9Pc0y1&#10;u/CW2l0oRISwT1GBCaFOpfS5IYt+4Gri6J1cYzFE2RRSN3iJcFvJUZJMpMWS44LBmt4N5b+7s1Vw&#10;3By+34zdUDce+9Xf2n64YfKjVL/XLWcgAnXhP/xor7WC1xHcv8QfIB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lWQUcQAAADbAAAADwAAAAAAAAAAAAAAAACXAgAAZHJzL2Rv&#10;d25yZXYueG1sUEsFBgAAAAAEAAQA9QAAAIgDAAAAAA==&#10;" fillcolor="yellow" stroked="f"/>
                <v:group id="Group 71" o:spid="_x0000_s1029" style="position:absolute;left:13335;width:4360545;height:785495" coordsize="4360545,78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oval id="Oval 825" o:spid="_x0000_s1030" style="position:absolute;left:961390;top:368935;width:16510;height:19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jzX/xgAA&#10;AOMAAAAPAAAAZHJzL2Rvd25yZXYueG1sRE/NSsNAEL4LvsMyBW92U0OWmnZbikWoBw9GvQ/ZaRKa&#10;nQ3ZMY1v7wqCx/n+Z7uffa8mGmMX2MJqmYEiroPruLHw8f58vwYVBdlhH5gsfFOE/e72ZoulC1d+&#10;o6mSRqUQjiVaaEWGUutYt+QxLsNAnLhzGD1KOsdGuxGvKdz3+iHLjPbYcWpocaCnlupL9eUtHJtD&#10;ZSadS5GfjycpLp+vL/nK2rvFfNiAEprlX/znPrk035hibR4zY+D3pwSA3v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jzX/xgAAAOMAAAAPAAAAAAAAAAAAAAAAAJcCAABkcnMv&#10;ZG93bnJldi54bWxQSwUGAAAAAAQABAD1AAAAigMAAAAA&#10;"/>
                  <v:line id="Line 853" o:spid="_x0000_s1031" style="position:absolute;flip:y;visibility:visible;mso-wrap-style:square" from="967105,136525" to="969645,7854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GRL8oAAADiAAAADwAAAGRycy9kb3ducmV2LnhtbESPQUvDQBSE70L/w/IKXqTdNJoQYrel&#10;CoJ4Sy2tx0f2mQR334bs2iT/3hUEj8PMfMNs95M14kqD7xwr2KwTEMS10x03Ck7vL6sChA/IGo1j&#10;UjCTh/1ucbPFUruRK7oeQyMihH2JCtoQ+lJKX7dk0a9dTxy9TzdYDFEOjdQDjhFujUyTJJcWO44L&#10;Lfb03FL9dfy2CsyTSU/522G+6z7mquofzvVlPCt1u5wOjyACTeE//Nd+1QryLMuKtLjfwO+leAfk&#10;7gc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ANAZEvygAAAOIAAAAPAAAA&#10;AAAAAAAAAAAAAKECAABkcnMvZG93bnJldi54bWxQSwUGAAAAAAQABAD5AAAAmAMAAAAA&#10;" strokeweight="1pt">
                    <v:stroke endarrow="block" endarrowwidth="narrow" endarrowlength="short"/>
                  </v:line>
                  <v:shape id="Freeform 40" o:spid="_x0000_s1032" style="position:absolute;top:371475;width:1275715;height:262255;flip:y;visibility:visible;mso-wrap-style:square;v-text-anchor:top" coordsize="1544,15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6p3vwAAA&#10;ANsAAAAPAAAAZHJzL2Rvd25yZXYueG1sRE9Na8JAEL0X+h+WKXgpukkRKdFVSqHQIghqQY9Ddkyi&#10;2dmQncT4792D4PHxvherwdWqpzZUng2kkwQUce5txYWB//3P+BNUEGSLtWcycKMAq+XrywIz66+8&#10;pX4nhYohHDI0UIo0mdYhL8lhmPiGOHIn3zqUCNtC2xavMdzV+iNJZtphxbGhxIa+S8ovu84ZeE9F&#10;/N/xMNPdujvjIZ1uQu+NGb0NX3NQQoM8xQ/3rzUwjevjl/gD9PI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6p3vwAAAANsAAAAPAAAAAAAAAAAAAAAAAJcCAABkcnMvZG93bnJl&#10;di54bWxQSwUGAAAAAAQABAD1AAAAhAMAAAAA&#10;" path="m0,767c49,604,175,,389,,604,,686,477,771,770,856,1063,946,1545,1158,1543,1370,1542,1502,916,1544,770e" filled="f" strokecolor="red" strokeweight="1pt">
                    <v:path arrowok="t" o:connecttype="custom" o:connectlocs="0,130194;321407,0;637031,130703;956786,261916;1275715,130703" o:connectangles="0,0,0,0,0"/>
                    <o:lock v:ext="edit" aspectratio="t"/>
                  </v:shape>
                  <v:shape id="Text Box 41" o:spid="_x0000_s1033" type="#_x0000_t202" style="position:absolute;left:734060;top:430530;width:272415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19/wgAA&#10;ANsAAAAPAAAAZHJzL2Rvd25yZXYueG1sRI9Bi8IwFITvwv6H8IS9aaKoaNcoi7LgSVF3hb09mmdb&#10;bF5KE23990YQPA4z8w0zX7a2FDeqfeFYw6CvQBCnzhScafg9/vSmIHxANlg6Jg138rBcfHTmmBjX&#10;8J5uh5CJCGGfoIY8hCqR0qc5WfR9VxFH7+xqiyHKOpOmxibCbSmHSk2kxYLjQo4VrXJKL4er1fC3&#10;Pf+fRmqXre24alyrJNuZ1Pqz235/gQjUhnf41d4YDaMB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B/X3/CAAAA2wAAAA8AAAAAAAAAAAAAAAAAlwIAAGRycy9kb3du&#10;cmV2LnhtbFBLBQYAAAAABAAEAPUAAACGAwAAAAA=&#10;" filled="f" stroked="f">
                    <v:textbox>
                      <w:txbxContent>
                        <w:p w14:paraId="5A8F0BB2" w14:textId="77777777" w:rsidR="00D44B6E" w:rsidRPr="00321B93" w:rsidRDefault="00D44B6E" w:rsidP="00D44B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line id="Line 853" o:spid="_x0000_s1034" style="position:absolute;flip:y;visibility:visible;mso-wrap-style:square" from="78740,490855" to="4248150,4946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eKub8gAAADiAAAADwAAAGRycy9kb3ducmV2LnhtbERPXWvCMBR9H+w/hDvwZcx0xRbpjOIG&#10;A/GtTtweL81dW5bclCaz7b83giDn6XC+OKvNaI04U+9bxwpe5wkI4srplmsFx6/PlyUIH5A1Gsek&#10;YCIPm/XjwwoL7QYu6XwItYgl7AtU0ITQFVL6qiGLfu464qj9ut5iiLSvpe5xiOXWyDRJcmmx5bjQ&#10;YEcfDVV/h3+rwLyb9Jjvt9Nz+zOVZbc4Vd/DSanZ07h9AxFoDHfzLb3TCvIsy5ZpBFwvxTsg1xc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GeKub8gAAADiAAAADwAAAAAA&#10;AAAAAAAAAAChAgAAZHJzL2Rvd25yZXYueG1sUEsFBgAAAAAEAAQA+QAAAJYDAAAAAA==&#10;" strokeweight="1pt">
                    <v:stroke endarrow="block" endarrowwidth="narrow" endarrowlength="short"/>
                  </v:line>
                  <v:shape id="Freeform 64" o:spid="_x0000_s1035" style="position:absolute;left:2531110;top:361950;width:1275715;height:262255;flip:y;visibility:visible;mso-wrap-style:square;v-text-anchor:top" coordsize="1544,15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MeMxAAA&#10;ANsAAAAPAAAAZHJzL2Rvd25yZXYueG1sRI9Ra8JAEITfC/6HYwVfil4iEkr0FCkUWoRCbcE+Lrk1&#10;ieb2Qm4T47/vFQp9HGbmG2azG12jBupC7dlAukhAERfe1lwa+Pp8mT+BCoJssfFMBu4UYLedPGww&#10;t/7GHzQcpVQRwiFHA5VIm2sdioochoVviaN39p1DibIrte3wFuGu0cskybTDmuNChS09V1Rcj70z&#10;8JiK+LfvU6b7Q3/BU7p6D4M3ZjYd92tQQqP8h//ar9ZAtoLfL/EH6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WTHjMQAAADbAAAADwAAAAAAAAAAAAAAAACXAgAAZHJzL2Rv&#10;d25yZXYueG1sUEsFBgAAAAAEAAQA9QAAAIgDAAAAAA==&#10;" path="m0,767c49,604,175,,389,,604,,686,477,771,770,856,1063,946,1545,1158,1543,1370,1542,1502,916,1544,770e" filled="f" strokecolor="red" strokeweight="1pt">
                    <v:path arrowok="t" o:connecttype="custom" o:connectlocs="0,130194;321407,0;637031,130703;956786,261916;1275715,130703" o:connectangles="0,0,0,0,0"/>
                    <o:lock v:ext="edit" aspectratio="t"/>
                  </v:shape>
                  <v:shape id="Freeform 65" o:spid="_x0000_s1036" style="position:absolute;left:1258570;top:359410;width:1275715;height:262255;flip:y;visibility:visible;mso-wrap-style:square;v-text-anchor:top" coordsize="1544,15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KGIXxAAA&#10;ANsAAAAPAAAAZHJzL2Rvd25yZXYueG1sRI9Ra8JAEITfC/6HYwVfSr1E2iCpp4hQqBQKtYJ9XHLb&#10;JJrbC7lNjP++Vyj0cZiZb5jVZnSNGqgLtWcD6TwBRVx4W3Np4Pj58rAEFQTZYuOZDNwowGY9uVth&#10;bv2VP2g4SKkihEOOBiqRNtc6FBU5DHPfEkfv23cOJcqu1LbDa4S7Ri+SJNMOa44LFba0q6i4HHpn&#10;4D4V8fuvU6b7t/6Mp/TxPQzemNl03D6DEhrlP/zXfrUGsif4/RJ/gF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ihiF8QAAADbAAAADwAAAAAAAAAAAAAAAACXAgAAZHJzL2Rv&#10;d25yZXYueG1sUEsFBgAAAAAEAAQA9QAAAIgDAAAAAA==&#10;" path="m0,767c49,604,175,,389,,604,,686,477,771,770,856,1063,946,1545,1158,1543,1370,1542,1502,916,1544,770e" filled="f" strokecolor="red" strokeweight="1pt">
                    <v:path arrowok="t" o:connecttype="custom" o:connectlocs="0,130194;321407,0;637031,130703;956786,261916;1275715,130703" o:connectangles="0,0,0,0,0"/>
                    <o:lock v:ext="edit" aspectratio="t"/>
                  </v:shape>
                  <v:shape id="Text Box 66" o:spid="_x0000_s1037" type="#_x0000_t202" style="position:absolute;left:760730;width:773262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5trwwAA&#10;ANsAAAAPAAAAZHJzL2Rvd25yZXYueG1sRI9Ba8JAFITvgv9heYXezG5FQ5u6iliEnhS1Fbw9ss8k&#10;NPs2ZLcm/ntXEDwOM/MNM1v0thYXan3lWMNbokAQ585UXGj4OaxH7yB8QDZYOyYNV/KwmA8HM8yM&#10;63hHl30oRISwz1BDGUKTSenzkiz6xDXE0Tu71mKIsi2kabGLcFvLsVKptFhxXCixoVVJ+d/+32r4&#10;3ZxPx4naFl922nSuV5Lth9T69aVffoII1Idn+NH+NhrSFO5f4g+Q8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I5trwwAAANsAAAAPAAAAAAAAAAAAAAAAAJcCAABkcnMvZG93&#10;bnJldi54bWxQSwUGAAAAAAQABAD1AAAAhwMAAAAA&#10;" filled="f" stroked="f">
                    <v:textbox>
                      <w:txbxContent>
                        <w:p w14:paraId="3CC09CBB" w14:textId="77777777" w:rsidR="00D44B6E" w:rsidRDefault="00D44B6E" w:rsidP="00D44B6E">
                          <w:r>
                            <w:t>y   (m)</w:t>
                          </w:r>
                        </w:p>
                      </w:txbxContent>
                    </v:textbox>
                  </v:shape>
                  <v:shape id="Text Box 67" o:spid="_x0000_s1038" type="#_x0000_t202" style="position:absolute;left:3611245;top:450850;width:406544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bz7wwwAA&#10;ANsAAAAPAAAAZHJzL2Rvd25yZXYueG1sRI9Ba8JAFITvgv9heUJvumuxVlNXkUqhJ8VUBW+P7DMJ&#10;zb4N2a1J/70rCB6HmfmGWaw6W4krNb50rGE8UiCIM2dKzjUcfr6GMxA+IBusHJOGf/KwWvZ7C0yM&#10;a3lP1zTkIkLYJ6ihCKFOpPRZQRb9yNXE0bu4xmKIssmlabCNcFvJV6Wm0mLJcaHAmj4Lyn7TP6vh&#10;uL2cTxO1yzf2rW5dpyTbudT6ZdCtP0AE6sIz/Gh/Gw3Td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bz7wwwAAANsAAAAPAAAAAAAAAAAAAAAAAJcCAABkcnMvZG93&#10;bnJldi54bWxQSwUGAAAAAAQABAD1AAAAhwMAAAAA&#10;" filled="f" stroked="f">
                    <v:textbox>
                      <w:txbxContent>
                        <w:p w14:paraId="44498F72" w14:textId="77777777" w:rsidR="00D44B6E" w:rsidRPr="00321B93" w:rsidRDefault="00D44B6E" w:rsidP="00D44B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1,8</w:t>
                          </w:r>
                        </w:p>
                      </w:txbxContent>
                    </v:textbox>
                  </v:shape>
                  <v:shape id="Text Box 68" o:spid="_x0000_s1039" type="#_x0000_t202" style="position:absolute;left:3891915;top:467995;width:468630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8KqC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Hxi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vCqgr4AAADbAAAADwAAAAAAAAAAAAAAAACXAgAAZHJzL2Rvd25yZXYu&#10;eG1sUEsFBgAAAAAEAAQA9QAAAIIDAAAAAA==&#10;" filled="f" stroked="f">
                    <v:textbox>
                      <w:txbxContent>
                        <w:p w14:paraId="5510D643" w14:textId="77777777" w:rsidR="00D44B6E" w:rsidRPr="00321B93" w:rsidRDefault="00D44B6E" w:rsidP="00D44B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x(m)</w:t>
                          </w:r>
                        </w:p>
                      </w:txbxContent>
                    </v:textbox>
                  </v:shape>
                  <v:shape id="Text Box 70" o:spid="_x0000_s1040" type="#_x0000_t202" style="position:absolute;left:650875;top:147955;width:377190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zBZwQAA&#10;ANsAAAAPAAAAZHJzL2Rvd25yZXYueG1sRE/Pa8IwFL4P9j+EJ+y2JopuszPKUAY7KXZT8PZonm1Z&#10;8xKazNb/3hyEHT++34vVYFtxoS40jjWMMwWCuHSm4UrDz/fn8xuIEJENto5Jw5UCrJaPDwvMjet5&#10;T5ciViKFcMhRQx2jz6UMZU0WQ+Y8ceLOrrMYE+wqaTrsU7ht5USpF2mx4dRQo6d1TeVv8Wc1HLbn&#10;03GqdtXGznzvBiXZzqXWT6Ph4x1EpCH+i+/uL6PhNa1PX9IPkM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V8wWcEAAADbAAAADwAAAAAAAAAAAAAAAACXAgAAZHJzL2Rvd25y&#10;ZXYueG1sUEsFBgAAAAAEAAQA9QAAAIUDAAAAAA==&#10;" filled="f" stroked="f">
                    <v:textbox>
                      <w:txbxContent>
                        <w:p w14:paraId="01F8BDFB" w14:textId="77777777" w:rsidR="00D44B6E" w:rsidRPr="00321B93" w:rsidRDefault="00D44B6E" w:rsidP="00D44B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0,2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D4DD29" w14:textId="46EECC90" w:rsidR="00B23DA3" w:rsidRDefault="00B23DA3" w:rsidP="00C22DD5">
      <w:pPr>
        <w:ind w:left="510" w:hanging="340"/>
      </w:pPr>
      <w:r>
        <w:rPr>
          <w:lang w:val="en-US"/>
        </w:rPr>
        <w:t xml:space="preserve">i) </w:t>
      </w:r>
      <w:r>
        <w:t>Να βρεθούν το μήκος κύματος, η περίοδος και η ταχύτητα του κύματος.</w:t>
      </w:r>
    </w:p>
    <w:p w14:paraId="0F356C9A" w14:textId="1E6FBEF9" w:rsidR="00B23DA3" w:rsidRPr="00D44B6E" w:rsidRDefault="00B23DA3" w:rsidP="00C22DD5">
      <w:pPr>
        <w:ind w:left="510" w:hanging="340"/>
        <w:rPr>
          <w:lang w:val="en-US"/>
        </w:rPr>
      </w:pPr>
      <w:r>
        <w:rPr>
          <w:lang w:val="en-US"/>
        </w:rPr>
        <w:t xml:space="preserve">ii) </w:t>
      </w:r>
      <w:r>
        <w:t>Ποια η εξίσωση του κύματος;</w:t>
      </w:r>
    </w:p>
    <w:p w14:paraId="0F940958" w14:textId="2BA84827" w:rsidR="00B23DA3" w:rsidRDefault="00B23DA3" w:rsidP="00C22DD5">
      <w:pPr>
        <w:ind w:left="510" w:hanging="340"/>
      </w:pPr>
      <w:r>
        <w:rPr>
          <w:lang w:val="en-US"/>
        </w:rPr>
        <w:t xml:space="preserve">iii) </w:t>
      </w:r>
      <w:r>
        <w:t xml:space="preserve">Ένα σημείο Κ βρίσκεται στη θέση 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 w:rsidR="00CC6471">
        <w:rPr>
          <w:lang w:val="en-US"/>
        </w:rPr>
        <w:t>=4/3</w:t>
      </w:r>
      <w:r>
        <w:rPr>
          <w:lang w:val="en-US"/>
        </w:rPr>
        <w:t xml:space="preserve">m. </w:t>
      </w:r>
    </w:p>
    <w:p w14:paraId="3D372DB1" w14:textId="77777777" w:rsidR="00B23DA3" w:rsidRDefault="00B23DA3" w:rsidP="00C22DD5">
      <w:pPr>
        <w:ind w:left="850" w:hanging="340"/>
        <w:rPr>
          <w:lang w:val="en-US"/>
        </w:rPr>
      </w:pPr>
      <w:r>
        <w:t xml:space="preserve">α) Να βρεθεί η απομάκρυνση, η ταχύτητα και η επιτάχυνση του σημείου Κ,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p w14:paraId="08E0A609" w14:textId="58984D01" w:rsidR="00B23DA3" w:rsidRDefault="00B23DA3" w:rsidP="00C22DD5">
      <w:pPr>
        <w:ind w:left="850" w:hanging="340"/>
      </w:pPr>
      <w:r>
        <w:t>β) Να βρεθεί η απομάκρυνση το σημείου Κ, από τη θέση ισορροπίας του</w:t>
      </w:r>
      <w:r w:rsidR="00C61249">
        <w:t>,</w:t>
      </w:r>
      <w:r>
        <w:t xml:space="preserve"> τις χρονικές στιγμές:</w:t>
      </w:r>
    </w:p>
    <w:p w14:paraId="2D4E6CBB" w14:textId="00E2BF83" w:rsidR="00B23DA3" w:rsidRDefault="00B23DA3" w:rsidP="00C22DD5">
      <w:pPr>
        <w:ind w:left="510" w:hanging="340"/>
        <w:jc w:val="center"/>
        <w:rPr>
          <w:lang w:val="en-US"/>
        </w:rPr>
      </w:pPr>
      <w:r>
        <w:rPr>
          <w:lang w:val="en-US"/>
        </w:rPr>
        <w:t>a)  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=0,6s   </w:t>
      </w:r>
      <w:r>
        <w:t xml:space="preserve">και </w:t>
      </w:r>
      <w:r>
        <w:rPr>
          <w:lang w:val="en-US"/>
        </w:rPr>
        <w:t>b) t</w:t>
      </w:r>
      <w:r>
        <w:rPr>
          <w:vertAlign w:val="subscript"/>
          <w:lang w:val="en-US"/>
        </w:rPr>
        <w:t>3</w:t>
      </w:r>
      <w:r>
        <w:rPr>
          <w:lang w:val="en-US"/>
        </w:rPr>
        <w:t>=</w:t>
      </w:r>
      <w:r w:rsidR="00D74208">
        <w:rPr>
          <w:lang w:val="en-US"/>
        </w:rPr>
        <w:t>29/30</w:t>
      </w:r>
      <w:r>
        <w:rPr>
          <w:lang w:val="en-US"/>
        </w:rPr>
        <w:t>s.</w:t>
      </w:r>
    </w:p>
    <w:p w14:paraId="34AE0405" w14:textId="77777777" w:rsidR="00B23DA3" w:rsidRDefault="00B23DA3" w:rsidP="00FC053E">
      <w:pPr>
        <w:pStyle w:val="a1"/>
      </w:pPr>
      <w:r>
        <w:t>Απάντηση:</w:t>
      </w:r>
    </w:p>
    <w:p w14:paraId="12DD159A" w14:textId="5D4449DE" w:rsidR="00B23DA3" w:rsidRDefault="00AB4F4B" w:rsidP="00AB4F4B">
      <w:pPr>
        <w:pStyle w:val="i"/>
      </w:pPr>
      <w:r>
        <w:t>Με βάση το στιγμιότυπο, βλέπουμε ότι το κύμα από 0-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έχει διαδοθεί σε απόσταση 1,8</w:t>
      </w:r>
      <w:r>
        <w:rPr>
          <w:lang w:val="en-US"/>
        </w:rPr>
        <w:t>m</w:t>
      </w:r>
      <w:r>
        <w:t>, απόσταση που αντιστοιχεί σε 2,25 μήκη κύματος, οπότε το χρονικό αυτό διάστημα αντιστοιχεί σε 2,25 περιόδους ταλάντωσης των σημείων του μέσου. Με βάση αυτά:</w:t>
      </w:r>
    </w:p>
    <w:p w14:paraId="67B9C841" w14:textId="1513BDCA" w:rsidR="00AB4F4B" w:rsidRDefault="00AB4F4B" w:rsidP="00AB4F4B">
      <w:pPr>
        <w:jc w:val="center"/>
      </w:pPr>
      <w:r w:rsidRPr="001C3D96">
        <w:rPr>
          <w:position w:val="-28"/>
        </w:rPr>
        <w:object w:dxaOrig="3040" w:dyaOrig="680" w14:anchorId="6FFB7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05pt;height:34pt" o:ole="">
            <v:imagedata r:id="rId9" o:title=""/>
          </v:shape>
          <o:OLEObject Type="Embed" ProgID="Equation.3" ShapeID="_x0000_i1025" DrawAspect="Content" ObjectID="_1666762402" r:id="rId10"/>
        </w:object>
      </w:r>
      <w:r>
        <w:t xml:space="preserve"> </w:t>
      </w:r>
      <w:r w:rsidR="00475787">
        <w:t xml:space="preserve">  </w:t>
      </w:r>
      <w:r>
        <w:t>ενώ</w:t>
      </w:r>
    </w:p>
    <w:p w14:paraId="4AAB08FF" w14:textId="177BCBD0" w:rsidR="00AB4F4B" w:rsidRDefault="00AB4F4B" w:rsidP="00AB4F4B">
      <w:pPr>
        <w:jc w:val="center"/>
      </w:pPr>
      <w:r w:rsidRPr="001C3D96">
        <w:rPr>
          <w:position w:val="-28"/>
        </w:rPr>
        <w:object w:dxaOrig="2980" w:dyaOrig="700" w14:anchorId="1E84FFF9">
          <v:shape id="_x0000_i1026" type="#_x0000_t75" style="width:148.9pt;height:34.9pt" o:ole="">
            <v:imagedata r:id="rId11" o:title=""/>
          </v:shape>
          <o:OLEObject Type="Embed" ProgID="Equation.3" ShapeID="_x0000_i1026" DrawAspect="Content" ObjectID="_1666762403" r:id="rId12"/>
        </w:object>
      </w:r>
      <w:r>
        <w:t xml:space="preserve">  και</w:t>
      </w:r>
    </w:p>
    <w:p w14:paraId="5814227C" w14:textId="0F515A47" w:rsidR="00AB4F4B" w:rsidRPr="00AB4F4B" w:rsidRDefault="00AB4F4B" w:rsidP="00AB4F4B">
      <w:pPr>
        <w:jc w:val="center"/>
      </w:pPr>
      <w:r w:rsidRPr="001C3D96">
        <w:rPr>
          <w:position w:val="-28"/>
        </w:rPr>
        <w:object w:dxaOrig="2180" w:dyaOrig="680" w14:anchorId="3842B7F2">
          <v:shape id="_x0000_i1027" type="#_x0000_t75" style="width:109.1pt;height:34pt" o:ole="">
            <v:imagedata r:id="rId13" o:title=""/>
          </v:shape>
          <o:OLEObject Type="Embed" ProgID="Equation.3" ShapeID="_x0000_i1027" DrawAspect="Content" ObjectID="_1666762404" r:id="rId14"/>
        </w:object>
      </w:r>
      <w:r>
        <w:t xml:space="preserve">  ή εναλ</w:t>
      </w:r>
      <w:r w:rsidR="00A36C96">
        <w:t>λ</w:t>
      </w:r>
      <w:r>
        <w:t xml:space="preserve">ακτικά  </w:t>
      </w:r>
      <w:r w:rsidRPr="00AB4F4B">
        <w:rPr>
          <w:position w:val="-32"/>
        </w:rPr>
        <w:object w:dxaOrig="2140" w:dyaOrig="720" w14:anchorId="2AB441E8">
          <v:shape id="_x0000_i1028" type="#_x0000_t75" style="width:106.9pt;height:36.2pt" o:ole="">
            <v:imagedata r:id="rId15" o:title=""/>
          </v:shape>
          <o:OLEObject Type="Embed" ProgID="Equation.3" ShapeID="_x0000_i1028" DrawAspect="Content" ObjectID="_1666762405" r:id="rId16"/>
        </w:object>
      </w:r>
    </w:p>
    <w:p w14:paraId="469269FF" w14:textId="03916D83" w:rsidR="00243416" w:rsidRDefault="00475787" w:rsidP="00475787">
      <w:pPr>
        <w:pStyle w:val="i"/>
      </w:pPr>
      <w:r>
        <w:t xml:space="preserve">Με βάση το στιγμιότυπο, βλέπουμε ότι το σημείο Μ στο οποίο έχει φτάση το κύμα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πρόκειται να κινηθεί προς τα πάνω και αυτό συμβαίνει και για κάθε  σημείο</w:t>
      </w:r>
      <w:r w:rsidR="00944C4E">
        <w:t xml:space="preserve"> του μέσου</w:t>
      </w:r>
      <w:bookmarkStart w:id="0" w:name="_GoBack"/>
      <w:bookmarkEnd w:id="0"/>
      <w:r>
        <w:t xml:space="preserve"> που φτάνει το κύμα. Άρα και το σημείο Ο, στη θέση </w:t>
      </w:r>
      <w:r>
        <w:rPr>
          <w:lang w:val="en-US"/>
        </w:rPr>
        <w:t xml:space="preserve">x=0 </w:t>
      </w:r>
      <w:r>
        <w:t xml:space="preserve">τη στιγμή </w:t>
      </w:r>
      <w:r>
        <w:rPr>
          <w:lang w:val="en-US"/>
        </w:rPr>
        <w:t xml:space="preserve">t=0, </w:t>
      </w:r>
      <w:r>
        <w:t>άρχισε να ταλαντώνεται ξεκινώντας από την θέση ισορροπίας του κινούμενο προς την θετική κατεύθυνση, έχοντας δηλαδή μηδενική αρχική φάση. Αυτό σημαίνει ότι η εξίσωση του κύματος είναι αυτή που δίνει το σχολικό βιβλίο, είναι δηλαδή της μορφής:</w:t>
      </w:r>
    </w:p>
    <w:p w14:paraId="40DDEA15" w14:textId="3075806A" w:rsidR="00475787" w:rsidRDefault="00475787" w:rsidP="00475787">
      <w:pPr>
        <w:jc w:val="center"/>
        <w:rPr>
          <w:lang w:val="en-US"/>
        </w:rPr>
      </w:pPr>
      <w:r w:rsidRPr="00475787">
        <w:rPr>
          <w:position w:val="-32"/>
        </w:rPr>
        <w:object w:dxaOrig="4160" w:dyaOrig="740" w14:anchorId="29079D0C">
          <v:shape id="_x0000_i1029" type="#_x0000_t75" style="width:207.95pt;height:37.1pt" o:ole="">
            <v:imagedata r:id="rId17" o:title=""/>
          </v:shape>
          <o:OLEObject Type="Embed" ProgID="Equation.3" ShapeID="_x0000_i1029" DrawAspect="Content" ObjectID="_1666762406" r:id="rId18"/>
        </w:object>
      </w:r>
      <w:r>
        <w:t xml:space="preserve">   (</w:t>
      </w:r>
      <w:r>
        <w:rPr>
          <w:lang w:val="en-US"/>
        </w:rPr>
        <w:t xml:space="preserve">S.I.)  </w:t>
      </w:r>
      <w:r>
        <w:t xml:space="preserve">με </w:t>
      </w:r>
      <w:r>
        <w:rPr>
          <w:lang w:val="en-US"/>
        </w:rPr>
        <w:t xml:space="preserve">x &gt; 0 </w:t>
      </w:r>
      <w:r>
        <w:t xml:space="preserve">και </w:t>
      </w:r>
      <w:r>
        <w:rPr>
          <w:lang w:val="en-US"/>
        </w:rPr>
        <w:t xml:space="preserve"> t &gt; 0</w:t>
      </w:r>
    </w:p>
    <w:p w14:paraId="02874B4E" w14:textId="23D19D63" w:rsidR="00475787" w:rsidRPr="00475787" w:rsidRDefault="001616BB" w:rsidP="00475787">
      <w:pPr>
        <w:pStyle w:val="i"/>
        <w:rPr>
          <w:lang w:val="en-US"/>
        </w:rPr>
      </w:pPr>
      <w:r>
        <w:lastRenderedPageBreak/>
        <w:t>α</w:t>
      </w:r>
      <w:r>
        <w:rPr>
          <w:lang w:val="en-US"/>
        </w:rPr>
        <w:t xml:space="preserve">) </w:t>
      </w:r>
      <w:r w:rsidR="00475787">
        <w:rPr>
          <w:lang w:val="en-US"/>
        </w:rPr>
        <w:t>Αντικαθιστώντας στην παραπάνω εξίσωση κύματος x=x</w:t>
      </w:r>
      <w:r w:rsidR="00475787">
        <w:rPr>
          <w:vertAlign w:val="subscript"/>
          <w:lang w:val="en-US"/>
        </w:rPr>
        <w:t>K</w:t>
      </w:r>
      <w:r w:rsidR="00CC6471">
        <w:rPr>
          <w:lang w:val="en-US"/>
        </w:rPr>
        <w:t>=4/3</w:t>
      </w:r>
      <w:r w:rsidR="00475787">
        <w:rPr>
          <w:lang w:val="en-US"/>
        </w:rPr>
        <w:t xml:space="preserve">m, </w:t>
      </w:r>
      <w:r w:rsidR="00475787">
        <w:t>παίρνουμε</w:t>
      </w:r>
      <w:r w:rsidR="00CC6471">
        <w:t xml:space="preserve"> για το σημείο Κ</w:t>
      </w:r>
      <w:r w:rsidR="0091203D">
        <w:t xml:space="preserve">, τη στιγμή </w:t>
      </w:r>
      <w:r w:rsidR="0091203D">
        <w:rPr>
          <w:lang w:val="en-US"/>
        </w:rPr>
        <w:t>t</w:t>
      </w:r>
      <w:r w:rsidR="0091203D">
        <w:rPr>
          <w:vertAlign w:val="subscript"/>
          <w:lang w:val="en-US"/>
        </w:rPr>
        <w:t>1</w:t>
      </w:r>
      <w:r w:rsidR="00475787">
        <w:t>:</w:t>
      </w:r>
    </w:p>
    <w:p w14:paraId="131BC29D" w14:textId="71E4D176" w:rsidR="00475787" w:rsidRPr="00475787" w:rsidRDefault="00CC6471" w:rsidP="00475787">
      <w:pPr>
        <w:jc w:val="center"/>
        <w:rPr>
          <w:lang w:val="en-US"/>
        </w:rPr>
      </w:pPr>
      <w:r w:rsidRPr="00475787">
        <w:rPr>
          <w:position w:val="-32"/>
        </w:rPr>
        <w:object w:dxaOrig="5220" w:dyaOrig="740" w14:anchorId="47BCEBB0">
          <v:shape id="_x0000_i1030" type="#_x0000_t75" style="width:261.15pt;height:37.1pt" o:ole="">
            <v:imagedata r:id="rId19" o:title=""/>
          </v:shape>
          <o:OLEObject Type="Embed" ProgID="Equation.3" ShapeID="_x0000_i1030" DrawAspect="Content" ObjectID="_1666762407" r:id="rId20"/>
        </w:object>
      </w:r>
      <w:r>
        <w:t xml:space="preserve">  (1)</w:t>
      </w:r>
      <w:r w:rsidR="00475787">
        <w:t xml:space="preserve">  και για </w:t>
      </w:r>
      <w:r w:rsidR="00475787">
        <w:rPr>
          <w:lang w:val="en-US"/>
        </w:rPr>
        <w:t>t=t</w:t>
      </w:r>
      <w:r w:rsidR="00475787">
        <w:rPr>
          <w:vertAlign w:val="subscript"/>
          <w:lang w:val="en-US"/>
        </w:rPr>
        <w:t>1</w:t>
      </w:r>
      <w:r w:rsidR="00475787">
        <w:rPr>
          <w:lang w:val="en-US"/>
        </w:rPr>
        <w:t xml:space="preserve"> </w:t>
      </w:r>
      <w:r w:rsidR="00475787">
        <w:rPr>
          <w:lang w:val="en-US"/>
        </w:rPr>
        <w:sym w:font="Symbol" w:char="F0AE"/>
      </w:r>
    </w:p>
    <w:p w14:paraId="26CC312D" w14:textId="495AB94E" w:rsidR="00475787" w:rsidRDefault="00CC6471" w:rsidP="00475787">
      <w:pPr>
        <w:jc w:val="center"/>
      </w:pPr>
      <w:r w:rsidRPr="00475787">
        <w:rPr>
          <w:position w:val="-32"/>
        </w:rPr>
        <w:object w:dxaOrig="4940" w:dyaOrig="740" w14:anchorId="43986B57">
          <v:shape id="_x0000_i1031" type="#_x0000_t75" style="width:246.85pt;height:37.1pt" o:ole="">
            <v:imagedata r:id="rId21" o:title=""/>
          </v:shape>
          <o:OLEObject Type="Embed" ProgID="Equation.3" ShapeID="_x0000_i1031" DrawAspect="Content" ObjectID="_1666762408" r:id="rId22"/>
        </w:object>
      </w:r>
    </w:p>
    <w:p w14:paraId="1EA37DA3" w14:textId="18CC3C62" w:rsidR="00CC6471" w:rsidRDefault="00CC6471" w:rsidP="00CC6471">
      <w:pPr>
        <w:pStyle w:val="a2"/>
      </w:pPr>
      <w:r>
        <w:t>Αλλά αν η εξίσωση (1) δίνει την απομάκρυνση από την θέση ισορροπίας του σημείου Κ, η αντίστοιχες εξισώσεις για ταχύτητα και επιτάχυνση θα είναι:</w:t>
      </w:r>
    </w:p>
    <w:p w14:paraId="6E353F1C" w14:textId="54A8DEEB" w:rsidR="00CC6471" w:rsidRDefault="00CC6471" w:rsidP="00CC6471">
      <w:pPr>
        <w:pStyle w:val="a2"/>
        <w:jc w:val="center"/>
      </w:pPr>
      <w:r w:rsidRPr="00475787">
        <w:rPr>
          <w:position w:val="-32"/>
        </w:rPr>
        <w:object w:dxaOrig="6360" w:dyaOrig="780" w14:anchorId="56A4D2FD">
          <v:shape id="_x0000_i1032" type="#_x0000_t75" style="width:317.95pt;height:38.9pt" o:ole="">
            <v:imagedata r:id="rId23" o:title=""/>
          </v:shape>
          <o:OLEObject Type="Embed" ProgID="Equation.3" ShapeID="_x0000_i1032" DrawAspect="Content" ObjectID="_1666762409" r:id="rId24"/>
        </w:object>
      </w:r>
      <w:r>
        <w:t xml:space="preserve"> και</w:t>
      </w:r>
    </w:p>
    <w:p w14:paraId="44D258E3" w14:textId="37FFB175" w:rsidR="00CC6471" w:rsidRDefault="00CC6471" w:rsidP="00CC6471">
      <w:pPr>
        <w:pStyle w:val="a2"/>
        <w:jc w:val="center"/>
      </w:pPr>
      <w:r w:rsidRPr="00475787">
        <w:rPr>
          <w:position w:val="-32"/>
        </w:rPr>
        <w:object w:dxaOrig="6220" w:dyaOrig="740" w14:anchorId="676565CF">
          <v:shape id="_x0000_i1033" type="#_x0000_t75" style="width:310.8pt;height:37.1pt" o:ole="">
            <v:imagedata r:id="rId25" o:title=""/>
          </v:shape>
          <o:OLEObject Type="Embed" ProgID="Equation.3" ShapeID="_x0000_i1033" DrawAspect="Content" ObjectID="_1666762410" r:id="rId26"/>
        </w:object>
      </w:r>
    </w:p>
    <w:p w14:paraId="3B8FA626" w14:textId="37C0FDDB" w:rsidR="001616BB" w:rsidRDefault="001616BB" w:rsidP="001616BB">
      <w:pPr>
        <w:pStyle w:val="a0"/>
        <w:rPr>
          <w:lang w:val="en-US"/>
        </w:rPr>
      </w:pPr>
      <w:r>
        <w:rPr>
          <w:lang w:val="en-US"/>
        </w:rPr>
        <w:t>β) Το κύμα φτάνει στο σημείο Κ τη χρονική στιγμή:</w:t>
      </w:r>
    </w:p>
    <w:p w14:paraId="40D147EC" w14:textId="0F3BA478" w:rsidR="001616BB" w:rsidRDefault="001616BB" w:rsidP="001616BB">
      <w:pPr>
        <w:pStyle w:val="a0"/>
        <w:jc w:val="center"/>
      </w:pPr>
      <w:r w:rsidRPr="001616BB">
        <w:rPr>
          <w:position w:val="-24"/>
        </w:rPr>
        <w:object w:dxaOrig="3740" w:dyaOrig="800" w14:anchorId="6A5663B2">
          <v:shape id="_x0000_i1034" type="#_x0000_t75" style="width:186.95pt;height:39.8pt" o:ole="">
            <v:imagedata r:id="rId27" o:title=""/>
          </v:shape>
          <o:OLEObject Type="Embed" ProgID="Equation.3" ShapeID="_x0000_i1034" DrawAspect="Content" ObjectID="_1666762411" r:id="rId28"/>
        </w:object>
      </w:r>
    </w:p>
    <w:p w14:paraId="344632AC" w14:textId="4010D4C4" w:rsidR="001616BB" w:rsidRDefault="001616BB" w:rsidP="001616BB">
      <w:pPr>
        <w:pStyle w:val="a0"/>
        <w:numPr>
          <w:ilvl w:val="0"/>
          <w:numId w:val="11"/>
        </w:numPr>
        <w:ind w:left="851" w:hanging="284"/>
      </w:pPr>
      <w:r>
        <w:t xml:space="preserve">Αλλά τότε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=0,6s, </w:t>
      </w:r>
      <w:r>
        <w:t>το κύμα δεν έχει φτάσει  στο σημείο Κ, το οποίο δεν έχει αρχίσει να ταλαντώνεται και παραμέ</w:t>
      </w:r>
      <w:r w:rsidR="00E701DE">
        <w:t>νε</w:t>
      </w:r>
      <w:r>
        <w:t>ι ακίνητο στη θέση ισορροπίας.</w:t>
      </w:r>
    </w:p>
    <w:p w14:paraId="7A7604CE" w14:textId="41A18B65" w:rsidR="001616BB" w:rsidRDefault="001616BB" w:rsidP="001616BB">
      <w:pPr>
        <w:pStyle w:val="a0"/>
        <w:numPr>
          <w:ilvl w:val="0"/>
          <w:numId w:val="11"/>
        </w:numPr>
        <w:ind w:left="851" w:hanging="284"/>
      </w:pPr>
      <w:r>
        <w:t xml:space="preserve">Από την εξίσωση (1) για </w:t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=29/30s </w:t>
      </w:r>
      <w:r>
        <w:t>παίρνουμε:</w:t>
      </w:r>
    </w:p>
    <w:p w14:paraId="6008834A" w14:textId="233E848F" w:rsidR="001616BB" w:rsidRDefault="001616BB" w:rsidP="001616BB">
      <w:pPr>
        <w:jc w:val="center"/>
      </w:pPr>
      <w:r w:rsidRPr="001616BB">
        <w:rPr>
          <w:position w:val="-46"/>
        </w:rPr>
        <w:object w:dxaOrig="8040" w:dyaOrig="1040" w14:anchorId="7B73C44C">
          <v:shape id="_x0000_i1035" type="#_x0000_t75" style="width:402.05pt;height:51.9pt" o:ole="">
            <v:imagedata r:id="rId29" o:title=""/>
          </v:shape>
          <o:OLEObject Type="Embed" ProgID="Equation.3" ShapeID="_x0000_i1035" DrawAspect="Content" ObjectID="_1666762412" r:id="rId30"/>
        </w:object>
      </w:r>
    </w:p>
    <w:p w14:paraId="56A35A15" w14:textId="53C3C459" w:rsidR="001616BB" w:rsidRPr="001616BB" w:rsidRDefault="001616BB" w:rsidP="001616BB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1616BB" w:rsidRPr="001616BB">
      <w:headerReference w:type="default" r:id="rId31"/>
      <w:footerReference w:type="default" r:id="rId32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E41F4" w14:textId="77777777" w:rsidR="00B23DA3" w:rsidRDefault="00B23DA3">
      <w:pPr>
        <w:spacing w:line="240" w:lineRule="auto"/>
      </w:pPr>
      <w:r>
        <w:separator/>
      </w:r>
    </w:p>
  </w:endnote>
  <w:endnote w:type="continuationSeparator" w:id="0">
    <w:p w14:paraId="6643C42B" w14:textId="77777777" w:rsidR="00B23DA3" w:rsidRDefault="00B23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1B6BB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C4E">
      <w:rPr>
        <w:rStyle w:val="PageNumber"/>
      </w:rPr>
      <w:t>2</w:t>
    </w:r>
    <w:r>
      <w:rPr>
        <w:rStyle w:val="PageNumber"/>
      </w:rPr>
      <w:fldChar w:fldCharType="end"/>
    </w:r>
  </w:p>
  <w:p w14:paraId="3ADBF96D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23FCAE1B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92630" w14:textId="77777777" w:rsidR="00B23DA3" w:rsidRDefault="00B23DA3">
      <w:pPr>
        <w:spacing w:after="0"/>
      </w:pPr>
      <w:r>
        <w:separator/>
      </w:r>
    </w:p>
  </w:footnote>
  <w:footnote w:type="continuationSeparator" w:id="0">
    <w:p w14:paraId="7EE43A1D" w14:textId="77777777" w:rsidR="00B23DA3" w:rsidRDefault="00B23D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464F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B23DA3">
      <w:rPr>
        <w:i/>
      </w:rPr>
      <w:t>Κύματα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87AA8"/>
    <w:multiLevelType w:val="hybridMultilevel"/>
    <w:tmpl w:val="33D27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7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8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1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A3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78E0"/>
    <w:rsid w:val="00157DCF"/>
    <w:rsid w:val="001616BB"/>
    <w:rsid w:val="001664A5"/>
    <w:rsid w:val="00171E9F"/>
    <w:rsid w:val="001764F7"/>
    <w:rsid w:val="00191C12"/>
    <w:rsid w:val="001B25B2"/>
    <w:rsid w:val="001C5136"/>
    <w:rsid w:val="00240F02"/>
    <w:rsid w:val="00243416"/>
    <w:rsid w:val="002914EA"/>
    <w:rsid w:val="002C1CD6"/>
    <w:rsid w:val="002C4684"/>
    <w:rsid w:val="002E4A5D"/>
    <w:rsid w:val="002F4140"/>
    <w:rsid w:val="003034D4"/>
    <w:rsid w:val="003272C2"/>
    <w:rsid w:val="00334BD8"/>
    <w:rsid w:val="00342B66"/>
    <w:rsid w:val="0039013D"/>
    <w:rsid w:val="003959A8"/>
    <w:rsid w:val="003A257C"/>
    <w:rsid w:val="003A6C4E"/>
    <w:rsid w:val="003B4900"/>
    <w:rsid w:val="003D2058"/>
    <w:rsid w:val="003E1678"/>
    <w:rsid w:val="003E4CFF"/>
    <w:rsid w:val="0041020A"/>
    <w:rsid w:val="0041752B"/>
    <w:rsid w:val="00425863"/>
    <w:rsid w:val="0044454D"/>
    <w:rsid w:val="00465544"/>
    <w:rsid w:val="00465D8E"/>
    <w:rsid w:val="00470A0F"/>
    <w:rsid w:val="0047288B"/>
    <w:rsid w:val="00475787"/>
    <w:rsid w:val="00480ADE"/>
    <w:rsid w:val="00485825"/>
    <w:rsid w:val="004B1BA7"/>
    <w:rsid w:val="004F7518"/>
    <w:rsid w:val="00503A3E"/>
    <w:rsid w:val="0050788A"/>
    <w:rsid w:val="0055699C"/>
    <w:rsid w:val="00572886"/>
    <w:rsid w:val="00573BA2"/>
    <w:rsid w:val="00577A04"/>
    <w:rsid w:val="00584DBC"/>
    <w:rsid w:val="00590DCC"/>
    <w:rsid w:val="005A265E"/>
    <w:rsid w:val="005C059F"/>
    <w:rsid w:val="0061029B"/>
    <w:rsid w:val="00667E23"/>
    <w:rsid w:val="00670898"/>
    <w:rsid w:val="00687B49"/>
    <w:rsid w:val="00695F77"/>
    <w:rsid w:val="006C3491"/>
    <w:rsid w:val="006E4ABE"/>
    <w:rsid w:val="006F5F92"/>
    <w:rsid w:val="00717932"/>
    <w:rsid w:val="00736498"/>
    <w:rsid w:val="00744C3F"/>
    <w:rsid w:val="00757BF7"/>
    <w:rsid w:val="00774F6B"/>
    <w:rsid w:val="007757C0"/>
    <w:rsid w:val="007908F5"/>
    <w:rsid w:val="007B35C2"/>
    <w:rsid w:val="007B36AF"/>
    <w:rsid w:val="007D112E"/>
    <w:rsid w:val="007D7637"/>
    <w:rsid w:val="007E115B"/>
    <w:rsid w:val="007F4EE5"/>
    <w:rsid w:val="00814FD8"/>
    <w:rsid w:val="0081576D"/>
    <w:rsid w:val="00844E46"/>
    <w:rsid w:val="00846464"/>
    <w:rsid w:val="00850C1B"/>
    <w:rsid w:val="00873F39"/>
    <w:rsid w:val="0087491C"/>
    <w:rsid w:val="008945AD"/>
    <w:rsid w:val="008C0AF6"/>
    <w:rsid w:val="008F3C3C"/>
    <w:rsid w:val="008F5D45"/>
    <w:rsid w:val="0091203D"/>
    <w:rsid w:val="00944C4E"/>
    <w:rsid w:val="009550D7"/>
    <w:rsid w:val="00960ED8"/>
    <w:rsid w:val="009675D3"/>
    <w:rsid w:val="009A1C4D"/>
    <w:rsid w:val="009F18DA"/>
    <w:rsid w:val="009F636C"/>
    <w:rsid w:val="00A0568E"/>
    <w:rsid w:val="00A129BF"/>
    <w:rsid w:val="00A12BB8"/>
    <w:rsid w:val="00A15C87"/>
    <w:rsid w:val="00A36C96"/>
    <w:rsid w:val="00A871D7"/>
    <w:rsid w:val="00AA662C"/>
    <w:rsid w:val="00AB4F4B"/>
    <w:rsid w:val="00AC5AC3"/>
    <w:rsid w:val="00AF5146"/>
    <w:rsid w:val="00AF77A5"/>
    <w:rsid w:val="00B11C3D"/>
    <w:rsid w:val="00B23DA3"/>
    <w:rsid w:val="00B32221"/>
    <w:rsid w:val="00B344E9"/>
    <w:rsid w:val="00B820C2"/>
    <w:rsid w:val="00BB3001"/>
    <w:rsid w:val="00C22DD5"/>
    <w:rsid w:val="00C61249"/>
    <w:rsid w:val="00CA3292"/>
    <w:rsid w:val="00CA7A43"/>
    <w:rsid w:val="00CC6471"/>
    <w:rsid w:val="00D03229"/>
    <w:rsid w:val="00D045EF"/>
    <w:rsid w:val="00D44B6E"/>
    <w:rsid w:val="00D533FC"/>
    <w:rsid w:val="00D74208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701DE"/>
    <w:rsid w:val="00EA64C4"/>
    <w:rsid w:val="00EB2362"/>
    <w:rsid w:val="00EB6640"/>
    <w:rsid w:val="00EC647B"/>
    <w:rsid w:val="00EE1786"/>
    <w:rsid w:val="00EE7957"/>
    <w:rsid w:val="00F33E83"/>
    <w:rsid w:val="00F6515A"/>
    <w:rsid w:val="00F71F26"/>
    <w:rsid w:val="00F948EA"/>
    <w:rsid w:val="00FA0CD8"/>
    <w:rsid w:val="00FA7D40"/>
    <w:rsid w:val="00FB67CF"/>
    <w:rsid w:val="00FB6B94"/>
    <w:rsid w:val="00FC053E"/>
    <w:rsid w:val="00FC393C"/>
    <w:rsid w:val="00FC771A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CC2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Microsoft_Equation6.bin"/><Relationship Id="rId21" Type="http://schemas.openxmlformats.org/officeDocument/2006/relationships/image" Target="media/image7.emf"/><Relationship Id="rId22" Type="http://schemas.openxmlformats.org/officeDocument/2006/relationships/oleObject" Target="embeddings/Microsoft_Equation7.bin"/><Relationship Id="rId23" Type="http://schemas.openxmlformats.org/officeDocument/2006/relationships/image" Target="media/image8.emf"/><Relationship Id="rId24" Type="http://schemas.openxmlformats.org/officeDocument/2006/relationships/oleObject" Target="embeddings/Microsoft_Equation8.bin"/><Relationship Id="rId25" Type="http://schemas.openxmlformats.org/officeDocument/2006/relationships/image" Target="media/image9.emf"/><Relationship Id="rId26" Type="http://schemas.openxmlformats.org/officeDocument/2006/relationships/oleObject" Target="embeddings/Microsoft_Equation9.bin"/><Relationship Id="rId27" Type="http://schemas.openxmlformats.org/officeDocument/2006/relationships/image" Target="media/image10.emf"/><Relationship Id="rId28" Type="http://schemas.openxmlformats.org/officeDocument/2006/relationships/oleObject" Target="embeddings/Microsoft_Equation10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Microsoft_Equation11.bin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2.emf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3.e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4.emf"/><Relationship Id="rId16" Type="http://schemas.openxmlformats.org/officeDocument/2006/relationships/oleObject" Target="embeddings/Microsoft_Equation4.bin"/><Relationship Id="rId17" Type="http://schemas.openxmlformats.org/officeDocument/2006/relationships/image" Target="media/image5.emf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6F22-D441-4345-9DD6-BD797719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109</TotalTime>
  <Pages>2</Pages>
  <Words>380</Words>
  <Characters>1947</Characters>
  <Application>Microsoft Macintosh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 ένα στιγμιότυπο κύματος </dc:title>
  <dc:subject/>
  <dc:creator>Διονύσης Μάργαρης</dc:creator>
  <cp:keywords/>
  <dc:description/>
  <cp:lastModifiedBy>Διονύσης Μάργαρης</cp:lastModifiedBy>
  <cp:revision>20</cp:revision>
  <cp:lastPrinted>2024-09-14T17:32:00Z</cp:lastPrinted>
  <dcterms:created xsi:type="dcterms:W3CDTF">2024-11-11T16:33:00Z</dcterms:created>
  <dcterms:modified xsi:type="dcterms:W3CDTF">2024-11-12T07:34:00Z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