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B2969" w14:textId="0D7DA401" w:rsidR="00D533FC" w:rsidRPr="001F4DC9" w:rsidRDefault="001F4DC9" w:rsidP="00AE0040">
      <w:pPr>
        <w:pStyle w:val="11"/>
      </w:pPr>
      <w:r>
        <w:t>Μαγνητικό πεδίο δύο αγωγών</w:t>
      </w:r>
    </w:p>
    <w:p w14:paraId="092099EF" w14:textId="1760F622" w:rsidR="009B3F35" w:rsidRDefault="00000000" w:rsidP="003A77A4">
      <w:pPr>
        <w:rPr>
          <w:lang w:eastAsia="zh-CN"/>
        </w:rPr>
      </w:pPr>
      <w:r>
        <w:rPr>
          <w:noProof/>
          <w:lang w:eastAsia="zh-CN"/>
        </w:rPr>
        <w:object w:dxaOrig="1440" w:dyaOrig="1440" w14:anchorId="2A53FD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6pt;margin-top:3.45pt;width:182.7pt;height:93.9pt;z-index:251658240;mso-position-horizontal-relative:text;mso-position-vertical-relative:text" filled="t" fillcolor="#eef9fc">
            <v:imagedata r:id="rId8" o:title=""/>
            <w10:wrap type="square"/>
          </v:shape>
          <o:OLEObject Type="Embed" ProgID="Visio.Drawing.11" ShapeID="_x0000_s1026" DrawAspect="Content" ObjectID="_1795351954" r:id="rId9"/>
        </w:object>
      </w:r>
      <w:r w:rsidR="001F4DC9">
        <w:rPr>
          <w:lang w:eastAsia="zh-CN"/>
        </w:rPr>
        <w:t xml:space="preserve">Στο επίπεδο της σελίδας </w:t>
      </w:r>
      <w:r w:rsidR="002B5697">
        <w:rPr>
          <w:lang w:eastAsia="zh-CN"/>
        </w:rPr>
        <w:t xml:space="preserve">δίνεται </w:t>
      </w:r>
      <w:r w:rsidR="001F4DC9">
        <w:rPr>
          <w:lang w:eastAsia="zh-CN"/>
        </w:rPr>
        <w:t>ένα ορθογώνιο τρίγωνο ΑΒΓ</w:t>
      </w:r>
      <w:r w:rsidR="002B5697">
        <w:rPr>
          <w:lang w:eastAsia="zh-CN"/>
        </w:rPr>
        <w:t xml:space="preserve"> </w:t>
      </w:r>
      <w:r w:rsidR="002B5697" w:rsidRPr="002B5697">
        <w:rPr>
          <w:position w:val="-18"/>
        </w:rPr>
        <w:object w:dxaOrig="1040" w:dyaOrig="480" w14:anchorId="175F1297">
          <v:shape id="_x0000_i1026" type="#_x0000_t75" style="width:52pt;height:24.1pt" o:ole="">
            <v:imagedata r:id="rId10" o:title=""/>
          </v:shape>
          <o:OLEObject Type="Embed" ProgID="Equation.DSMT4" ShapeID="_x0000_i1026" DrawAspect="Content" ObjectID="_1795351948" r:id="rId11"/>
        </w:object>
      </w:r>
      <w:r w:rsidR="001F4DC9">
        <w:rPr>
          <w:lang w:eastAsia="zh-CN"/>
        </w:rPr>
        <w:t>. Δυο ευθύγραμμοι αγωγοί μεγάλου μήκους, είναι κάθετοι στο επίπεδο του τριγώνου και διαρρέονται από ρεύματα με εντάσεις Ι</w:t>
      </w:r>
      <w:r w:rsidR="001F4DC9">
        <w:rPr>
          <w:vertAlign w:val="subscript"/>
          <w:lang w:eastAsia="zh-CN"/>
        </w:rPr>
        <w:t>1</w:t>
      </w:r>
      <w:r w:rsidR="001F4DC9">
        <w:rPr>
          <w:lang w:eastAsia="zh-CN"/>
        </w:rPr>
        <w:t xml:space="preserve"> και Ι</w:t>
      </w:r>
      <w:r w:rsidR="001F4DC9">
        <w:rPr>
          <w:vertAlign w:val="subscript"/>
          <w:lang w:eastAsia="zh-CN"/>
        </w:rPr>
        <w:t>2</w:t>
      </w:r>
      <w:r w:rsidR="001F4DC9">
        <w:rPr>
          <w:lang w:eastAsia="zh-CN"/>
        </w:rPr>
        <w:t>. Ο πρώτος αγωγός περνά από την κορυφή Β του τριγώνου, και το ρεύμα έχει φορά προς τα μέσα, όπως στο σχήμα, ενώ ο δεύτερος αγωγός περνά από την κορυφή Γ.</w:t>
      </w:r>
    </w:p>
    <w:p w14:paraId="687AE519" w14:textId="04FF722C" w:rsidR="001F4DC9" w:rsidRDefault="001F4DC9" w:rsidP="002B5697">
      <w:pPr>
        <w:ind w:left="453" w:hanging="340"/>
        <w:rPr>
          <w:lang w:eastAsia="zh-CN"/>
        </w:rPr>
      </w:pPr>
      <w:r>
        <w:rPr>
          <w:lang w:eastAsia="zh-CN"/>
        </w:rPr>
        <w:t xml:space="preserve">i) </w:t>
      </w:r>
      <w:r w:rsidR="002B5697">
        <w:rPr>
          <w:lang w:eastAsia="zh-CN"/>
        </w:rPr>
        <w:t xml:space="preserve"> </w:t>
      </w:r>
      <w:r>
        <w:rPr>
          <w:lang w:eastAsia="zh-CN"/>
        </w:rPr>
        <w:t>Να σχεδιάσετε το διάνυσμα της έντασης του μαγνητικού πεδίου, που δημιουργεί ο πρώτο</w:t>
      </w:r>
      <w:r w:rsidR="001F139A">
        <w:rPr>
          <w:lang w:eastAsia="zh-CN"/>
        </w:rPr>
        <w:t>ς</w:t>
      </w:r>
      <w:r>
        <w:rPr>
          <w:lang w:eastAsia="zh-CN"/>
        </w:rPr>
        <w:t xml:space="preserve"> αγωγός</w:t>
      </w:r>
      <w:r w:rsidR="001F139A">
        <w:rPr>
          <w:lang w:eastAsia="zh-CN"/>
        </w:rPr>
        <w:t>,</w:t>
      </w:r>
      <w:r>
        <w:rPr>
          <w:lang w:eastAsia="zh-CN"/>
        </w:rPr>
        <w:t xml:space="preserve"> στην κορυφή Α </w:t>
      </w:r>
      <w:r w:rsidR="002B5697">
        <w:rPr>
          <w:lang w:eastAsia="zh-CN"/>
        </w:rPr>
        <w:t>του τριγώνου.</w:t>
      </w:r>
    </w:p>
    <w:p w14:paraId="634C9676" w14:textId="150E49EA" w:rsidR="002B5697" w:rsidRDefault="002B5697" w:rsidP="002B5697">
      <w:pPr>
        <w:ind w:left="453" w:hanging="340"/>
        <w:rPr>
          <w:lang w:eastAsia="zh-CN"/>
        </w:rPr>
      </w:pPr>
      <w:r>
        <w:rPr>
          <w:lang w:eastAsia="zh-CN"/>
        </w:rPr>
        <w:t>ii)  Αν η συνολική ένταση του μαγνητικού πεδίου στο Α, που οφείλεται και στους δύο αγωγούς, έχει την διεύθυνση της  διαμέσου ΑΜ του τριγώνου, ο δεύτερος αγωγός στο Γ, διαρρέεται από ρεύμα της ίδιας φοράς ή αντίθετης φοράς από τον πρώτο αγωγό;</w:t>
      </w:r>
    </w:p>
    <w:p w14:paraId="4110030C" w14:textId="148C46AA" w:rsidR="002B5697" w:rsidRDefault="002B5697" w:rsidP="002B5697">
      <w:pPr>
        <w:ind w:left="453" w:hanging="340"/>
        <w:rPr>
          <w:lang w:eastAsia="zh-CN"/>
        </w:rPr>
      </w:pPr>
      <w:r>
        <w:rPr>
          <w:lang w:eastAsia="zh-CN"/>
        </w:rPr>
        <w:t>iii) Για τις εντάσεις των ρευμάτων</w:t>
      </w:r>
      <w:r w:rsidR="001F139A">
        <w:rPr>
          <w:lang w:eastAsia="zh-CN"/>
        </w:rPr>
        <w:t xml:space="preserve"> που διαρρέουν τους δύο αγωγούς, </w:t>
      </w:r>
      <w:r>
        <w:rPr>
          <w:lang w:eastAsia="zh-CN"/>
        </w:rPr>
        <w:t xml:space="preserve"> ισχύει:</w:t>
      </w:r>
    </w:p>
    <w:p w14:paraId="798EEC7A" w14:textId="7EB5779B" w:rsidR="002B5697" w:rsidRPr="002B5697" w:rsidRDefault="002B5697" w:rsidP="002B5697">
      <w:pPr>
        <w:jc w:val="center"/>
        <w:rPr>
          <w:lang w:eastAsia="zh-CN"/>
        </w:rPr>
      </w:pPr>
      <w:r>
        <w:rPr>
          <w:lang w:eastAsia="zh-CN"/>
        </w:rPr>
        <w:t>α) Ι</w:t>
      </w:r>
      <w:r>
        <w:rPr>
          <w:vertAlign w:val="subscript"/>
          <w:lang w:eastAsia="zh-CN"/>
        </w:rPr>
        <w:t>1</w:t>
      </w:r>
      <w:r>
        <w:rPr>
          <w:lang w:eastAsia="zh-CN"/>
        </w:rPr>
        <w:t xml:space="preserve"> &lt; Ι</w:t>
      </w:r>
      <w:r w:rsidRPr="002B5697">
        <w:rPr>
          <w:vertAlign w:val="subscript"/>
          <w:lang w:eastAsia="zh-CN"/>
        </w:rPr>
        <w:t>2</w:t>
      </w:r>
      <w:r w:rsidRPr="002B5697">
        <w:rPr>
          <w:lang w:eastAsia="zh-CN"/>
        </w:rPr>
        <w:t xml:space="preserve">,    </w:t>
      </w:r>
      <w:r>
        <w:rPr>
          <w:lang w:eastAsia="zh-CN"/>
        </w:rPr>
        <w:t xml:space="preserve">      β) Ι</w:t>
      </w:r>
      <w:r>
        <w:rPr>
          <w:vertAlign w:val="subscript"/>
          <w:lang w:eastAsia="zh-CN"/>
        </w:rPr>
        <w:t>1</w:t>
      </w:r>
      <w:r>
        <w:rPr>
          <w:lang w:eastAsia="zh-CN"/>
        </w:rPr>
        <w:t xml:space="preserve"> = Ι</w:t>
      </w:r>
      <w:r w:rsidRPr="002B5697">
        <w:rPr>
          <w:vertAlign w:val="subscript"/>
          <w:lang w:eastAsia="zh-CN"/>
        </w:rPr>
        <w:t>2</w:t>
      </w:r>
      <w:r w:rsidRPr="002B5697">
        <w:rPr>
          <w:lang w:eastAsia="zh-CN"/>
        </w:rPr>
        <w:t xml:space="preserve">,   </w:t>
      </w:r>
      <w:r>
        <w:rPr>
          <w:lang w:eastAsia="zh-CN"/>
        </w:rPr>
        <w:t xml:space="preserve">     γ) Ι</w:t>
      </w:r>
      <w:r>
        <w:rPr>
          <w:vertAlign w:val="subscript"/>
          <w:lang w:eastAsia="zh-CN"/>
        </w:rPr>
        <w:t>1</w:t>
      </w:r>
      <w:r>
        <w:rPr>
          <w:lang w:eastAsia="zh-CN"/>
        </w:rPr>
        <w:t xml:space="preserve"> &gt; Ι</w:t>
      </w:r>
      <w:r w:rsidRPr="002B5697">
        <w:rPr>
          <w:vertAlign w:val="subscript"/>
          <w:lang w:eastAsia="zh-CN"/>
        </w:rPr>
        <w:t>2</w:t>
      </w:r>
      <w:r>
        <w:rPr>
          <w:lang w:eastAsia="zh-CN"/>
        </w:rPr>
        <w:t>.</w:t>
      </w:r>
    </w:p>
    <w:p w14:paraId="56199CB7" w14:textId="1CCE9C31" w:rsidR="002B5697" w:rsidRDefault="002B5697" w:rsidP="002B5697">
      <w:pPr>
        <w:rPr>
          <w:lang w:eastAsia="zh-CN"/>
        </w:rPr>
      </w:pPr>
      <w:r>
        <w:rPr>
          <w:lang w:eastAsia="zh-CN"/>
        </w:rPr>
        <w:t>Να δικαιολογήσετε τις απαντήσεις σας.</w:t>
      </w:r>
    </w:p>
    <w:p w14:paraId="79BBAA0D" w14:textId="19082041" w:rsidR="002B5697" w:rsidRDefault="002B5697" w:rsidP="00360C0F">
      <w:pPr>
        <w:pStyle w:val="a9"/>
      </w:pPr>
      <w:r>
        <w:t>Απάντηση:</w:t>
      </w:r>
    </w:p>
    <w:p w14:paraId="3129DAA1" w14:textId="19770DA3" w:rsidR="002B5697" w:rsidRDefault="006C7DB3" w:rsidP="00360C0F">
      <w:pPr>
        <w:pStyle w:val="i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FE78ED" wp14:editId="331DB33B">
            <wp:simplePos x="0" y="0"/>
            <wp:positionH relativeFrom="column">
              <wp:posOffset>4371975</wp:posOffset>
            </wp:positionH>
            <wp:positionV relativeFrom="paragraph">
              <wp:posOffset>21590</wp:posOffset>
            </wp:positionV>
            <wp:extent cx="1727835" cy="920115"/>
            <wp:effectExtent l="0" t="0" r="5715" b="0"/>
            <wp:wrapSquare wrapText="bothSides"/>
            <wp:docPr id="148844451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Στο διπλανό σχήμα βλέπουμε μια μαγνητική γραμμή που συμπίπτει με κύκλο κέντρου Β και ακτίνας r</w:t>
      </w:r>
      <w:r>
        <w:rPr>
          <w:vertAlign w:val="subscript"/>
        </w:rPr>
        <w:t>1</w:t>
      </w:r>
      <w:r>
        <w:t xml:space="preserve">=(ΑΒ). Με βάση το </w:t>
      </w:r>
      <w:r w:rsidR="00360C0F">
        <w:t xml:space="preserve">κανόνα του δεξιού χεριού βρίσκουμε τη φορά της έντασης </w:t>
      </w:r>
      <w:r w:rsidR="00360C0F" w:rsidRPr="003D6102">
        <w:rPr>
          <w:position w:val="-12"/>
        </w:rPr>
        <w:object w:dxaOrig="300" w:dyaOrig="380" w14:anchorId="42B38ABF">
          <v:shape id="_x0000_i1027" type="#_x0000_t75" style="width:15.15pt;height:18.95pt" o:ole="">
            <v:imagedata r:id="rId13" o:title=""/>
          </v:shape>
          <o:OLEObject Type="Embed" ProgID="Equation.DSMT4" ShapeID="_x0000_i1027" DrawAspect="Content" ObjectID="_1795351949" r:id="rId14"/>
        </w:object>
      </w:r>
      <w:r w:rsidR="00360C0F">
        <w:t>κάθετη  στην ΑΒ, άρα πάνω στην πλευρά ΑΓ του τριγώνου</w:t>
      </w:r>
      <w:r w:rsidR="00C329B1">
        <w:t>, όπως στο σχήμα.</w:t>
      </w:r>
    </w:p>
    <w:p w14:paraId="04A0501A" w14:textId="5FA246F7" w:rsidR="00864E85" w:rsidRDefault="0089198E" w:rsidP="0089198E">
      <w:pPr>
        <w:pStyle w:val="i"/>
      </w:pPr>
      <w:r w:rsidRPr="0089198E">
        <w:t>Η φορά της έντασης του ρεύματος του δεύτερου αγωγού θα έχει φορά προς τα μέσα, όπως στο πρώτο</w:t>
      </w:r>
      <w:r w:rsidR="00864E85">
        <w:t xml:space="preserve"> από τα παρακάτω σχήματα</w:t>
      </w:r>
      <w:r w:rsidRPr="0089198E">
        <w:t xml:space="preserve"> ή προς τα έξω, όπως στο δεύτερο σχήμα. Στα σχήματα έχουν σχεδιαστεί οι αντίστοιχες  εντάσεις του μαγνητικού πεδίου που δημιουργεί  στο Α και η ολική ένταση του πεδίου στο Α. Με βάση τα δύο ενδεχόμενα, βλέπουμε ότι η φορά του ρεύματος είναι αυτή του δεύτερου σχήματος.</w:t>
      </w:r>
      <w:r w:rsidR="00864E85" w:rsidRPr="00864E85">
        <w:rPr>
          <w:noProof/>
        </w:rPr>
        <w:t xml:space="preserve"> </w:t>
      </w:r>
    </w:p>
    <w:p w14:paraId="69348C52" w14:textId="11678881" w:rsidR="0089198E" w:rsidRPr="0089198E" w:rsidRDefault="00B2758F" w:rsidP="00864E85">
      <w:pPr>
        <w:jc w:val="center"/>
      </w:pPr>
      <w:r>
        <w:object w:dxaOrig="7337" w:dyaOrig="2251" w14:anchorId="77269DFC">
          <v:shape id="_x0000_i1028" type="#_x0000_t75" style="width:366.9pt;height:112.65pt" o:ole="" filled="t" fillcolor="#deeaf6 [660]">
            <v:imagedata r:id="rId15" o:title=""/>
          </v:shape>
          <o:OLEObject Type="Embed" ProgID="Visio.Drawing.11" ShapeID="_x0000_i1028" DrawAspect="Content" ObjectID="_1795351950" r:id="rId16"/>
        </w:object>
      </w:r>
    </w:p>
    <w:p w14:paraId="7FA81DAC" w14:textId="3F0EBAB6" w:rsidR="00080E40" w:rsidRDefault="00860757" w:rsidP="00415B27">
      <w:pPr>
        <w:pStyle w:val="i"/>
      </w:pPr>
      <w:r>
        <w:t>Η διάμεσος ορθογωνίου τριγώνου είναι ίση με το μισό της υποτείνουσας, μας αποδεικνύει η Γεωμετρία! Συνεπώς το τρίγωνο ΑΒΜ είναι ισοσκελές ( ΑΜ)=(ΒΜ) με αποτέλεσμα οι</w:t>
      </w:r>
      <w:r w:rsidR="00C329B1">
        <w:t xml:space="preserve"> παρά τη βάση γωνίες να είναι </w:t>
      </w:r>
      <w:r w:rsidR="00C329B1">
        <w:lastRenderedPageBreak/>
        <w:t>ίσες, όπως φαίνεται στο σχήμα</w:t>
      </w:r>
      <w:r w:rsidR="00000000">
        <w:rPr>
          <w:noProof/>
        </w:rPr>
        <w:object w:dxaOrig="1440" w:dyaOrig="1440" w14:anchorId="3C58163A">
          <v:shape id="_x0000_s1038" type="#_x0000_t75" style="position:absolute;left:0;text-align:left;margin-left:299.9pt;margin-top:.25pt;width:182.5pt;height:97.1pt;z-index:251661312;mso-position-horizontal-relative:text;mso-position-vertical-relative:text;mso-width-relative:page;mso-height-relative:page" filled="t" fillcolor="#eef9fc">
            <v:imagedata r:id="rId17" o:title=""/>
            <w10:wrap type="square"/>
          </v:shape>
          <o:OLEObject Type="Embed" ProgID="Visio.Drawing.11" ShapeID="_x0000_s1038" DrawAspect="Content" ObjectID="_1795351955" r:id="rId18"/>
        </w:object>
      </w:r>
      <w:r>
        <w:t>.</w:t>
      </w:r>
      <w:r w:rsidR="00FA1E49">
        <w:t xml:space="preserve"> </w:t>
      </w:r>
    </w:p>
    <w:p w14:paraId="4464F31D" w14:textId="5BD46EB6" w:rsidR="0089198E" w:rsidRDefault="00FA1E49" w:rsidP="00080E40">
      <w:pPr>
        <w:ind w:left="340"/>
      </w:pPr>
      <w:r>
        <w:t>Αλλά αν (ΑΒ)=r</w:t>
      </w:r>
      <w:r>
        <w:rPr>
          <w:vertAlign w:val="subscript"/>
        </w:rPr>
        <w:t>1</w:t>
      </w:r>
      <w:r>
        <w:t xml:space="preserve"> και (ΑΓ)=r</w:t>
      </w:r>
      <w:r>
        <w:rPr>
          <w:vertAlign w:val="subscript"/>
        </w:rPr>
        <w:t>2</w:t>
      </w:r>
      <w:r>
        <w:t>, έχουμε:</w:t>
      </w:r>
    </w:p>
    <w:p w14:paraId="319A4463" w14:textId="499B000A" w:rsidR="00FA1E49" w:rsidRPr="00C329B1" w:rsidRDefault="000E2AA0" w:rsidP="000E2AA0">
      <w:pPr>
        <w:jc w:val="center"/>
      </w:pPr>
      <w:r w:rsidRPr="000E2AA0">
        <w:rPr>
          <w:position w:val="-30"/>
        </w:rPr>
        <w:object w:dxaOrig="1780" w:dyaOrig="680" w14:anchorId="4E024CA4">
          <v:shape id="_x0000_i1030" type="#_x0000_t75" style="width:88.9pt;height:34.1pt" o:ole="">
            <v:imagedata r:id="rId19" o:title=""/>
          </v:shape>
          <o:OLEObject Type="Embed" ProgID="Equation.DSMT4" ShapeID="_x0000_i1030" DrawAspect="Content" ObjectID="_1795351951" r:id="rId20"/>
        </w:object>
      </w:r>
      <w:r w:rsidRPr="00C329B1">
        <w:t xml:space="preserve"> (1)</w:t>
      </w:r>
    </w:p>
    <w:p w14:paraId="42898C52" w14:textId="32C49754" w:rsidR="000E2AA0" w:rsidRDefault="000E2AA0" w:rsidP="000E2AA0">
      <w:pPr>
        <w:ind w:left="340"/>
      </w:pPr>
      <w:r>
        <w:t>Ενώ από το παραλληλόγραμμο των εντάσεων</w:t>
      </w:r>
      <w:r w:rsidR="0025281C">
        <w:t xml:space="preserve"> παίρνουμε</w:t>
      </w:r>
      <w:r>
        <w:t>:</w:t>
      </w:r>
    </w:p>
    <w:p w14:paraId="5A021E6C" w14:textId="3AFDFC64" w:rsidR="000E2AA0" w:rsidRDefault="0025281C" w:rsidP="0025281C">
      <w:pPr>
        <w:ind w:left="340"/>
        <w:jc w:val="center"/>
        <w:rPr>
          <w:lang w:val="en-US"/>
        </w:rPr>
      </w:pPr>
      <w:r w:rsidRPr="000E2AA0">
        <w:rPr>
          <w:position w:val="-60"/>
        </w:rPr>
        <w:object w:dxaOrig="3060" w:dyaOrig="1320" w14:anchorId="1E55EF60">
          <v:shape id="_x0000_i1031" type="#_x0000_t75" style="width:152.95pt;height:66.15pt" o:ole="">
            <v:imagedata r:id="rId21" o:title=""/>
          </v:shape>
          <o:OLEObject Type="Embed" ProgID="Equation.DSMT4" ShapeID="_x0000_i1031" DrawAspect="Content" ObjectID="_1795351952" r:id="rId22"/>
        </w:object>
      </w:r>
    </w:p>
    <w:p w14:paraId="1A4747E4" w14:textId="6E66772C" w:rsidR="0025281C" w:rsidRDefault="0025281C" w:rsidP="0025281C">
      <w:pPr>
        <w:ind w:left="340"/>
      </w:pPr>
      <w:r>
        <w:t>Από (1) και (2) παίρνουμε:</w:t>
      </w:r>
    </w:p>
    <w:p w14:paraId="74FFC1FA" w14:textId="66085FFB" w:rsidR="0025281C" w:rsidRPr="0025281C" w:rsidRDefault="0025281C" w:rsidP="0025281C">
      <w:pPr>
        <w:ind w:left="340"/>
        <w:jc w:val="center"/>
      </w:pPr>
      <w:r w:rsidRPr="0025281C">
        <w:rPr>
          <w:position w:val="-30"/>
        </w:rPr>
        <w:object w:dxaOrig="1900" w:dyaOrig="680" w14:anchorId="15DDF5FE">
          <v:shape id="_x0000_i1032" type="#_x0000_t75" style="width:95.1pt;height:34.1pt" o:ole="">
            <v:imagedata r:id="rId23" o:title=""/>
          </v:shape>
          <o:OLEObject Type="Embed" ProgID="Equation.DSMT4" ShapeID="_x0000_i1032" DrawAspect="Content" ObjectID="_1795351953" r:id="rId24"/>
        </w:object>
      </w:r>
    </w:p>
    <w:p w14:paraId="1CA5779F" w14:textId="039CB7FF" w:rsidR="00860757" w:rsidRDefault="0025281C" w:rsidP="0025281C">
      <w:pPr>
        <w:ind w:left="340"/>
      </w:pPr>
      <w:r>
        <w:t>Σωστό το β)</w:t>
      </w:r>
    </w:p>
    <w:p w14:paraId="1FBD40D4" w14:textId="7BD41B3B" w:rsidR="0025281C" w:rsidRPr="00C329B1" w:rsidRDefault="002C7C35" w:rsidP="002C7C35">
      <w:pPr>
        <w:pStyle w:val="a9"/>
        <w:jc w:val="right"/>
      </w:pPr>
      <w:r>
        <w:rPr>
          <w:lang w:val="en-US"/>
        </w:rPr>
        <w:t>dmargaris</w:t>
      </w:r>
      <w:r w:rsidRPr="00C329B1">
        <w:t>@</w:t>
      </w:r>
      <w:r>
        <w:rPr>
          <w:lang w:val="en-US"/>
        </w:rPr>
        <w:t>gmail</w:t>
      </w:r>
      <w:r w:rsidRPr="00C329B1">
        <w:t>.</w:t>
      </w:r>
      <w:r>
        <w:rPr>
          <w:lang w:val="en-US"/>
        </w:rPr>
        <w:t>com</w:t>
      </w:r>
    </w:p>
    <w:sectPr w:rsidR="0025281C" w:rsidRPr="00C329B1">
      <w:headerReference w:type="default" r:id="rId25"/>
      <w:footerReference w:type="default" r:id="rId26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9B7F8" w14:textId="77777777" w:rsidR="006859CD" w:rsidRDefault="006859CD">
      <w:pPr>
        <w:spacing w:line="240" w:lineRule="auto"/>
      </w:pPr>
      <w:r>
        <w:separator/>
      </w:r>
    </w:p>
  </w:endnote>
  <w:endnote w:type="continuationSeparator" w:id="0">
    <w:p w14:paraId="407AE809" w14:textId="77777777" w:rsidR="006859CD" w:rsidRDefault="006859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D9EC0" w14:textId="77777777" w:rsidR="00D533FC" w:rsidRDefault="006E4AB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14:paraId="7D00208F" w14:textId="77777777" w:rsidR="00D533FC" w:rsidRDefault="006E4AB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>
      <w:rPr>
        <w:i/>
        <w:color w:val="0000FF"/>
        <w:lang w:val="en-US"/>
      </w:rPr>
      <w:t>www.ylikonet.gr</w:t>
    </w:r>
  </w:p>
  <w:p w14:paraId="08EE14F9" w14:textId="77777777" w:rsidR="00D533FC" w:rsidRDefault="00D533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3CE58" w14:textId="77777777" w:rsidR="006859CD" w:rsidRDefault="006859CD">
      <w:pPr>
        <w:spacing w:after="0"/>
      </w:pPr>
      <w:r>
        <w:separator/>
      </w:r>
    </w:p>
  </w:footnote>
  <w:footnote w:type="continuationSeparator" w:id="0">
    <w:p w14:paraId="6B4DD7DB" w14:textId="77777777" w:rsidR="006859CD" w:rsidRDefault="006859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987BB" w14:textId="7D726AC2" w:rsidR="00D533FC" w:rsidRDefault="006E4ABE">
    <w:pPr>
      <w:pStyle w:val="a6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>
      <w:rPr>
        <w:i/>
      </w:rPr>
      <w:t>Υλικό Φυσικής-Χημείας</w:t>
    </w:r>
    <w:r>
      <w:rPr>
        <w:i/>
      </w:rPr>
      <w:tab/>
    </w:r>
    <w:r w:rsidR="001F4DC9">
      <w:rPr>
        <w:i/>
      </w:rPr>
      <w:t>Μαγνητικό πεδίο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3061"/>
    <w:multiLevelType w:val="singleLevel"/>
    <w:tmpl w:val="CFE29250"/>
    <w:lvl w:ilvl="0">
      <w:start w:val="1"/>
      <w:numFmt w:val="lowerRoman"/>
      <w:pStyle w:val="a"/>
      <w:lvlText w:val="%1)"/>
      <w:lvlJc w:val="right"/>
      <w:pPr>
        <w:ind w:left="360" w:hanging="360"/>
      </w:pPr>
      <w:rPr>
        <w:rFonts w:hint="default"/>
      </w:rPr>
    </w:lvl>
  </w:abstractNum>
  <w:abstractNum w:abstractNumId="1" w15:restartNumberingAfterBreak="0">
    <w:nsid w:val="08525359"/>
    <w:multiLevelType w:val="singleLevel"/>
    <w:tmpl w:val="8FFC49AC"/>
    <w:name w:val="Bullet 13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924559A"/>
    <w:multiLevelType w:val="singleLevel"/>
    <w:tmpl w:val="6276A30C"/>
    <w:name w:val="Bullet 3"/>
    <w:lvl w:ilvl="0">
      <w:start w:val="1"/>
      <w:numFmt w:val="lowerRoman"/>
      <w:pStyle w:val="1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3" w15:restartNumberingAfterBreak="0">
    <w:nsid w:val="12DB133D"/>
    <w:multiLevelType w:val="multilevel"/>
    <w:tmpl w:val="12DB133D"/>
    <w:lvl w:ilvl="0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721FB"/>
    <w:multiLevelType w:val="singleLevel"/>
    <w:tmpl w:val="A354610A"/>
    <w:name w:val="Bullet 11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5" w15:restartNumberingAfterBreak="0">
    <w:nsid w:val="495C24B4"/>
    <w:multiLevelType w:val="multilevel"/>
    <w:tmpl w:val="495C24B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0"/>
      <w:lvlText w:val="%2)"/>
      <w:lvlJc w:val="left"/>
      <w:pPr>
        <w:tabs>
          <w:tab w:val="left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E4D2A2A"/>
    <w:multiLevelType w:val="multilevel"/>
    <w:tmpl w:val="38D012C8"/>
    <w:lvl w:ilvl="0">
      <w:start w:val="1"/>
      <w:numFmt w:val="decimal"/>
      <w:pStyle w:val="a0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54930"/>
    <w:multiLevelType w:val="singleLevel"/>
    <w:tmpl w:val="187A4E18"/>
    <w:lvl w:ilvl="0">
      <w:numFmt w:val="bullet"/>
      <w:pStyle w:val="3"/>
      <w:lvlText w:val=""/>
      <w:lvlJc w:val="left"/>
      <w:pPr>
        <w:tabs>
          <w:tab w:val="num" w:pos="340"/>
        </w:tabs>
        <w:ind w:left="340" w:hanging="340"/>
      </w:pPr>
      <w:rPr>
        <w:rFonts w:ascii="Wingdings" w:eastAsia="Wingdings" w:hAnsi="Wingdings" w:cs="Wingdings"/>
        <w:color w:val="FF0000"/>
      </w:rPr>
    </w:lvl>
  </w:abstractNum>
  <w:abstractNum w:abstractNumId="8" w15:restartNumberingAfterBreak="0">
    <w:nsid w:val="6A614DFD"/>
    <w:multiLevelType w:val="singleLevel"/>
    <w:tmpl w:val="5B7AD436"/>
    <w:name w:val="Bullet 1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</w:abstractNum>
  <w:num w:numId="1" w16cid:durableId="312225212">
    <w:abstractNumId w:val="5"/>
  </w:num>
  <w:num w:numId="2" w16cid:durableId="1975021802">
    <w:abstractNumId w:val="6"/>
  </w:num>
  <w:num w:numId="3" w16cid:durableId="264309753">
    <w:abstractNumId w:val="3"/>
  </w:num>
  <w:num w:numId="4" w16cid:durableId="906958154">
    <w:abstractNumId w:val="2"/>
  </w:num>
  <w:num w:numId="5" w16cid:durableId="847408854">
    <w:abstractNumId w:val="7"/>
  </w:num>
  <w:num w:numId="6" w16cid:durableId="445151668">
    <w:abstractNumId w:val="0"/>
  </w:num>
  <w:num w:numId="7" w16cid:durableId="1261334555">
    <w:abstractNumId w:val="4"/>
  </w:num>
  <w:num w:numId="8" w16cid:durableId="1946422978">
    <w:abstractNumId w:val="8"/>
  </w:num>
  <w:num w:numId="9" w16cid:durableId="45379742">
    <w:abstractNumId w:val="1"/>
  </w:num>
  <w:num w:numId="10" w16cid:durableId="939987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C9"/>
    <w:rsid w:val="00023972"/>
    <w:rsid w:val="00026D66"/>
    <w:rsid w:val="00043134"/>
    <w:rsid w:val="00045E54"/>
    <w:rsid w:val="00053396"/>
    <w:rsid w:val="00060EF4"/>
    <w:rsid w:val="000679A2"/>
    <w:rsid w:val="0007797B"/>
    <w:rsid w:val="00080E40"/>
    <w:rsid w:val="000912E3"/>
    <w:rsid w:val="00091E43"/>
    <w:rsid w:val="000A5A2D"/>
    <w:rsid w:val="000B48D3"/>
    <w:rsid w:val="000B7E68"/>
    <w:rsid w:val="000C397A"/>
    <w:rsid w:val="000D78E0"/>
    <w:rsid w:val="000E2AA0"/>
    <w:rsid w:val="0012203A"/>
    <w:rsid w:val="00157DCF"/>
    <w:rsid w:val="001664A5"/>
    <w:rsid w:val="001764F7"/>
    <w:rsid w:val="00191C12"/>
    <w:rsid w:val="001B25B2"/>
    <w:rsid w:val="001B45D6"/>
    <w:rsid w:val="001C5136"/>
    <w:rsid w:val="001F139A"/>
    <w:rsid w:val="001F4DC9"/>
    <w:rsid w:val="0025281C"/>
    <w:rsid w:val="002B5697"/>
    <w:rsid w:val="002C4684"/>
    <w:rsid w:val="002C7C35"/>
    <w:rsid w:val="002F481E"/>
    <w:rsid w:val="003034D4"/>
    <w:rsid w:val="00324E6B"/>
    <w:rsid w:val="003272C2"/>
    <w:rsid w:val="00334BD8"/>
    <w:rsid w:val="00335460"/>
    <w:rsid w:val="00342B66"/>
    <w:rsid w:val="00360C0F"/>
    <w:rsid w:val="003623AB"/>
    <w:rsid w:val="00371533"/>
    <w:rsid w:val="0039013D"/>
    <w:rsid w:val="003959A8"/>
    <w:rsid w:val="003A6C4E"/>
    <w:rsid w:val="003A77A4"/>
    <w:rsid w:val="003B4900"/>
    <w:rsid w:val="003D2058"/>
    <w:rsid w:val="003E1678"/>
    <w:rsid w:val="003E53D7"/>
    <w:rsid w:val="00415B27"/>
    <w:rsid w:val="0041752B"/>
    <w:rsid w:val="00430289"/>
    <w:rsid w:val="0044454D"/>
    <w:rsid w:val="00465544"/>
    <w:rsid w:val="00465D8E"/>
    <w:rsid w:val="00470A0F"/>
    <w:rsid w:val="0047288B"/>
    <w:rsid w:val="00480ADE"/>
    <w:rsid w:val="00485825"/>
    <w:rsid w:val="004B1BA7"/>
    <w:rsid w:val="004C0760"/>
    <w:rsid w:val="004F7518"/>
    <w:rsid w:val="00503A3E"/>
    <w:rsid w:val="00504376"/>
    <w:rsid w:val="0050788A"/>
    <w:rsid w:val="00555BC9"/>
    <w:rsid w:val="0055699C"/>
    <w:rsid w:val="00572886"/>
    <w:rsid w:val="00585132"/>
    <w:rsid w:val="005C059F"/>
    <w:rsid w:val="0064303C"/>
    <w:rsid w:val="00667E23"/>
    <w:rsid w:val="006859CD"/>
    <w:rsid w:val="00687B49"/>
    <w:rsid w:val="006C3491"/>
    <w:rsid w:val="006C7DB3"/>
    <w:rsid w:val="006E4ABE"/>
    <w:rsid w:val="006E6A87"/>
    <w:rsid w:val="006F5F92"/>
    <w:rsid w:val="00717932"/>
    <w:rsid w:val="00736498"/>
    <w:rsid w:val="00744C3F"/>
    <w:rsid w:val="00757BF7"/>
    <w:rsid w:val="00774F6B"/>
    <w:rsid w:val="007B35C2"/>
    <w:rsid w:val="007B36AF"/>
    <w:rsid w:val="007D112E"/>
    <w:rsid w:val="007D7637"/>
    <w:rsid w:val="007E115B"/>
    <w:rsid w:val="007F4EE5"/>
    <w:rsid w:val="00814FD8"/>
    <w:rsid w:val="0081576D"/>
    <w:rsid w:val="00822326"/>
    <w:rsid w:val="00844E46"/>
    <w:rsid w:val="00860757"/>
    <w:rsid w:val="00864E85"/>
    <w:rsid w:val="00873F39"/>
    <w:rsid w:val="0087491C"/>
    <w:rsid w:val="0089198E"/>
    <w:rsid w:val="008945AD"/>
    <w:rsid w:val="00897257"/>
    <w:rsid w:val="008F3C3C"/>
    <w:rsid w:val="008F70FE"/>
    <w:rsid w:val="00923AB1"/>
    <w:rsid w:val="009675D3"/>
    <w:rsid w:val="009856D5"/>
    <w:rsid w:val="009A1C4D"/>
    <w:rsid w:val="009B3F35"/>
    <w:rsid w:val="009F636C"/>
    <w:rsid w:val="00A15C87"/>
    <w:rsid w:val="00AA662C"/>
    <w:rsid w:val="00AB4935"/>
    <w:rsid w:val="00AC5AC3"/>
    <w:rsid w:val="00AE0040"/>
    <w:rsid w:val="00B11C3D"/>
    <w:rsid w:val="00B2758F"/>
    <w:rsid w:val="00B32221"/>
    <w:rsid w:val="00B344E9"/>
    <w:rsid w:val="00B43F62"/>
    <w:rsid w:val="00B820C2"/>
    <w:rsid w:val="00BB3001"/>
    <w:rsid w:val="00C329B1"/>
    <w:rsid w:val="00CA7A43"/>
    <w:rsid w:val="00D045EF"/>
    <w:rsid w:val="00D533FC"/>
    <w:rsid w:val="00D63D0F"/>
    <w:rsid w:val="00D82210"/>
    <w:rsid w:val="00D87CA0"/>
    <w:rsid w:val="00D97305"/>
    <w:rsid w:val="00DA0155"/>
    <w:rsid w:val="00DA1226"/>
    <w:rsid w:val="00DB03A5"/>
    <w:rsid w:val="00DB77D1"/>
    <w:rsid w:val="00DC3154"/>
    <w:rsid w:val="00DE1D3D"/>
    <w:rsid w:val="00DE49E1"/>
    <w:rsid w:val="00DF4F17"/>
    <w:rsid w:val="00E210D0"/>
    <w:rsid w:val="00E37CC9"/>
    <w:rsid w:val="00EA64C4"/>
    <w:rsid w:val="00EB0118"/>
    <w:rsid w:val="00EB2362"/>
    <w:rsid w:val="00EB6640"/>
    <w:rsid w:val="00EC647B"/>
    <w:rsid w:val="00EE1786"/>
    <w:rsid w:val="00EE7957"/>
    <w:rsid w:val="00F032DF"/>
    <w:rsid w:val="00F57374"/>
    <w:rsid w:val="00F6515A"/>
    <w:rsid w:val="00F66882"/>
    <w:rsid w:val="00F6705E"/>
    <w:rsid w:val="00F71F26"/>
    <w:rsid w:val="00F73155"/>
    <w:rsid w:val="00F948EA"/>
    <w:rsid w:val="00FA0CD8"/>
    <w:rsid w:val="00FA1E49"/>
    <w:rsid w:val="00FA7D40"/>
    <w:rsid w:val="00FB67CF"/>
    <w:rsid w:val="00FB6B94"/>
    <w:rsid w:val="00FD54FF"/>
    <w:rsid w:val="3EE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#eef9fc"/>
    </o:shapedefaults>
    <o:shapelayout v:ext="edit">
      <o:idmap v:ext="edit" data="1"/>
    </o:shapelayout>
  </w:shapeDefaults>
  <w:decimalSymbol w:val=","/>
  <w:listSeparator w:val=";"/>
  <w14:docId w14:val="1484BC86"/>
  <w15:docId w15:val="{15F5154E-FF8E-4773-97DD-DE2B8043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11">
    <w:name w:val="heading 1"/>
    <w:basedOn w:val="a1"/>
    <w:next w:val="a1"/>
    <w:link w:val="1Char"/>
    <w:qFormat/>
    <w:rsid w:val="00AE0040"/>
    <w:pPr>
      <w:keepNext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spacing w:before="120" w:after="120"/>
      <w:ind w:left="2268" w:right="2268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2">
    <w:name w:val="heading 2"/>
    <w:basedOn w:val="a1"/>
    <w:next w:val="a1"/>
    <w:link w:val="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1"/>
    <w:link w:val="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6">
    <w:name w:val="header"/>
    <w:basedOn w:val="a1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a7">
    <w:name w:val="page number"/>
    <w:basedOn w:val="a2"/>
    <w:qFormat/>
  </w:style>
  <w:style w:type="paragraph" w:customStyle="1" w:styleId="10">
    <w:name w:val="Αριθμός 1"/>
    <w:basedOn w:val="a1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a1"/>
    <w:qFormat/>
    <w:pPr>
      <w:ind w:left="568" w:hanging="284"/>
    </w:pPr>
  </w:style>
  <w:style w:type="character" w:customStyle="1" w:styleId="1Char">
    <w:name w:val="Επικεφαλίδα 1 Char"/>
    <w:basedOn w:val="a2"/>
    <w:link w:val="11"/>
    <w:qFormat/>
    <w:rsid w:val="00AE0040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Char">
    <w:name w:val="Υποσέλιδο Char"/>
    <w:basedOn w:val="a2"/>
    <w:link w:val="a5"/>
    <w:qFormat/>
    <w:rPr>
      <w:rFonts w:ascii="Times New Roman" w:hAnsi="Times New Roman" w:cs="Times New Roman"/>
    </w:rPr>
  </w:style>
  <w:style w:type="character" w:customStyle="1" w:styleId="Char0">
    <w:name w:val="Κεφαλίδα Char"/>
    <w:basedOn w:val="a2"/>
    <w:link w:val="a6"/>
    <w:uiPriority w:val="99"/>
    <w:qFormat/>
    <w:rPr>
      <w:rFonts w:ascii="Times New Roman" w:hAnsi="Times New Roman" w:cs="Times New Roman"/>
    </w:rPr>
  </w:style>
  <w:style w:type="paragraph" w:customStyle="1" w:styleId="a0">
    <w:name w:val="Αριθμός"/>
    <w:basedOn w:val="a1"/>
    <w:qFormat/>
    <w:rsid w:val="00026D66"/>
    <w:pPr>
      <w:numPr>
        <w:numId w:val="10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a1"/>
    <w:qFormat/>
    <w:rsid w:val="00023972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3Char">
    <w:name w:val="Επικεφαλίδα 3 Char"/>
    <w:basedOn w:val="a2"/>
    <w:link w:val="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8">
    <w:name w:val="ερώτημα"/>
    <w:basedOn w:val="a1"/>
    <w:qFormat/>
    <w:rsid w:val="00873F39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9">
    <w:name w:val="Απάντηση"/>
    <w:basedOn w:val="2"/>
    <w:next w:val="a1"/>
    <w:qFormat/>
    <w:rsid w:val="003A77A4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aa">
    <w:name w:val="Title"/>
    <w:basedOn w:val="a1"/>
    <w:next w:val="a1"/>
    <w:link w:val="Char1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color w:val="FF0000"/>
      <w:kern w:val="1"/>
      <w:lang w:eastAsia="zh-CN"/>
    </w:rPr>
  </w:style>
  <w:style w:type="character" w:customStyle="1" w:styleId="Char1">
    <w:name w:val="Τίτλος Char"/>
    <w:basedOn w:val="a2"/>
    <w:link w:val="aa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a1"/>
    <w:qFormat/>
    <w:rsid w:val="00873F39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ab">
    <w:name w:val="E-mail Signature"/>
    <w:basedOn w:val="a1"/>
    <w:link w:val="Char2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Char2">
    <w:name w:val="Υπογραφή ηλεκτρονικού ταχυδρομείου Char"/>
    <w:basedOn w:val="a2"/>
    <w:link w:val="ab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2Char">
    <w:name w:val="Επικεφαλίδα 2 Char"/>
    <w:basedOn w:val="a2"/>
    <w:link w:val="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">
    <w:name w:val="List"/>
    <w:basedOn w:val="a1"/>
    <w:qFormat/>
    <w:rsid w:val="00B32221"/>
    <w:pPr>
      <w:numPr>
        <w:numId w:val="6"/>
      </w:numPr>
      <w:tabs>
        <w:tab w:val="clear" w:pos="340"/>
        <w:tab w:val="left" w:pos="283"/>
      </w:tabs>
      <w:spacing w:after="0"/>
    </w:pPr>
    <w:rPr>
      <w:rFonts w:eastAsia="SimSun"/>
      <w:kern w:val="1"/>
      <w:lang w:eastAsia="zh-CN"/>
    </w:rPr>
  </w:style>
  <w:style w:type="paragraph" w:styleId="ac">
    <w:name w:val="List Paragraph"/>
    <w:basedOn w:val="a1"/>
    <w:uiPriority w:val="34"/>
    <w:qFormat/>
    <w:rsid w:val="004C0760"/>
    <w:pPr>
      <w:ind w:left="680" w:hanging="34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rg\Documents\&#928;&#961;&#959;&#963;&#945;&#961;&#956;&#959;&#963;&#956;&#941;&#957;&#945;%20&#960;&#961;&#972;&#964;&#965;&#960;&#945;%20&#964;&#959;&#965;%20Office\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C7E65-47DE-4EBC-9977-7E2BB643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113</TotalTime>
  <Pages>2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13</cp:revision>
  <cp:lastPrinted>2024-12-03T07:26:00Z</cp:lastPrinted>
  <dcterms:created xsi:type="dcterms:W3CDTF">2024-12-10T10:43:00Z</dcterms:created>
  <dcterms:modified xsi:type="dcterms:W3CDTF">2024-12-10T14:06:00Z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D9ACD018ACFC40ADB4B2E155D41E2B55_13</vt:lpwstr>
  </property>
</Properties>
</file>