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1584" w14:textId="39DD55A8" w:rsidR="00D533FC" w:rsidRPr="008B7E29" w:rsidRDefault="008B7E29" w:rsidP="00D629D8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jc w:val="both"/>
      </w:pPr>
      <w:r>
        <w:t>Ο μέγιστος και ο ελάχιστος χρόνος για μια διαδρομή</w:t>
      </w:r>
    </w:p>
    <w:p w14:paraId="72DB2E69" w14:textId="33D3C542" w:rsidR="009B3F35" w:rsidRPr="008B7E29" w:rsidRDefault="00000000" w:rsidP="003A77A4">
      <w:pPr>
        <w:rPr>
          <w:b/>
          <w:bCs/>
          <w:lang w:eastAsia="zh-CN"/>
        </w:rPr>
      </w:pPr>
      <w:r>
        <w:rPr>
          <w:b/>
          <w:bCs/>
          <w:noProof/>
          <w:color w:val="FF0000"/>
        </w:rPr>
        <w:object w:dxaOrig="1440" w:dyaOrig="1440" w14:anchorId="1C280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8.95pt;margin-top:22pt;width:133.5pt;height:84.7pt;z-index:251658240;mso-position-horizontal-relative:text;mso-position-vertical-relative:text" filled="t" fillcolor="#c5f0ff">
            <v:imagedata r:id="rId8" o:title=""/>
            <w10:wrap type="square"/>
          </v:shape>
          <o:OLEObject Type="Embed" ProgID="Visio.Drawing.11" ShapeID="_x0000_s1026" DrawAspect="Content" ObjectID="_1796028580" r:id="rId9"/>
        </w:object>
      </w:r>
      <w:r w:rsidR="009F70E7" w:rsidRPr="008B7E29">
        <w:rPr>
          <w:b/>
          <w:bCs/>
          <w:color w:val="FF0000"/>
          <w:lang w:eastAsia="zh-CN"/>
        </w:rPr>
        <w:t>Τριγωνική ανισότητα.</w:t>
      </w:r>
    </w:p>
    <w:p w14:paraId="2DBC2884" w14:textId="2E2A9CF2" w:rsidR="009F70E7" w:rsidRDefault="009F70E7" w:rsidP="009F70E7">
      <w:pPr>
        <w:rPr>
          <w:shd w:val="clear" w:color="auto" w:fill="FFFFFF"/>
        </w:rPr>
      </w:pPr>
      <w:r>
        <w:rPr>
          <w:shd w:val="clear" w:color="auto" w:fill="FFFFFF"/>
        </w:rPr>
        <w:t>«Σε κάθε ένα </w:t>
      </w:r>
      <w:r w:rsidRPr="009F70E7">
        <w:rPr>
          <w:shd w:val="clear" w:color="auto" w:fill="FFFFFF"/>
        </w:rPr>
        <w:t>τρίγωνο</w:t>
      </w:r>
      <w:r>
        <w:rPr>
          <w:shd w:val="clear" w:color="auto" w:fill="FFFFFF"/>
        </w:rPr>
        <w:t>, το μήκος κάθε πλευράς είναι μικρότερο από το άθροισμα των μηκών των άλλων δύο πλευρών, καθώς και μεγαλύτερο από τη διαφορά τους».</w:t>
      </w:r>
    </w:p>
    <w:p w14:paraId="1051F45B" w14:textId="41612C50" w:rsidR="009F70E7" w:rsidRDefault="009F70E7" w:rsidP="009F70E7">
      <w:pPr>
        <w:rPr>
          <w:shd w:val="clear" w:color="auto" w:fill="FFFFFF"/>
        </w:rPr>
      </w:pPr>
      <w:r>
        <w:rPr>
          <w:shd w:val="clear" w:color="auto" w:fill="FFFFFF"/>
        </w:rPr>
        <w:t>Έτσι αν πάρουμε το διπλανό  τρίγωνο, θα ισχύει</w:t>
      </w:r>
      <w:r w:rsidR="00BD5C2E">
        <w:rPr>
          <w:shd w:val="clear" w:color="auto" w:fill="FFFFFF"/>
        </w:rPr>
        <w:t xml:space="preserve"> π.χ.</w:t>
      </w:r>
      <w:r>
        <w:rPr>
          <w:shd w:val="clear" w:color="auto" w:fill="FFFFFF"/>
        </w:rPr>
        <w:t xml:space="preserve"> για την πλευρά α:</w:t>
      </w:r>
    </w:p>
    <w:p w14:paraId="05F76439" w14:textId="50D9B691" w:rsidR="009F70E7" w:rsidRDefault="008B7E29" w:rsidP="008B7E29">
      <w:pPr>
        <w:jc w:val="center"/>
      </w:pPr>
      <w:r w:rsidRPr="00152F03">
        <w:rPr>
          <w:position w:val="-10"/>
        </w:rPr>
        <w:object w:dxaOrig="1740" w:dyaOrig="320" w14:anchorId="1810A013">
          <v:shape id="_x0000_i1026" type="#_x0000_t75" style="width:87.05pt;height:16.05pt" o:ole="">
            <v:imagedata r:id="rId10" o:title=""/>
          </v:shape>
          <o:OLEObject Type="Embed" ProgID="Equation.DSMT4" ShapeID="_x0000_i1026" DrawAspect="Content" ObjectID="_1796028567" r:id="rId11"/>
        </w:object>
      </w:r>
    </w:p>
    <w:p w14:paraId="5996FD12" w14:textId="7DD7234B" w:rsidR="008B7E29" w:rsidRDefault="008B7E29" w:rsidP="008B7E29">
      <w:r>
        <w:t>Όμοια και για τις άλλες πλευρές του τριγώνου.</w:t>
      </w:r>
    </w:p>
    <w:p w14:paraId="2A5A492D" w14:textId="77777777" w:rsidR="008B7E29" w:rsidRDefault="008B7E29" w:rsidP="008B7E29"/>
    <w:p w14:paraId="4B965348" w14:textId="02CDCAF4" w:rsidR="008B7E29" w:rsidRPr="008B7E29" w:rsidRDefault="008B7E29" w:rsidP="008B7E29">
      <w:pPr>
        <w:rPr>
          <w:b/>
          <w:bCs/>
          <w:color w:val="FF0000"/>
        </w:rPr>
      </w:pPr>
      <w:r w:rsidRPr="008B7E29">
        <w:rPr>
          <w:b/>
          <w:bCs/>
          <w:color w:val="FF0000"/>
        </w:rPr>
        <w:t>Εφαρμογή.</w:t>
      </w:r>
    </w:p>
    <w:p w14:paraId="25822A87" w14:textId="407301AE" w:rsidR="008B7E29" w:rsidRDefault="00000000" w:rsidP="008B7E29">
      <w:pPr>
        <w:rPr>
          <w:lang w:eastAsia="zh-CN"/>
        </w:rPr>
      </w:pPr>
      <w:r>
        <w:rPr>
          <w:noProof/>
          <w:lang w:eastAsia="zh-CN"/>
        </w:rPr>
        <w:object w:dxaOrig="1440" w:dyaOrig="1440" w14:anchorId="543AB49F">
          <v:shape id="_x0000_s1030" type="#_x0000_t75" style="position:absolute;left:0;text-align:left;margin-left:408.2pt;margin-top:4.35pt;width:70.35pt;height:105.3pt;z-index:251659264;mso-position-horizontal-relative:text;mso-position-vertical-relative:text" filled="t" fillcolor="#c5f0ff">
            <v:imagedata r:id="rId12" o:title=""/>
            <w10:wrap type="square"/>
          </v:shape>
          <o:OLEObject Type="Embed" ProgID="Visio.Drawing.11" ShapeID="_x0000_s1030" DrawAspect="Content" ObjectID="_1796028581" r:id="rId13"/>
        </w:object>
      </w:r>
      <w:r w:rsidR="00C36BE0">
        <w:rPr>
          <w:lang w:eastAsia="zh-CN"/>
        </w:rPr>
        <w:t>Σε ένα σώμα μάζας m=4kg, το οποίο ηρεμεί σε λείο οριζόντιο επίπεδο, ασκούνται δύο</w:t>
      </w:r>
      <w:r w:rsidR="004730C6">
        <w:rPr>
          <w:lang w:eastAsia="zh-CN"/>
        </w:rPr>
        <w:t xml:space="preserve"> οριζόντιες</w:t>
      </w:r>
      <w:r w:rsidR="00C36BE0">
        <w:rPr>
          <w:lang w:eastAsia="zh-CN"/>
        </w:rPr>
        <w:t xml:space="preserve"> δυνάμεις με μέτρα F</w:t>
      </w:r>
      <w:r w:rsidR="00C36BE0">
        <w:rPr>
          <w:vertAlign w:val="subscript"/>
          <w:lang w:eastAsia="zh-CN"/>
        </w:rPr>
        <w:t>1</w:t>
      </w:r>
      <w:r w:rsidR="00C36BE0">
        <w:rPr>
          <w:lang w:eastAsia="zh-CN"/>
        </w:rPr>
        <w:t>=6Ν και F</w:t>
      </w:r>
      <w:r w:rsidR="00C36BE0">
        <w:rPr>
          <w:vertAlign w:val="subscript"/>
          <w:lang w:eastAsia="zh-CN"/>
        </w:rPr>
        <w:t>2</w:t>
      </w:r>
      <w:r w:rsidR="00C36BE0">
        <w:rPr>
          <w:lang w:eastAsia="zh-CN"/>
        </w:rPr>
        <w:t xml:space="preserve">=10Ν, οι οποίες το μετακινούν κατά </w:t>
      </w:r>
      <w:proofErr w:type="spellStart"/>
      <w:r w:rsidR="00C36BE0">
        <w:rPr>
          <w:lang w:eastAsia="zh-CN"/>
        </w:rPr>
        <w:t>Δx</w:t>
      </w:r>
      <w:proofErr w:type="spellEnd"/>
      <w:r w:rsidR="00C36BE0">
        <w:rPr>
          <w:lang w:eastAsia="zh-CN"/>
        </w:rPr>
        <w:t>=8m.</w:t>
      </w:r>
    </w:p>
    <w:p w14:paraId="6C47CBDF" w14:textId="6E24C68C" w:rsidR="00C36BE0" w:rsidRDefault="00C36BE0" w:rsidP="00BD5C2E">
      <w:pPr>
        <w:ind w:left="510" w:hanging="340"/>
        <w:rPr>
          <w:lang w:eastAsia="zh-CN"/>
        </w:rPr>
      </w:pPr>
      <w:r>
        <w:rPr>
          <w:lang w:eastAsia="zh-CN"/>
        </w:rPr>
        <w:t xml:space="preserve">i) </w:t>
      </w:r>
      <w:r w:rsidR="00BD5C2E">
        <w:rPr>
          <w:lang w:eastAsia="zh-CN"/>
        </w:rPr>
        <w:t xml:space="preserve"> </w:t>
      </w:r>
      <w:r>
        <w:rPr>
          <w:lang w:eastAsia="zh-CN"/>
        </w:rPr>
        <w:t>Ποιος ο ελάχιστος χρόνος για την παραπάνω μετατόπιση;</w:t>
      </w:r>
    </w:p>
    <w:p w14:paraId="3A3C3B72" w14:textId="75BD9176" w:rsidR="00C36BE0" w:rsidRDefault="00C36BE0" w:rsidP="00BD5C2E">
      <w:pPr>
        <w:ind w:left="510" w:hanging="340"/>
        <w:rPr>
          <w:lang w:eastAsia="zh-CN"/>
        </w:rPr>
      </w:pPr>
      <w:r>
        <w:rPr>
          <w:lang w:eastAsia="zh-CN"/>
        </w:rPr>
        <w:t>ii) Ποιος ο μέγιστος χρόνος που μπορεί να απαιτηθεί για την μετατόπιση αυτή;</w:t>
      </w:r>
    </w:p>
    <w:p w14:paraId="0F20A2F1" w14:textId="3AA48CDC" w:rsidR="00C36BE0" w:rsidRDefault="00C36BE0" w:rsidP="00FC01BB">
      <w:pPr>
        <w:ind w:left="510" w:hanging="340"/>
        <w:rPr>
          <w:lang w:eastAsia="zh-CN"/>
        </w:rPr>
      </w:pPr>
      <w:r>
        <w:rPr>
          <w:lang w:eastAsia="zh-CN"/>
        </w:rPr>
        <w:t>iii) Αν οι δυο δυνάμεις είναι κάθετες μεταξύ τους,</w:t>
      </w:r>
      <w:r w:rsidR="00DC331B">
        <w:rPr>
          <w:lang w:eastAsia="zh-CN"/>
        </w:rPr>
        <w:t xml:space="preserve"> όπως στο σχήμα</w:t>
      </w:r>
      <w:r w:rsidR="00BD5C2E">
        <w:rPr>
          <w:lang w:eastAsia="zh-CN"/>
        </w:rPr>
        <w:t xml:space="preserve"> (</w:t>
      </w:r>
      <w:r w:rsidR="003606AC">
        <w:rPr>
          <w:lang w:eastAsia="zh-CN"/>
        </w:rPr>
        <w:t>σε κάτοψη</w:t>
      </w:r>
      <w:r w:rsidR="00BD5C2E">
        <w:rPr>
          <w:lang w:eastAsia="zh-CN"/>
        </w:rPr>
        <w:t>)</w:t>
      </w:r>
      <w:r w:rsidR="00DC331B">
        <w:rPr>
          <w:lang w:eastAsia="zh-CN"/>
        </w:rPr>
        <w:t>,</w:t>
      </w:r>
      <w:r>
        <w:rPr>
          <w:lang w:eastAsia="zh-CN"/>
        </w:rPr>
        <w:t xml:space="preserve"> σε πόσο χρονικό διάστημα το σώμα θα διανύσει </w:t>
      </w:r>
      <w:r w:rsidR="00BD5C2E">
        <w:rPr>
          <w:lang w:eastAsia="zh-CN"/>
        </w:rPr>
        <w:t xml:space="preserve">την </w:t>
      </w:r>
      <w:r>
        <w:rPr>
          <w:lang w:eastAsia="zh-CN"/>
        </w:rPr>
        <w:t>απόσταση</w:t>
      </w:r>
      <w:r w:rsidR="00BD5C2E">
        <w:rPr>
          <w:lang w:eastAsia="zh-CN"/>
        </w:rPr>
        <w:t xml:space="preserve"> των</w:t>
      </w:r>
      <w:r>
        <w:rPr>
          <w:lang w:eastAsia="zh-CN"/>
        </w:rPr>
        <w:t xml:space="preserve"> 8m;</w:t>
      </w:r>
    </w:p>
    <w:p w14:paraId="0731DE1B" w14:textId="29B63061" w:rsidR="00DC331B" w:rsidRDefault="00DC331B" w:rsidP="00096EFC">
      <w:pPr>
        <w:pStyle w:val="a9"/>
      </w:pPr>
      <w:r>
        <w:t>Απάντηση:</w:t>
      </w:r>
    </w:p>
    <w:p w14:paraId="38757B57" w14:textId="4A40CD6E" w:rsidR="00096EFC" w:rsidRDefault="00000000" w:rsidP="00096EFC">
      <w:pPr>
        <w:rPr>
          <w:lang w:eastAsia="zh-CN"/>
        </w:rPr>
      </w:pPr>
      <w:r>
        <w:rPr>
          <w:noProof/>
          <w:lang w:eastAsia="zh-CN"/>
        </w:rPr>
        <w:object w:dxaOrig="1440" w:dyaOrig="1440" w14:anchorId="6E9D7EC6">
          <v:shape id="_x0000_s1031" type="#_x0000_t75" style="position:absolute;left:0;text-align:left;margin-left:348.95pt;margin-top:7.7pt;width:131.65pt;height:82.7pt;z-index:251660288;mso-position-horizontal-relative:text;mso-position-vertical-relative:text" filled="t" fillcolor="#c5f0ff">
            <v:imagedata r:id="rId14" o:title=""/>
            <w10:wrap type="square"/>
          </v:shape>
          <o:OLEObject Type="Embed" ProgID="Visio.Drawing.11" ShapeID="_x0000_s1031" DrawAspect="Content" ObjectID="_1796028582" r:id="rId15"/>
        </w:object>
      </w:r>
      <w:r w:rsidR="005F1878">
        <w:rPr>
          <w:lang w:eastAsia="zh-CN"/>
        </w:rPr>
        <w:t>Όταν στο σώμα ασκηθούν οι  δύο παραπάνω</w:t>
      </w:r>
      <w:r w:rsidR="004730C6">
        <w:rPr>
          <w:lang w:eastAsia="zh-CN"/>
        </w:rPr>
        <w:t xml:space="preserve"> οριζόντιες</w:t>
      </w:r>
      <w:r w:rsidR="005F1878">
        <w:rPr>
          <w:lang w:eastAsia="zh-CN"/>
        </w:rPr>
        <w:t xml:space="preserve"> δυνάμεις, θα επιταχυνθεί στη διεύθυνση της συνισταμένης, η οποία προκύπτει με τη μέθοδο του παραλληλογράμμου, όπως φαίνεται στο διπλανό σχήμα, για μια τυχαία γωνία μεταξύ τους.</w:t>
      </w:r>
      <w:r w:rsidR="00821647" w:rsidRPr="00821647">
        <w:rPr>
          <w:lang w:eastAsia="zh-CN"/>
        </w:rPr>
        <w:t xml:space="preserve"> </w:t>
      </w:r>
      <w:r w:rsidR="00821647">
        <w:rPr>
          <w:lang w:eastAsia="zh-CN"/>
        </w:rPr>
        <w:t>Αλλά τότε εστιάζοντας στο τρίγωνο ΑΒΓ, θα έχουμε για τις πλευρές του την παραπάνω ανισότητα:</w:t>
      </w:r>
    </w:p>
    <w:p w14:paraId="2D1F9083" w14:textId="38F998CB" w:rsidR="00821647" w:rsidRDefault="00183DC9" w:rsidP="00183DC9">
      <w:pPr>
        <w:jc w:val="center"/>
      </w:pPr>
      <w:r w:rsidRPr="00152F03">
        <w:rPr>
          <w:position w:val="-10"/>
        </w:rPr>
        <w:object w:dxaOrig="3879" w:dyaOrig="320" w14:anchorId="7B35855D">
          <v:shape id="_x0000_i1029" type="#_x0000_t75" style="width:193.9pt;height:16.05pt" o:ole="">
            <v:imagedata r:id="rId16" o:title=""/>
          </v:shape>
          <o:OLEObject Type="Embed" ProgID="Equation.DSMT4" ShapeID="_x0000_i1029" DrawAspect="Content" ObjectID="_1796028568" r:id="rId17"/>
        </w:object>
      </w:r>
    </w:p>
    <w:p w14:paraId="4F41158D" w14:textId="1412501F" w:rsidR="00183DC9" w:rsidRDefault="00183DC9" w:rsidP="00183DC9">
      <w:r>
        <w:t xml:space="preserve">Ή για τα αντίστοιχα </w:t>
      </w:r>
      <w:r w:rsidRPr="00183DC9">
        <w:rPr>
          <w:b/>
          <w:bCs/>
        </w:rPr>
        <w:t>μέτρα</w:t>
      </w:r>
      <w:r>
        <w:t xml:space="preserve"> των δυνάμεων:</w:t>
      </w:r>
    </w:p>
    <w:p w14:paraId="7AA0B035" w14:textId="1011EF1C" w:rsidR="00183DC9" w:rsidRPr="00821647" w:rsidRDefault="00000000" w:rsidP="00183DC9">
      <w:pPr>
        <w:jc w:val="center"/>
        <w:rPr>
          <w:lang w:eastAsia="zh-CN"/>
        </w:rPr>
      </w:pPr>
      <w:r>
        <w:rPr>
          <w:noProof/>
          <w:lang w:eastAsia="zh-CN"/>
        </w:rPr>
        <w:object w:dxaOrig="1440" w:dyaOrig="1440" w14:anchorId="672DA75A">
          <v:shape id="_x0000_s1032" type="#_x0000_t75" style="position:absolute;left:0;text-align:left;margin-left:366.3pt;margin-top:27.35pt;width:116.15pt;height:85.05pt;z-index:251661312;mso-position-horizontal-relative:text;mso-position-vertical-relative:text" filled="t" fillcolor="#c5f0ff">
            <v:imagedata r:id="rId18" o:title=""/>
            <w10:wrap type="square"/>
          </v:shape>
          <o:OLEObject Type="Embed" ProgID="Visio.Drawing.11" ShapeID="_x0000_s1032" DrawAspect="Content" ObjectID="_1796028583" r:id="rId19"/>
        </w:object>
      </w:r>
      <w:r w:rsidR="00183DC9" w:rsidRPr="00183DC9">
        <w:rPr>
          <w:position w:val="-12"/>
        </w:rPr>
        <w:object w:dxaOrig="2220" w:dyaOrig="360" w14:anchorId="03956A7E">
          <v:shape id="_x0000_i1031" type="#_x0000_t75" style="width:110.85pt;height:18.1pt" o:ole="">
            <v:imagedata r:id="rId20" o:title=""/>
          </v:shape>
          <o:OLEObject Type="Embed" ProgID="Equation.DSMT4" ShapeID="_x0000_i1031" DrawAspect="Content" ObjectID="_1796028569" r:id="rId21"/>
        </w:object>
      </w:r>
    </w:p>
    <w:p w14:paraId="33198FED" w14:textId="77777777" w:rsidR="007C12DA" w:rsidRDefault="00183DC9" w:rsidP="008B7E29">
      <w:pPr>
        <w:rPr>
          <w:lang w:eastAsia="zh-CN"/>
        </w:rPr>
      </w:pPr>
      <w:r>
        <w:rPr>
          <w:lang w:eastAsia="zh-CN"/>
        </w:rPr>
        <w:t>Αν τώρα οι δυνάμεις είναι συνευθειακές, παίρνουμε το μέγιστο και το ελάχιστο μέτρο για την συνισταμένη δύναμη, όπου</w:t>
      </w:r>
      <w:r w:rsidR="007C12DA">
        <w:rPr>
          <w:lang w:eastAsia="zh-CN"/>
        </w:rPr>
        <w:t>:</w:t>
      </w:r>
    </w:p>
    <w:p w14:paraId="560A11D1" w14:textId="334DFE50" w:rsidR="007C12DA" w:rsidRDefault="00A70A58" w:rsidP="007C12DA">
      <w:pPr>
        <w:jc w:val="center"/>
      </w:pPr>
      <w:r w:rsidRPr="00183DC9">
        <w:rPr>
          <w:position w:val="-12"/>
        </w:rPr>
        <w:object w:dxaOrig="3620" w:dyaOrig="360" w14:anchorId="798A2BA9">
          <v:shape id="_x0000_i1032" type="#_x0000_t75" style="width:180.85pt;height:18.1pt" o:ole="">
            <v:imagedata r:id="rId22" o:title=""/>
          </v:shape>
          <o:OLEObject Type="Embed" ProgID="Equation.DSMT4" ShapeID="_x0000_i1032" DrawAspect="Content" ObjectID="_1796028570" r:id="rId23"/>
        </w:object>
      </w:r>
    </w:p>
    <w:p w14:paraId="1256844D" w14:textId="0F8D4373" w:rsidR="00DC331B" w:rsidRDefault="00A70A58" w:rsidP="008B7E29">
      <w:r>
        <w:t xml:space="preserve">όπως στο </w:t>
      </w:r>
      <w:r w:rsidR="007C12DA">
        <w:t xml:space="preserve">διπλανό </w:t>
      </w:r>
      <w:r>
        <w:t>σχήμα.</w:t>
      </w:r>
    </w:p>
    <w:p w14:paraId="352DDD28" w14:textId="7CBD2E6A" w:rsidR="00A70A58" w:rsidRDefault="009739B0" w:rsidP="008B7E29">
      <w:pPr>
        <w:rPr>
          <w:lang w:eastAsia="zh-CN"/>
        </w:rPr>
      </w:pPr>
      <w:r>
        <w:rPr>
          <w:lang w:eastAsia="zh-CN"/>
        </w:rPr>
        <w:t>Για την περίπτωση τώρα που το σώμα αποκτά μια σταθερή επιτάχυνση α, θα κινηθεί ευθύγραμμα ομαλά επιταχυνόμενα και η μετατόπισή του θα δίνεται από την εξίσωση:</w:t>
      </w:r>
    </w:p>
    <w:p w14:paraId="29C8A5DA" w14:textId="5D06308A" w:rsidR="009739B0" w:rsidRDefault="003E25A0" w:rsidP="003E25A0">
      <w:pPr>
        <w:jc w:val="center"/>
        <w:rPr>
          <w:lang w:val="en-US"/>
        </w:rPr>
      </w:pPr>
      <w:r w:rsidRPr="009739B0">
        <w:rPr>
          <w:position w:val="-26"/>
        </w:rPr>
        <w:object w:dxaOrig="2360" w:dyaOrig="700" w14:anchorId="7DFD2201">
          <v:shape id="_x0000_i1033" type="#_x0000_t75" style="width:117.9pt;height:35.15pt" o:ole="">
            <v:imagedata r:id="rId24" o:title=""/>
          </v:shape>
          <o:OLEObject Type="Embed" ProgID="Equation.DSMT4" ShapeID="_x0000_i1033" DrawAspect="Content" ObjectID="_1796028571" r:id="rId25"/>
        </w:object>
      </w:r>
      <w:r>
        <w:rPr>
          <w:lang w:val="en-US"/>
        </w:rPr>
        <w:t xml:space="preserve"> (1)</w:t>
      </w:r>
    </w:p>
    <w:p w14:paraId="5B120480" w14:textId="484A1F33" w:rsidR="003E25A0" w:rsidRDefault="00C34F9A" w:rsidP="00C34F9A">
      <w:pPr>
        <w:pStyle w:val="i"/>
      </w:pPr>
      <w:r>
        <w:t>Με βάση την παραπάνω εξίσωση (1) ο χρόνος κίνησης γίνεται ελάχιστος, όταν το σώμα αποκτά την μέγιστη δυνατή επιτάχυνση, πράγμα που συμβαίνει όταν η συνισταμένη δύναμη είναι μέγιστη. Αλλά τότε:</w:t>
      </w:r>
    </w:p>
    <w:p w14:paraId="19C31466" w14:textId="230FBF8B" w:rsidR="00C34F9A" w:rsidRDefault="00153341" w:rsidP="00153341">
      <w:pPr>
        <w:jc w:val="center"/>
        <w:rPr>
          <w:lang w:val="en-US"/>
        </w:rPr>
      </w:pPr>
      <w:r w:rsidRPr="00C34F9A">
        <w:rPr>
          <w:position w:val="-24"/>
        </w:rPr>
        <w:object w:dxaOrig="6340" w:dyaOrig="620" w14:anchorId="6E185C03">
          <v:shape id="_x0000_i1034" type="#_x0000_t75" style="width:317.15pt;height:31.15pt" o:ole="">
            <v:imagedata r:id="rId26" o:title=""/>
          </v:shape>
          <o:OLEObject Type="Embed" ProgID="Equation.DSMT4" ShapeID="_x0000_i1034" DrawAspect="Content" ObjectID="_1796028572" r:id="rId27"/>
        </w:object>
      </w:r>
    </w:p>
    <w:p w14:paraId="1BEC200D" w14:textId="22405A77" w:rsidR="00153341" w:rsidRDefault="00153341" w:rsidP="00153341">
      <w:pPr>
        <w:ind w:left="340"/>
      </w:pPr>
      <w:r>
        <w:t>Και με αντικατάσταση στην (1) παίρνουμε:</w:t>
      </w:r>
    </w:p>
    <w:p w14:paraId="0D00058E" w14:textId="76E976E1" w:rsidR="00153341" w:rsidRDefault="00153341" w:rsidP="00153341">
      <w:pPr>
        <w:ind w:left="340"/>
        <w:jc w:val="center"/>
        <w:rPr>
          <w:lang w:val="en-US"/>
        </w:rPr>
      </w:pPr>
      <w:r w:rsidRPr="00153341">
        <w:rPr>
          <w:position w:val="-32"/>
        </w:rPr>
        <w:object w:dxaOrig="2620" w:dyaOrig="760" w14:anchorId="1DB6F758">
          <v:shape id="_x0000_i1035" type="#_x0000_t75" style="width:130.95pt;height:37.85pt" o:ole="">
            <v:imagedata r:id="rId28" o:title=""/>
          </v:shape>
          <o:OLEObject Type="Embed" ProgID="Equation.DSMT4" ShapeID="_x0000_i1035" DrawAspect="Content" ObjectID="_1796028573" r:id="rId29"/>
        </w:object>
      </w:r>
    </w:p>
    <w:p w14:paraId="2EEA02D9" w14:textId="6224D801" w:rsidR="00153341" w:rsidRDefault="00153341" w:rsidP="00153341">
      <w:pPr>
        <w:pStyle w:val="i"/>
      </w:pPr>
      <w:r>
        <w:t>Με την ίδια λογική ο χρόνος κίνησης γίνεται μέγιστος, όταν έχουμε την ελάχιστη συνισταμένη:</w:t>
      </w:r>
    </w:p>
    <w:p w14:paraId="78B166E6" w14:textId="2CA93944" w:rsidR="00153341" w:rsidRDefault="00153341" w:rsidP="00153341">
      <w:pPr>
        <w:jc w:val="center"/>
      </w:pPr>
      <w:r w:rsidRPr="00C34F9A">
        <w:rPr>
          <w:position w:val="-24"/>
        </w:rPr>
        <w:object w:dxaOrig="6220" w:dyaOrig="620" w14:anchorId="48C58DD9">
          <v:shape id="_x0000_i1036" type="#_x0000_t75" style="width:311.1pt;height:31.15pt" o:ole="">
            <v:imagedata r:id="rId30" o:title=""/>
          </v:shape>
          <o:OLEObject Type="Embed" ProgID="Equation.DSMT4" ShapeID="_x0000_i1036" DrawAspect="Content" ObjectID="_1796028574" r:id="rId31"/>
        </w:object>
      </w:r>
      <w:r>
        <w:rPr>
          <w:lang w:val="en-US"/>
        </w:rPr>
        <w:t xml:space="preserve">  </w:t>
      </w:r>
      <w:r>
        <w:t>και</w:t>
      </w:r>
    </w:p>
    <w:p w14:paraId="644B308A" w14:textId="157EFDB0" w:rsidR="00153341" w:rsidRDefault="00000000" w:rsidP="00153341">
      <w:pPr>
        <w:jc w:val="center"/>
        <w:rPr>
          <w:lang w:val="en-US"/>
        </w:rPr>
      </w:pPr>
      <w:r>
        <w:rPr>
          <w:noProof/>
        </w:rPr>
        <w:object w:dxaOrig="1440" w:dyaOrig="1440" w14:anchorId="6D02347E">
          <v:shape id="_x0000_s1033" type="#_x0000_t75" style="position:absolute;left:0;text-align:left;margin-left:374.4pt;margin-top:47.35pt;width:107.65pt;height:95.9pt;z-index:251662336;mso-position-horizontal-relative:text;mso-position-vertical-relative:text" filled="t" fillcolor="#c5f0ff">
            <v:imagedata r:id="rId32" o:title=""/>
            <w10:wrap type="square"/>
          </v:shape>
          <o:OLEObject Type="Embed" ProgID="Visio.Drawing.11" ShapeID="_x0000_s1033" DrawAspect="Content" ObjectID="_1796028584" r:id="rId33"/>
        </w:object>
      </w:r>
      <w:r w:rsidR="00153341" w:rsidRPr="00153341">
        <w:rPr>
          <w:position w:val="-32"/>
        </w:rPr>
        <w:object w:dxaOrig="2640" w:dyaOrig="760" w14:anchorId="1E567ED9">
          <v:shape id="_x0000_i1038" type="#_x0000_t75" style="width:131.95pt;height:37.85pt" o:ole="">
            <v:imagedata r:id="rId34" o:title=""/>
          </v:shape>
          <o:OLEObject Type="Embed" ProgID="Equation.DSMT4" ShapeID="_x0000_i1038" DrawAspect="Content" ObjectID="_1796028575" r:id="rId35"/>
        </w:object>
      </w:r>
    </w:p>
    <w:p w14:paraId="3AFDE356" w14:textId="77777777" w:rsidR="008001C2" w:rsidRDefault="00153341" w:rsidP="00153341">
      <w:pPr>
        <w:pStyle w:val="i"/>
      </w:pPr>
      <w:r>
        <w:t>Με βάση τα προηγούμενα αποτελέσματα βλέπουμε ότι για το χρονικό διάστημα που απαιτείται για να διανύσει το σώμα απόσταση 8m, θα ισχύει πάντα</w:t>
      </w:r>
      <w:r w:rsidR="008001C2">
        <w:t>:</w:t>
      </w:r>
    </w:p>
    <w:p w14:paraId="630CEAD1" w14:textId="569A9DBE" w:rsidR="008001C2" w:rsidRPr="00F259B1" w:rsidRDefault="00403796" w:rsidP="008001C2">
      <w:pPr>
        <w:jc w:val="center"/>
        <w:rPr>
          <w:lang w:val="en-US"/>
        </w:rPr>
      </w:pPr>
      <w:r w:rsidRPr="00F259B1">
        <w:rPr>
          <w:position w:val="-6"/>
        </w:rPr>
        <w:object w:dxaOrig="1240" w:dyaOrig="279" w14:anchorId="2186B7C5">
          <v:shape id="_x0000_i1039" type="#_x0000_t75" style="width:61.95pt;height:14.05pt" o:ole="">
            <v:imagedata r:id="rId36" o:title=""/>
          </v:shape>
          <o:OLEObject Type="Embed" ProgID="Equation.DSMT4" ShapeID="_x0000_i1039" DrawAspect="Content" ObjectID="_1796028576" r:id="rId37"/>
        </w:object>
      </w:r>
    </w:p>
    <w:p w14:paraId="6608DA5F" w14:textId="45E5FBDA" w:rsidR="00153341" w:rsidRDefault="00153341" w:rsidP="008001C2">
      <w:pPr>
        <w:ind w:left="340"/>
      </w:pPr>
      <w:r>
        <w:t>Έτσι για παράδειγμα</w:t>
      </w:r>
      <w:r w:rsidR="00F259B1" w:rsidRPr="00F259B1">
        <w:t xml:space="preserve"> </w:t>
      </w:r>
      <w:r w:rsidR="00F259B1">
        <w:t xml:space="preserve">ας δούμε την περίπτωση των </w:t>
      </w:r>
      <w:r>
        <w:t xml:space="preserve">κάθετων δυνάμεων, </w:t>
      </w:r>
      <w:r w:rsidR="00F259B1">
        <w:t xml:space="preserve">όπου </w:t>
      </w:r>
      <w:r>
        <w:t>θα έχουμε</w:t>
      </w:r>
      <w:r w:rsidR="008001C2">
        <w:t>, με τη χρήση του Πυθαγόρειου θεωρήματος</w:t>
      </w:r>
      <w:r>
        <w:t>:</w:t>
      </w:r>
    </w:p>
    <w:p w14:paraId="5D320930" w14:textId="17055CFB" w:rsidR="00153341" w:rsidRDefault="00607E01" w:rsidP="00607E01">
      <w:pPr>
        <w:jc w:val="center"/>
        <w:rPr>
          <w:lang w:val="en-US"/>
        </w:rPr>
      </w:pPr>
      <w:r w:rsidRPr="008001C2">
        <w:rPr>
          <w:position w:val="-14"/>
        </w:rPr>
        <w:object w:dxaOrig="4860" w:dyaOrig="460" w14:anchorId="7F45E509">
          <v:shape id="_x0000_i1040" type="#_x0000_t75" style="width:243.15pt;height:23.1pt" o:ole="">
            <v:imagedata r:id="rId38" o:title=""/>
          </v:shape>
          <o:OLEObject Type="Embed" ProgID="Equation.DSMT4" ShapeID="_x0000_i1040" DrawAspect="Content" ObjectID="_1796028577" r:id="rId39"/>
        </w:object>
      </w:r>
    </w:p>
    <w:p w14:paraId="2484C1FE" w14:textId="7645B9FC" w:rsidR="00607E01" w:rsidRDefault="00607E01" w:rsidP="00607E01">
      <w:pPr>
        <w:ind w:left="340"/>
      </w:pPr>
      <w:r>
        <w:t>Οπότε το σώμα αποκτά επιτάχυνση:</w:t>
      </w:r>
    </w:p>
    <w:p w14:paraId="5FEE9161" w14:textId="246CFAE8" w:rsidR="00607E01" w:rsidRDefault="00FC01BB" w:rsidP="00FC01BB">
      <w:pPr>
        <w:ind w:left="340"/>
        <w:jc w:val="center"/>
      </w:pPr>
      <w:r w:rsidRPr="00C34F9A">
        <w:rPr>
          <w:position w:val="-24"/>
        </w:rPr>
        <w:object w:dxaOrig="3360" w:dyaOrig="620" w14:anchorId="552DC4CD">
          <v:shape id="_x0000_i1041" type="#_x0000_t75" style="width:168.1pt;height:31.15pt" o:ole="">
            <v:imagedata r:id="rId40" o:title=""/>
          </v:shape>
          <o:OLEObject Type="Embed" ProgID="Equation.DSMT4" ShapeID="_x0000_i1041" DrawAspect="Content" ObjectID="_1796028578" r:id="rId41"/>
        </w:object>
      </w:r>
    </w:p>
    <w:p w14:paraId="1EC0C049" w14:textId="152C3280" w:rsidR="00FC01BB" w:rsidRDefault="00FC01BB" w:rsidP="00FC01BB">
      <w:pPr>
        <w:ind w:left="340"/>
      </w:pPr>
      <w:r>
        <w:t xml:space="preserve">Και θα χρειαστεί χρόνο, </w:t>
      </w:r>
      <w:r w:rsidR="00403796">
        <w:t xml:space="preserve">ο οποίος υπολογίζεται </w:t>
      </w:r>
      <w:r>
        <w:t>από την</w:t>
      </w:r>
      <w:r w:rsidR="00403796">
        <w:t xml:space="preserve"> εξίσωση</w:t>
      </w:r>
      <w:r>
        <w:t xml:space="preserve"> (1):</w:t>
      </w:r>
    </w:p>
    <w:p w14:paraId="4CE904AE" w14:textId="72C2EB6E" w:rsidR="00FC01BB" w:rsidRDefault="00FC01BB" w:rsidP="00FC01BB">
      <w:pPr>
        <w:ind w:left="340"/>
        <w:jc w:val="center"/>
      </w:pPr>
      <w:r w:rsidRPr="00153341">
        <w:rPr>
          <w:position w:val="-32"/>
        </w:rPr>
        <w:object w:dxaOrig="2680" w:dyaOrig="760" w14:anchorId="51A96860">
          <v:shape id="_x0000_i1042" type="#_x0000_t75" style="width:133.95pt;height:37.85pt" o:ole="">
            <v:imagedata r:id="rId42" o:title=""/>
          </v:shape>
          <o:OLEObject Type="Embed" ProgID="Equation.DSMT4" ShapeID="_x0000_i1042" DrawAspect="Content" ObjectID="_1796028579" r:id="rId43"/>
        </w:object>
      </w:r>
    </w:p>
    <w:p w14:paraId="2A81859D" w14:textId="5A98FBD4" w:rsidR="00FC01BB" w:rsidRPr="00FC01BB" w:rsidRDefault="00FC01BB" w:rsidP="00FC01BB">
      <w:pPr>
        <w:pStyle w:val="a9"/>
        <w:rPr>
          <w:color w:val="FF0000"/>
        </w:rPr>
      </w:pPr>
      <w:r w:rsidRPr="00FC01BB">
        <w:rPr>
          <w:color w:val="FF0000"/>
        </w:rPr>
        <w:t>Σχόλιο:</w:t>
      </w:r>
    </w:p>
    <w:p w14:paraId="718E1B61" w14:textId="0642F4EC" w:rsidR="00FC01BB" w:rsidRDefault="00FC01BB" w:rsidP="00FC01BB">
      <w:pPr>
        <w:rPr>
          <w:lang w:eastAsia="zh-CN"/>
        </w:rPr>
      </w:pPr>
      <w:r>
        <w:rPr>
          <w:lang w:eastAsia="zh-CN"/>
        </w:rPr>
        <w:t>Προφανώς οι αριθμητικές πράξεις στο τελευταίο ερώτημα επιβάλλουν την χρησιμοποίηση υπολογιστικής μηχανής…</w:t>
      </w:r>
    </w:p>
    <w:p w14:paraId="0367A30D" w14:textId="1C4A5E73" w:rsidR="00FC01BB" w:rsidRPr="003D7DDD" w:rsidRDefault="003D7DDD" w:rsidP="003D7DDD">
      <w:pPr>
        <w:pStyle w:val="a9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FC01BB" w:rsidRPr="003D7DDD">
      <w:headerReference w:type="default" r:id="rId44"/>
      <w:footerReference w:type="default" r:id="rId4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59BE" w14:textId="77777777" w:rsidR="007637C3" w:rsidRDefault="007637C3">
      <w:pPr>
        <w:spacing w:line="240" w:lineRule="auto"/>
      </w:pPr>
      <w:r>
        <w:separator/>
      </w:r>
    </w:p>
  </w:endnote>
  <w:endnote w:type="continuationSeparator" w:id="0">
    <w:p w14:paraId="15046412" w14:textId="77777777" w:rsidR="007637C3" w:rsidRDefault="00763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D293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2C743595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0138695A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10EA4" w14:textId="77777777" w:rsidR="007637C3" w:rsidRDefault="007637C3">
      <w:pPr>
        <w:spacing w:after="0"/>
      </w:pPr>
      <w:r>
        <w:separator/>
      </w:r>
    </w:p>
  </w:footnote>
  <w:footnote w:type="continuationSeparator" w:id="0">
    <w:p w14:paraId="10E7F245" w14:textId="77777777" w:rsidR="007637C3" w:rsidRDefault="007637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DDEE" w14:textId="1E8A7D48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8B7E29">
      <w:rPr>
        <w:i/>
      </w:rPr>
      <w:t>Δυναμική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38D012C8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E7"/>
    <w:rsid w:val="00023972"/>
    <w:rsid w:val="00026D66"/>
    <w:rsid w:val="00043134"/>
    <w:rsid w:val="00053396"/>
    <w:rsid w:val="00060EF4"/>
    <w:rsid w:val="000679A2"/>
    <w:rsid w:val="000912E3"/>
    <w:rsid w:val="00091E43"/>
    <w:rsid w:val="00096EFC"/>
    <w:rsid w:val="000A5A2D"/>
    <w:rsid w:val="000B48D3"/>
    <w:rsid w:val="000B7E68"/>
    <w:rsid w:val="000C397A"/>
    <w:rsid w:val="000D78E0"/>
    <w:rsid w:val="000F1A3E"/>
    <w:rsid w:val="00153341"/>
    <w:rsid w:val="00157DCF"/>
    <w:rsid w:val="001664A5"/>
    <w:rsid w:val="001764F7"/>
    <w:rsid w:val="00183DC9"/>
    <w:rsid w:val="00191C12"/>
    <w:rsid w:val="001B25B2"/>
    <w:rsid w:val="001B45D6"/>
    <w:rsid w:val="001C5136"/>
    <w:rsid w:val="002C4684"/>
    <w:rsid w:val="002F481E"/>
    <w:rsid w:val="003034D4"/>
    <w:rsid w:val="003272C2"/>
    <w:rsid w:val="00334BD8"/>
    <w:rsid w:val="00342B66"/>
    <w:rsid w:val="003606AC"/>
    <w:rsid w:val="00371533"/>
    <w:rsid w:val="0039013D"/>
    <w:rsid w:val="003959A8"/>
    <w:rsid w:val="003A6C4E"/>
    <w:rsid w:val="003A77A4"/>
    <w:rsid w:val="003B4900"/>
    <w:rsid w:val="003D2058"/>
    <w:rsid w:val="003D7DDD"/>
    <w:rsid w:val="003E1678"/>
    <w:rsid w:val="003E25A0"/>
    <w:rsid w:val="003E53D7"/>
    <w:rsid w:val="00403796"/>
    <w:rsid w:val="0041752B"/>
    <w:rsid w:val="00430289"/>
    <w:rsid w:val="0044454D"/>
    <w:rsid w:val="00465544"/>
    <w:rsid w:val="00465D8E"/>
    <w:rsid w:val="00470A0F"/>
    <w:rsid w:val="0047288B"/>
    <w:rsid w:val="004730C6"/>
    <w:rsid w:val="00480ADE"/>
    <w:rsid w:val="00485825"/>
    <w:rsid w:val="004B1BA7"/>
    <w:rsid w:val="004F7518"/>
    <w:rsid w:val="00503A3E"/>
    <w:rsid w:val="0050788A"/>
    <w:rsid w:val="0055699C"/>
    <w:rsid w:val="00572886"/>
    <w:rsid w:val="00585132"/>
    <w:rsid w:val="00590F05"/>
    <w:rsid w:val="005C059F"/>
    <w:rsid w:val="005C73D8"/>
    <w:rsid w:val="005F1878"/>
    <w:rsid w:val="00607E01"/>
    <w:rsid w:val="0064303C"/>
    <w:rsid w:val="00667E23"/>
    <w:rsid w:val="00687B49"/>
    <w:rsid w:val="006C3491"/>
    <w:rsid w:val="006E4ABE"/>
    <w:rsid w:val="006E6A87"/>
    <w:rsid w:val="006F5F92"/>
    <w:rsid w:val="00717932"/>
    <w:rsid w:val="00736498"/>
    <w:rsid w:val="00744C3F"/>
    <w:rsid w:val="00756196"/>
    <w:rsid w:val="00757BF7"/>
    <w:rsid w:val="007637C3"/>
    <w:rsid w:val="00774F6B"/>
    <w:rsid w:val="007B35C2"/>
    <w:rsid w:val="007B36AF"/>
    <w:rsid w:val="007C12DA"/>
    <w:rsid w:val="007D112E"/>
    <w:rsid w:val="007D7637"/>
    <w:rsid w:val="007E115B"/>
    <w:rsid w:val="007F4EE5"/>
    <w:rsid w:val="008001C2"/>
    <w:rsid w:val="00814FD8"/>
    <w:rsid w:val="0081576D"/>
    <w:rsid w:val="00821647"/>
    <w:rsid w:val="008343AC"/>
    <w:rsid w:val="00844E46"/>
    <w:rsid w:val="00873F39"/>
    <w:rsid w:val="0087491C"/>
    <w:rsid w:val="008945AD"/>
    <w:rsid w:val="00897257"/>
    <w:rsid w:val="008B7E29"/>
    <w:rsid w:val="008C59A6"/>
    <w:rsid w:val="008F3C3C"/>
    <w:rsid w:val="008F70FE"/>
    <w:rsid w:val="00923AB1"/>
    <w:rsid w:val="009675D3"/>
    <w:rsid w:val="009739B0"/>
    <w:rsid w:val="009A1C4D"/>
    <w:rsid w:val="009B3F35"/>
    <w:rsid w:val="009F636C"/>
    <w:rsid w:val="009F70E7"/>
    <w:rsid w:val="00A15C87"/>
    <w:rsid w:val="00A15E1F"/>
    <w:rsid w:val="00A35030"/>
    <w:rsid w:val="00A70A58"/>
    <w:rsid w:val="00AA662C"/>
    <w:rsid w:val="00AB4935"/>
    <w:rsid w:val="00AC5AC3"/>
    <w:rsid w:val="00B11C3D"/>
    <w:rsid w:val="00B32221"/>
    <w:rsid w:val="00B344E9"/>
    <w:rsid w:val="00B43F62"/>
    <w:rsid w:val="00B820C2"/>
    <w:rsid w:val="00BB3001"/>
    <w:rsid w:val="00BD5C2E"/>
    <w:rsid w:val="00C34F9A"/>
    <w:rsid w:val="00C36BE0"/>
    <w:rsid w:val="00CA7A43"/>
    <w:rsid w:val="00D045EF"/>
    <w:rsid w:val="00D533FC"/>
    <w:rsid w:val="00D629D8"/>
    <w:rsid w:val="00D63D0F"/>
    <w:rsid w:val="00D82210"/>
    <w:rsid w:val="00D97305"/>
    <w:rsid w:val="00DA0155"/>
    <w:rsid w:val="00DA1226"/>
    <w:rsid w:val="00DB03A5"/>
    <w:rsid w:val="00DB77D1"/>
    <w:rsid w:val="00DC3154"/>
    <w:rsid w:val="00DC331B"/>
    <w:rsid w:val="00DE1D3D"/>
    <w:rsid w:val="00DE49E1"/>
    <w:rsid w:val="00DF4F17"/>
    <w:rsid w:val="00E210D0"/>
    <w:rsid w:val="00E37CC9"/>
    <w:rsid w:val="00E95E5C"/>
    <w:rsid w:val="00EA64C4"/>
    <w:rsid w:val="00EB2362"/>
    <w:rsid w:val="00EB6640"/>
    <w:rsid w:val="00EC647B"/>
    <w:rsid w:val="00EE1786"/>
    <w:rsid w:val="00EE7957"/>
    <w:rsid w:val="00F259B1"/>
    <w:rsid w:val="00F57374"/>
    <w:rsid w:val="00F6515A"/>
    <w:rsid w:val="00F66882"/>
    <w:rsid w:val="00F6705E"/>
    <w:rsid w:val="00F71F26"/>
    <w:rsid w:val="00F73155"/>
    <w:rsid w:val="00F948EA"/>
    <w:rsid w:val="00FA0CD8"/>
    <w:rsid w:val="00FA7D40"/>
    <w:rsid w:val="00FB67CF"/>
    <w:rsid w:val="00FB6B94"/>
    <w:rsid w:val="00FC01BB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c5f0ff"/>
    </o:shapedefaults>
    <o:shapelayout v:ext="edit">
      <o:idmap v:ext="edit" data="1"/>
    </o:shapelayout>
  </w:shapeDefaults>
  <w:decimalSymbol w:val=","/>
  <w:listSeparator w:val=";"/>
  <w14:docId w14:val="7FA84292"/>
  <w15:docId w15:val="{490A9096-DA49-4883-AD3F-25580F8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430289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430289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character" w:styleId="-">
    <w:name w:val="Hyperlink"/>
    <w:basedOn w:val="a2"/>
    <w:uiPriority w:val="99"/>
    <w:semiHidden/>
    <w:unhideWhenUsed/>
    <w:rsid w:val="009F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3;&#960;&#959;&#952;&#942;&#954;&#951;\Backup\Backup%202024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Dionisis Margaris</cp:lastModifiedBy>
  <cp:revision>2</cp:revision>
  <cp:lastPrinted>2024-11-30T17:05:00Z</cp:lastPrinted>
  <dcterms:created xsi:type="dcterms:W3CDTF">2024-12-18T10:03:00Z</dcterms:created>
  <dcterms:modified xsi:type="dcterms:W3CDTF">2024-12-18T10:03:00Z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