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1457D" w14:textId="158E20FA" w:rsidR="00D533FC" w:rsidRDefault="00197D24" w:rsidP="00637FE8">
      <w:pPr>
        <w:pStyle w:val="11"/>
      </w:pPr>
      <w:r>
        <w:t>Κατεβάζοντας έ</w:t>
      </w:r>
      <w:r w:rsidR="00295654">
        <w:t>να κιβώτιο με μπάζα</w:t>
      </w:r>
    </w:p>
    <w:p w14:paraId="5F538E92" w14:textId="7A42C17D" w:rsidR="00637FE8" w:rsidRDefault="00000000" w:rsidP="001A6E45">
      <w:r>
        <w:rPr>
          <w:rFonts w:asciiTheme="minorHAnsi" w:eastAsiaTheme="minorEastAsia" w:hAnsiTheme="minorHAnsi" w:cstheme="minorBidi"/>
          <w:noProof/>
          <w:kern w:val="2"/>
          <w:sz w:val="24"/>
          <w:szCs w:val="24"/>
          <w:lang w:eastAsia="el-GR"/>
          <w14:ligatures w14:val="standardContextual"/>
        </w:rPr>
        <w:object w:dxaOrig="1440" w:dyaOrig="1440" w14:anchorId="6359A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8.05pt;margin-top:5.7pt;width:173.8pt;height:120.15pt;z-index:251663360;mso-position-horizontal-relative:text;mso-position-vertical-relative:text" filled="t" fillcolor="#ff9">
            <v:imagedata r:id="rId8" o:title=""/>
            <w10:wrap type="square"/>
          </v:shape>
          <o:OLEObject Type="Embed" ProgID="Visio.Drawing.11" ShapeID="_x0000_s1028" DrawAspect="Content" ObjectID="_1798773392" r:id="rId9"/>
        </w:object>
      </w:r>
      <w:r w:rsidR="00295654">
        <w:t>Στην ταράτσα ενός σπιτιού με ύψος h=3,2m έχουμε ένα κιβώτιο μάζας 10kg.  Μπορούμε να το αφήσουμε</w:t>
      </w:r>
      <w:r w:rsidR="00F6648E">
        <w:t xml:space="preserve"> να πέσει ελεύθερα,</w:t>
      </w:r>
      <w:r w:rsidR="00295654">
        <w:t xml:space="preserve"> από την πλευρά Γ του οικήματος και να φτάσει στο έδαφος.</w:t>
      </w:r>
    </w:p>
    <w:p w14:paraId="36751B32" w14:textId="4EE57041" w:rsidR="00295654" w:rsidRDefault="00295654" w:rsidP="00F6648E">
      <w:pPr>
        <w:ind w:left="453" w:hanging="340"/>
      </w:pPr>
      <w:r>
        <w:t>i) Με ποια ταχύτητα το κιβώτιο φτάνει στο έδαφος;</w:t>
      </w:r>
    </w:p>
    <w:p w14:paraId="0ED993AF" w14:textId="15E8C857" w:rsidR="00376891" w:rsidRDefault="00376891" w:rsidP="00F6648E">
      <w:r>
        <w:t>Εναλλακτικά</w:t>
      </w:r>
      <w:r w:rsidR="00BF7169">
        <w:t>,</w:t>
      </w:r>
      <w:r>
        <w:t xml:space="preserve"> μπορούμε να δημιουργήσουμε ένα κεκλιμένο επίπεδο, με την χρήση μιας λείας σανίδας, η οποία σχηματίζει γωνία θ με το έδαφος, από την αριστερή πλευρά, όπως στο σχήμα.</w:t>
      </w:r>
    </w:p>
    <w:p w14:paraId="7E5C70A0" w14:textId="58377FC7" w:rsidR="00376891" w:rsidRDefault="00376891" w:rsidP="00F6648E">
      <w:pPr>
        <w:ind w:left="453" w:hanging="340"/>
      </w:pPr>
      <w:r>
        <w:t xml:space="preserve">ii) Ένας μαθητής υποστηρίζει ότι αν το κιβώτιο αφεθεί να κινηθεί κατά μήκος της σανίδας θα φτάσει με μικρότερη ταχύτητα στο έδαφος, αφού θα κινηθεί με μικρότερη επιτάχυνση. Να εξετάσετε αν </w:t>
      </w:r>
      <w:r w:rsidR="00017B25">
        <w:t>είναι σωστή η θέση αυτή.</w:t>
      </w:r>
    </w:p>
    <w:p w14:paraId="4F081F26" w14:textId="4CD25931" w:rsidR="00017B25" w:rsidRDefault="00017B25" w:rsidP="00F6648E">
      <w:pPr>
        <w:ind w:left="453" w:hanging="340"/>
      </w:pPr>
      <w:r>
        <w:t>iii) Αν μέσα στο κιβώτιο τοποθετήσουμε μπάζα, με αποτέλεσμα να βαρύνει, μήπως φτάσει πιο σύντομα στο έδαφος, αν κινηθεί κατά μήκος της σανίδας;</w:t>
      </w:r>
    </w:p>
    <w:p w14:paraId="75BAA672" w14:textId="56D16BB4" w:rsidR="00017B25" w:rsidRDefault="00875559" w:rsidP="00F6648E">
      <w:pPr>
        <w:ind w:left="453" w:hanging="340"/>
      </w:pPr>
      <w:r w:rsidRPr="00875559">
        <w:rPr>
          <w:rFonts w:asciiTheme="minorHAnsi" w:eastAsiaTheme="minorEastAsia" w:hAnsiTheme="minorHAnsi" w:cstheme="minorBidi"/>
          <w:noProof/>
          <w:kern w:val="2"/>
          <w:sz w:val="24"/>
          <w:szCs w:val="24"/>
          <w:lang w:eastAsia="el-GR"/>
          <w14:ligatures w14:val="standardContextual"/>
        </w:rPr>
        <w:object w:dxaOrig="1440" w:dyaOrig="1440" w14:anchorId="16A54ED3">
          <v:shape id="_x0000_s1048" type="#_x0000_t75" style="position:absolute;left:0;text-align:left;margin-left:385.5pt;margin-top:4.8pt;width:96.35pt;height:106.6pt;z-index:251669504;mso-position-horizontal-relative:text;mso-position-vertical-relative:text" filled="t" fillcolor="#ff9">
            <v:imagedata r:id="rId10" o:title=""/>
            <w10:wrap type="square"/>
          </v:shape>
          <o:OLEObject Type="Embed" ProgID="Visio.Drawing.11" ShapeID="_x0000_s1048" DrawAspect="Content" ObjectID="_1798773393" r:id="rId11"/>
        </w:object>
      </w:r>
      <w:r w:rsidR="00017B25">
        <w:t xml:space="preserve">iv) </w:t>
      </w:r>
      <w:r w:rsidR="00197D24">
        <w:t xml:space="preserve">Η </w:t>
      </w:r>
      <w:r w:rsidR="00017B25">
        <w:t>σανίδα αντέχει αν δεχτεί κάθετη δύναμη στο μέσον</w:t>
      </w:r>
      <w:r w:rsidR="00197D24">
        <w:t xml:space="preserve"> της, με μέτρο μέχρι</w:t>
      </w:r>
      <w:r w:rsidR="00017B25">
        <w:t xml:space="preserve"> F=300Ν (με άσκηση μεγαλύτερη δύναμης η σανίδα σπάει)</w:t>
      </w:r>
      <w:r w:rsidR="00BF7169">
        <w:t>. Π</w:t>
      </w:r>
      <w:r w:rsidR="00F6648E">
        <w:t>όση είναι η μέγιστη μάζα των μπάζων</w:t>
      </w:r>
      <w:r w:rsidR="00BF7169">
        <w:t xml:space="preserve"> που μπορούμε να τοποθετήσουμε στο κιβώτιο</w:t>
      </w:r>
      <w:r w:rsidR="00F6648E">
        <w:t xml:space="preserve">, ώστε </w:t>
      </w:r>
      <w:r w:rsidR="00237DAD">
        <w:t>όταν</w:t>
      </w:r>
      <w:r w:rsidR="00C459C8">
        <w:t xml:space="preserve"> κινηθεί κατά μήκος της σανίδας,</w:t>
      </w:r>
      <w:r w:rsidR="00F6648E">
        <w:t xml:space="preserve"> </w:t>
      </w:r>
      <w:r w:rsidR="00237DAD">
        <w:t>να μην υπάρχει</w:t>
      </w:r>
      <w:r w:rsidR="00F6648E">
        <w:t xml:space="preserve"> κίνδυνο</w:t>
      </w:r>
      <w:r w:rsidR="00237DAD">
        <w:t>ς</w:t>
      </w:r>
      <w:r w:rsidR="00C459C8">
        <w:t xml:space="preserve"> αυτή</w:t>
      </w:r>
      <w:r w:rsidR="00F6648E">
        <w:t xml:space="preserve"> να σπάσει</w:t>
      </w:r>
      <w:r w:rsidR="00C459C8">
        <w:t>;</w:t>
      </w:r>
    </w:p>
    <w:p w14:paraId="4BDDA136" w14:textId="0960A09B" w:rsidR="00F6648E" w:rsidRDefault="00F6648E" w:rsidP="001A6E45">
      <w:r>
        <w:t>Δίνεται g=10m/s</w:t>
      </w:r>
      <w:r>
        <w:rPr>
          <w:vertAlign w:val="superscript"/>
        </w:rPr>
        <w:t>2</w:t>
      </w:r>
      <w:r>
        <w:t>, ενώ για την γωνία θ που σχηματίζει η σανίδα με το έδαφος ημθ=0,6 και συνθ=0,8.</w:t>
      </w:r>
    </w:p>
    <w:p w14:paraId="5E09882F" w14:textId="7385C9B7" w:rsidR="00F6648E" w:rsidRDefault="00F6648E" w:rsidP="00F6648E">
      <w:pPr>
        <w:pStyle w:val="a8"/>
      </w:pPr>
      <w:r>
        <w:t>Απάντηση:</w:t>
      </w:r>
    </w:p>
    <w:p w14:paraId="68B89F0B" w14:textId="00A3D655" w:rsidR="00F6648E" w:rsidRDefault="00D270F2" w:rsidP="00D270F2">
      <w:pPr>
        <w:pStyle w:val="i"/>
      </w:pPr>
      <w:r>
        <w:t xml:space="preserve">Αν το κιβώτιο εκτελέσει ελεύθερη πτώση, κίνηση ευθύγραμμη ομαλά επιταχυνόμενη, </w:t>
      </w:r>
      <w:r w:rsidR="00C62862">
        <w:t xml:space="preserve">οπότε θεωρώντας την προς τα κάτω κατεύθυνση θετική, </w:t>
      </w:r>
      <w:r>
        <w:t>θα ισχύουν οι εξισώσεις:</w:t>
      </w:r>
    </w:p>
    <w:p w14:paraId="0F57E5C1" w14:textId="3F6A4DFE" w:rsidR="00D270F2" w:rsidRPr="00F6648E" w:rsidRDefault="00C62862" w:rsidP="00C62862">
      <w:pPr>
        <w:jc w:val="center"/>
      </w:pPr>
      <w:r w:rsidRPr="00615A87">
        <w:rPr>
          <w:position w:val="-24"/>
        </w:rPr>
        <w:object w:dxaOrig="3320" w:dyaOrig="620" w14:anchorId="7388C8F3">
          <v:shape id="_x0000_i1027" type="#_x0000_t75" style="width:165.95pt;height:31.15pt" o:ole="" o:allowoverlap="f">
            <v:imagedata r:id="rId12" o:title=""/>
          </v:shape>
          <o:OLEObject Type="Embed" ProgID="Equation.DSMT4" ShapeID="_x0000_i1027" DrawAspect="Content" ObjectID="_1798773383" r:id="rId13"/>
        </w:object>
      </w:r>
    </w:p>
    <w:p w14:paraId="65A6C81B" w14:textId="6DE477DE" w:rsidR="00376891" w:rsidRDefault="00C62862" w:rsidP="00A515B0">
      <w:pPr>
        <w:ind w:left="340"/>
      </w:pPr>
      <w:r>
        <w:t>Με απαλοιφή του χρόνου μεταξύ των παραπάνω εξισώσεων παίρνουμε:</w:t>
      </w:r>
    </w:p>
    <w:p w14:paraId="77F08E60" w14:textId="13B5C95D" w:rsidR="00376891" w:rsidRDefault="00000000" w:rsidP="00A515B0">
      <w:pPr>
        <w:jc w:val="center"/>
      </w:pPr>
      <w:r>
        <w:rPr>
          <w:rFonts w:asciiTheme="minorHAnsi" w:eastAsiaTheme="minorEastAsia" w:hAnsiTheme="minorHAnsi" w:cstheme="minorBidi"/>
          <w:noProof/>
          <w:kern w:val="2"/>
          <w:sz w:val="24"/>
          <w:szCs w:val="24"/>
          <w:lang w:eastAsia="el-GR"/>
          <w14:ligatures w14:val="standardContextual"/>
        </w:rPr>
        <w:object w:dxaOrig="1440" w:dyaOrig="1440" w14:anchorId="27340395">
          <v:shape id="_x0000_s1030" type="#_x0000_t75" style="position:absolute;left:0;text-align:left;margin-left:356.25pt;margin-top:46.7pt;width:125.6pt;height:120.15pt;z-index:251665408;mso-position-horizontal-relative:text;mso-position-vertical-relative:text" filled="t" fillcolor="#ff9">
            <v:imagedata r:id="rId14" o:title=""/>
            <w10:wrap type="square"/>
          </v:shape>
          <o:OLEObject Type="Embed" ProgID="Visio.Drawing.11" ShapeID="_x0000_s1030" DrawAspect="Content" ObjectID="_1798773394" r:id="rId15"/>
        </w:object>
      </w:r>
      <w:r w:rsidR="00A515B0" w:rsidRPr="00A515B0">
        <w:rPr>
          <w:position w:val="-54"/>
        </w:rPr>
        <w:object w:dxaOrig="4980" w:dyaOrig="1200" w14:anchorId="4C70F0D9">
          <v:shape id="_x0000_i1029" type="#_x0000_t75" style="width:249.35pt;height:60.15pt" o:ole="">
            <v:imagedata r:id="rId16" o:title=""/>
          </v:shape>
          <o:OLEObject Type="Embed" ProgID="Equation.DSMT4" ShapeID="_x0000_i1029" DrawAspect="Content" ObjectID="_1798773384" r:id="rId17"/>
        </w:object>
      </w:r>
    </w:p>
    <w:p w14:paraId="660EB53B" w14:textId="3F88F407" w:rsidR="00295654" w:rsidRDefault="003526D0" w:rsidP="003526D0">
      <w:pPr>
        <w:pStyle w:val="i"/>
      </w:pPr>
      <w:r>
        <w:t xml:space="preserve">Στο σχήμα έχουν σχεδιαστεί οι δυνάμεις που ασκούνται στο κιβώτιο σε μια τυχαία θέση, κατά την κίνησή του κατά μήκος στη σανίδα. Αναλύουμε το βάρος σε δυο συνιστώσες, μια κάθετη στο κεκλιμένο επίπεδο </w:t>
      </w:r>
      <w:proofErr w:type="spellStart"/>
      <w:r>
        <w:t>Β</w:t>
      </w:r>
      <w:r>
        <w:rPr>
          <w:vertAlign w:val="subscript"/>
        </w:rPr>
        <w:t>y</w:t>
      </w:r>
      <w:proofErr w:type="spellEnd"/>
      <w:r>
        <w:t xml:space="preserve">, η οποία σχηματίζει με το βάρος γωνία θ (οξείες γωνίες με κάθετες πλευρές) και την </w:t>
      </w:r>
      <w:proofErr w:type="spellStart"/>
      <w:r>
        <w:t>Β</w:t>
      </w:r>
      <w:r>
        <w:rPr>
          <w:vertAlign w:val="subscript"/>
        </w:rPr>
        <w:t>x</w:t>
      </w:r>
      <w:proofErr w:type="spellEnd"/>
      <w:r>
        <w:t xml:space="preserve"> παράλληλη με το επίπεδο. Για τις συνιστώσες αυτές έχουμε:</w:t>
      </w:r>
    </w:p>
    <w:p w14:paraId="06D5A75C" w14:textId="34DC69EC" w:rsidR="003526D0" w:rsidRDefault="005D5682" w:rsidP="005D5682">
      <w:pPr>
        <w:jc w:val="center"/>
      </w:pPr>
      <w:r w:rsidRPr="00615A87">
        <w:rPr>
          <w:position w:val="-24"/>
        </w:rPr>
        <w:object w:dxaOrig="7060" w:dyaOrig="660" w14:anchorId="481B2FD8">
          <v:shape id="_x0000_i1030" type="#_x0000_t75" style="width:353.4pt;height:33.35pt" o:ole="">
            <v:imagedata r:id="rId18" o:title=""/>
          </v:shape>
          <o:OLEObject Type="Embed" ProgID="Equation.DSMT4" ShapeID="_x0000_i1030" DrawAspect="Content" ObjectID="_1798773385" r:id="rId19"/>
        </w:object>
      </w:r>
    </w:p>
    <w:p w14:paraId="7D2F010A" w14:textId="560F79DE" w:rsidR="0010667D" w:rsidRDefault="0010667D" w:rsidP="0010667D">
      <w:pPr>
        <w:ind w:left="340"/>
      </w:pPr>
      <w:r>
        <w:t>Το σώμα ισορροπεί στην κάθετη  στο επίπεδο, από όπου προκύπτει Ν=</w:t>
      </w:r>
      <w:proofErr w:type="spellStart"/>
      <w:r>
        <w:t>Β</w:t>
      </w:r>
      <w:r>
        <w:rPr>
          <w:vertAlign w:val="subscript"/>
        </w:rPr>
        <w:t>y</w:t>
      </w:r>
      <w:proofErr w:type="spellEnd"/>
      <w:r>
        <w:t>=</w:t>
      </w:r>
      <w:proofErr w:type="spellStart"/>
      <w:r>
        <w:t>mg</w:t>
      </w:r>
      <w:r>
        <w:rPr>
          <w:rFonts w:ascii="Arial" w:hAnsi="Arial" w:cs="Arial"/>
        </w:rPr>
        <w:t>∙</w:t>
      </w:r>
      <w:r>
        <w:t>συνθ</w:t>
      </w:r>
      <w:proofErr w:type="spellEnd"/>
      <w:r>
        <w:t>, ενώ στην διεύθυνση x, την παράλληλη  στο επίπεδο ο 2</w:t>
      </w:r>
      <w:r w:rsidRPr="0010667D">
        <w:rPr>
          <w:vertAlign w:val="superscript"/>
        </w:rPr>
        <w:t>ος</w:t>
      </w:r>
      <w:r>
        <w:t xml:space="preserve"> νόμος του Νεύτωνα μας δίνει:</w:t>
      </w:r>
    </w:p>
    <w:p w14:paraId="18BB54FD" w14:textId="0FDBB6E2" w:rsidR="0010667D" w:rsidRPr="00237DAD" w:rsidRDefault="003500BE" w:rsidP="003500BE">
      <w:pPr>
        <w:ind w:left="340"/>
        <w:jc w:val="center"/>
      </w:pPr>
      <w:r w:rsidRPr="003500BE">
        <w:rPr>
          <w:position w:val="-12"/>
        </w:rPr>
        <w:object w:dxaOrig="5240" w:dyaOrig="360" w14:anchorId="37153E5F">
          <v:shape id="_x0000_i1031" type="#_x0000_t75" style="width:262.1pt;height:18pt" o:ole="">
            <v:imagedata r:id="rId20" o:title=""/>
          </v:shape>
          <o:OLEObject Type="Embed" ProgID="Equation.DSMT4" ShapeID="_x0000_i1031" DrawAspect="Content" ObjectID="_1798773386" r:id="rId21"/>
        </w:object>
      </w:r>
      <w:r w:rsidR="00C94B49">
        <w:t xml:space="preserve"> (5)</w:t>
      </w:r>
    </w:p>
    <w:p w14:paraId="1C16F48F" w14:textId="6D676A07" w:rsidR="003500BE" w:rsidRDefault="003500BE" w:rsidP="003500BE">
      <w:pPr>
        <w:ind w:left="340"/>
      </w:pPr>
      <w:r>
        <w:t xml:space="preserve"> Συνεπώς το σώμα εκτελεί ευθύγραμμη ομαλά επιταχυνόμενη κίνηση, για την οποία, με θετική την προς τα κάτω κατεύθυνση, ισχύουν οι εξισώσεις:</w:t>
      </w:r>
    </w:p>
    <w:p w14:paraId="582D01D4" w14:textId="6C72D8F1" w:rsidR="003500BE" w:rsidRDefault="00C94B49" w:rsidP="00BC13AC">
      <w:pPr>
        <w:ind w:left="340"/>
        <w:jc w:val="center"/>
      </w:pPr>
      <w:r w:rsidRPr="00BC13AC">
        <w:rPr>
          <w:position w:val="-48"/>
        </w:rPr>
        <w:object w:dxaOrig="6940" w:dyaOrig="1080" w14:anchorId="6B32C8EC">
          <v:shape id="_x0000_i1032" type="#_x0000_t75" style="width:347.25pt;height:54.45pt" o:ole="">
            <v:imagedata r:id="rId22" o:title=""/>
          </v:shape>
          <o:OLEObject Type="Embed" ProgID="Equation.DSMT4" ShapeID="_x0000_i1032" DrawAspect="Content" ObjectID="_1798773387" r:id="rId23"/>
        </w:object>
      </w:r>
    </w:p>
    <w:p w14:paraId="361B6E06" w14:textId="594FB458" w:rsidR="00544040" w:rsidRDefault="00544040" w:rsidP="00544040">
      <w:pPr>
        <w:ind w:left="340"/>
      </w:pPr>
      <w:r>
        <w:t xml:space="preserve">Όμως </w:t>
      </w:r>
      <w:r w:rsidRPr="00615A87">
        <w:rPr>
          <w:position w:val="-24"/>
        </w:rPr>
        <w:object w:dxaOrig="2180" w:dyaOrig="620" w14:anchorId="1A3504CC">
          <v:shape id="_x0000_i1033" type="#_x0000_t75" style="width:109.3pt;height:31.15pt" o:ole="">
            <v:imagedata r:id="rId24" o:title=""/>
          </v:shape>
          <o:OLEObject Type="Embed" ProgID="Equation.DSMT4" ShapeID="_x0000_i1033" DrawAspect="Content" ObjectID="_1798773388" r:id="rId25"/>
        </w:object>
      </w:r>
      <w:r w:rsidRPr="00544040">
        <w:t xml:space="preserve"> </w:t>
      </w:r>
      <w:r>
        <w:t>και η τελευταία σχέση</w:t>
      </w:r>
      <w:r w:rsidR="003D75FE">
        <w:t xml:space="preserve"> (</w:t>
      </w:r>
      <w:r w:rsidR="00C94B49">
        <w:t>6</w:t>
      </w:r>
      <w:r w:rsidR="003D75FE">
        <w:t>)</w:t>
      </w:r>
      <w:r>
        <w:t xml:space="preserve"> γίνεται:</w:t>
      </w:r>
    </w:p>
    <w:p w14:paraId="1D18008B" w14:textId="2A647A35" w:rsidR="00544040" w:rsidRDefault="00544040" w:rsidP="00544040">
      <w:pPr>
        <w:ind w:left="340"/>
        <w:jc w:val="center"/>
        <w:rPr>
          <w:lang w:val="en-US"/>
        </w:rPr>
      </w:pPr>
      <w:r w:rsidRPr="00544040">
        <w:rPr>
          <w:position w:val="-12"/>
        </w:rPr>
        <w:object w:dxaOrig="3700" w:dyaOrig="400" w14:anchorId="3299E1AC">
          <v:shape id="_x0000_i1034" type="#_x0000_t75" style="width:185.25pt;height:20.2pt" o:ole="">
            <v:imagedata r:id="rId26" o:title=""/>
          </v:shape>
          <o:OLEObject Type="Embed" ProgID="Equation.DSMT4" ShapeID="_x0000_i1034" DrawAspect="Content" ObjectID="_1798773389" r:id="rId27"/>
        </w:object>
      </w:r>
    </w:p>
    <w:p w14:paraId="03F55C0F" w14:textId="2486632B" w:rsidR="00544040" w:rsidRDefault="00544040" w:rsidP="00EA090F">
      <w:pPr>
        <w:ind w:left="340"/>
      </w:pPr>
      <w:r>
        <w:t>Ο μαθητής κάνει λάθος! Αν και το κιβώτιο αποκτά μικρότερη επιτάχυνση (α=</w:t>
      </w:r>
      <w:proofErr w:type="spellStart"/>
      <w:r w:rsidR="00EA090F">
        <w:t>g</w:t>
      </w:r>
      <w:r w:rsidR="00EA090F">
        <w:rPr>
          <w:rFonts w:ascii="Arial" w:hAnsi="Arial" w:cs="Arial"/>
        </w:rPr>
        <w:t>∙</w:t>
      </w:r>
      <w:r w:rsidR="00EA090F">
        <w:t>ημθ</w:t>
      </w:r>
      <w:proofErr w:type="spellEnd"/>
      <w:r w:rsidR="00EA090F">
        <w:t>=0,6g), στο τέλος φτάνει με την ίδια ταχύτητα, αφού αυξάνετ</w:t>
      </w:r>
      <w:r w:rsidR="003D75FE">
        <w:t>α</w:t>
      </w:r>
      <w:r w:rsidR="00EA090F">
        <w:t>ι το μήκος της διαδρομής και συνεπώς ο χρόνος κίνησης.</w:t>
      </w:r>
    </w:p>
    <w:p w14:paraId="315BB257" w14:textId="39479BCC" w:rsidR="00EA090F" w:rsidRDefault="00C94B49" w:rsidP="00C94B49">
      <w:pPr>
        <w:pStyle w:val="i"/>
      </w:pPr>
      <w:r>
        <w:t>Από την παραπάνω εξίσωση (5) προκύπτει ότι η επιτάχυνση (όπως και στην ελεύθερη πτώση) δεν εξαρτάται από την μάζα του σώματος. Συνεπώς και όταν το κιβώτιο το γεμίσουμε μπάζα, με την ίδια επιτάχυνση θα κινηθεί</w:t>
      </w:r>
      <w:r w:rsidR="009677F5">
        <w:t xml:space="preserve"> (α=</w:t>
      </w:r>
      <w:proofErr w:type="spellStart"/>
      <w:r w:rsidR="009677F5">
        <w:t>g</w:t>
      </w:r>
      <w:r w:rsidR="009677F5">
        <w:rPr>
          <w:rFonts w:ascii="Arial" w:hAnsi="Arial" w:cs="Arial"/>
        </w:rPr>
        <w:t>∙</w:t>
      </w:r>
      <w:r w:rsidR="009677F5">
        <w:t>ημθ</w:t>
      </w:r>
      <w:proofErr w:type="spellEnd"/>
      <w:r w:rsidR="009677F5">
        <w:t xml:space="preserve">) </w:t>
      </w:r>
      <w:r>
        <w:t xml:space="preserve"> και θα χρειαστεί τον ίδιο χρόνο για να μετατοπισθεί κατά l.</w:t>
      </w:r>
    </w:p>
    <w:p w14:paraId="5C568814" w14:textId="6D3387B1" w:rsidR="00C94B49" w:rsidRDefault="00000000" w:rsidP="00C94B49">
      <w:pPr>
        <w:pStyle w:val="i"/>
      </w:pPr>
      <w:r>
        <w:rPr>
          <w:rFonts w:asciiTheme="minorHAnsi" w:eastAsiaTheme="minorEastAsia" w:hAnsiTheme="minorHAnsi" w:cstheme="minorBidi"/>
          <w:noProof/>
          <w:kern w:val="2"/>
          <w:sz w:val="24"/>
          <w:szCs w:val="24"/>
          <w14:ligatures w14:val="standardContextual"/>
        </w:rPr>
        <w:object w:dxaOrig="1440" w:dyaOrig="1440" w14:anchorId="52AE877A">
          <v:shape id="_x0000_s1038" type="#_x0000_t75" style="position:absolute;left:0;text-align:left;margin-left:284.65pt;margin-top:3.35pt;width:197.3pt;height:120.15pt;z-index:251667456;mso-position-horizontal-relative:text;mso-position-vertical-relative:text" filled="t" fillcolor="#ff9">
            <v:imagedata r:id="rId28" o:title=""/>
            <w10:wrap type="square"/>
          </v:shape>
          <o:OLEObject Type="Embed" ProgID="Visio.Drawing.11" ShapeID="_x0000_s1038" DrawAspect="Content" ObjectID="_1798773395" r:id="rId29"/>
        </w:object>
      </w:r>
      <w:r w:rsidR="005316E9">
        <w:t>Αν Μ είναι η μάζα των μπάζων, τότε από την ισορροπία στην κάθετη προς την σανίδα διεύθυνση</w:t>
      </w:r>
      <w:r w:rsidR="0054192C" w:rsidRPr="00237DAD">
        <w:t>,</w:t>
      </w:r>
      <w:r w:rsidR="005316E9">
        <w:t xml:space="preserve"> παίρνουμε:</w:t>
      </w:r>
    </w:p>
    <w:p w14:paraId="3E163CC8" w14:textId="0C1E091F" w:rsidR="005316E9" w:rsidRDefault="005316E9" w:rsidP="005316E9">
      <w:pPr>
        <w:jc w:val="center"/>
      </w:pPr>
      <w:r w:rsidRPr="005316E9">
        <w:rPr>
          <w:position w:val="-14"/>
        </w:rPr>
        <w:object w:dxaOrig="3300" w:dyaOrig="380" w14:anchorId="32805EC8">
          <v:shape id="_x0000_i1036" type="#_x0000_t75" style="width:165.05pt;height:18.9pt" o:ole="">
            <v:imagedata r:id="rId30" o:title=""/>
          </v:shape>
          <o:OLEObject Type="Embed" ProgID="Equation.DSMT4" ShapeID="_x0000_i1036" DrawAspect="Content" ObjectID="_1798773390" r:id="rId31"/>
        </w:object>
      </w:r>
    </w:p>
    <w:p w14:paraId="7CA17BC2" w14:textId="77777777" w:rsidR="003774D6" w:rsidRDefault="005145E2" w:rsidP="005145E2">
      <w:pPr>
        <w:ind w:left="340"/>
      </w:pPr>
      <w:r>
        <w:t xml:space="preserve">Αλλά τότε το κιβώτιο ασκεί στη σανίδα της αντίδραση της κάθετης αντίδρασης Ν, την Ν΄ ίδιου μέτρου. </w:t>
      </w:r>
    </w:p>
    <w:p w14:paraId="2B586E5A" w14:textId="45482ADF" w:rsidR="005145E2" w:rsidRDefault="005145E2" w:rsidP="005145E2">
      <w:pPr>
        <w:ind w:left="340"/>
      </w:pPr>
      <w:r>
        <w:t>Για να μην σπάσει η σανίδα, θα πρέπει:</w:t>
      </w:r>
    </w:p>
    <w:p w14:paraId="2E340666" w14:textId="67C5AA69" w:rsidR="005145E2" w:rsidRDefault="00CA4671" w:rsidP="00CA4671">
      <w:pPr>
        <w:ind w:left="340"/>
        <w:jc w:val="center"/>
        <w:rPr>
          <w:lang w:val="en-US"/>
        </w:rPr>
      </w:pPr>
      <w:r w:rsidRPr="00CA4671">
        <w:rPr>
          <w:position w:val="-60"/>
        </w:rPr>
        <w:object w:dxaOrig="7220" w:dyaOrig="1380" w14:anchorId="10488B0F">
          <v:shape id="_x0000_i1037" type="#_x0000_t75" style="width:361.3pt;height:69.35pt" o:ole="">
            <v:imagedata r:id="rId32" o:title=""/>
          </v:shape>
          <o:OLEObject Type="Embed" ProgID="Equation.DSMT4" ShapeID="_x0000_i1037" DrawAspect="Content" ObjectID="_1798773391" r:id="rId33"/>
        </w:object>
      </w:r>
    </w:p>
    <w:p w14:paraId="7258A55A" w14:textId="289981DC" w:rsidR="00CA4671" w:rsidRDefault="00CA4671" w:rsidP="00CA4671">
      <w:pPr>
        <w:ind w:left="340"/>
      </w:pPr>
      <w:r>
        <w:t>Για να μην σπάσει η σανίδα, θα πρέπει να φροντίζουμε η μάζα των μπάζων να είναι πάντα μικρότερη των 27,5kg.</w:t>
      </w:r>
    </w:p>
    <w:p w14:paraId="3B0E46B8" w14:textId="162FD2C9" w:rsidR="00CA4671" w:rsidRPr="00CA4671" w:rsidRDefault="00CA4671" w:rsidP="00CA4671">
      <w:pPr>
        <w:pStyle w:val="a8"/>
        <w:jc w:val="right"/>
        <w:rPr>
          <w:lang w:val="en-US"/>
        </w:rPr>
      </w:pPr>
      <w:r>
        <w:rPr>
          <w:lang w:val="en-US"/>
        </w:rPr>
        <w:t>dmargaris@gmail.com</w:t>
      </w:r>
    </w:p>
    <w:sectPr w:rsidR="00CA4671" w:rsidRPr="00CA4671">
      <w:headerReference w:type="default" r:id="rId34"/>
      <w:footerReference w:type="default" r:id="rId3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A129" w14:textId="77777777" w:rsidR="007F35BB" w:rsidRDefault="007F35BB">
      <w:pPr>
        <w:spacing w:line="240" w:lineRule="auto"/>
      </w:pPr>
      <w:r>
        <w:separator/>
      </w:r>
    </w:p>
  </w:endnote>
  <w:endnote w:type="continuationSeparator" w:id="0">
    <w:p w14:paraId="395FD13D" w14:textId="77777777" w:rsidR="007F35BB" w:rsidRDefault="007F3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7A88" w14:textId="77777777" w:rsidR="00D533FC" w:rsidRDefault="000000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261C5D38" w14:textId="77777777" w:rsidR="00D533FC" w:rsidRDefault="00000000">
    <w:pPr>
      <w:pStyle w:val="a4"/>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2930EE75" w14:textId="77777777" w:rsidR="00D533FC" w:rsidRDefault="00D533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06C58" w14:textId="77777777" w:rsidR="007F35BB" w:rsidRDefault="007F35BB">
      <w:pPr>
        <w:spacing w:after="0"/>
      </w:pPr>
      <w:r>
        <w:separator/>
      </w:r>
    </w:p>
  </w:footnote>
  <w:footnote w:type="continuationSeparator" w:id="0">
    <w:p w14:paraId="7ADA5BEA" w14:textId="77777777" w:rsidR="007F35BB" w:rsidRDefault="007F35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B501" w14:textId="58B73C25" w:rsidR="00D533FC" w:rsidRDefault="00000000">
    <w:pPr>
      <w:pStyle w:val="a5"/>
      <w:pBdr>
        <w:bottom w:val="single" w:sz="4" w:space="1" w:color="auto"/>
      </w:pBdr>
      <w:tabs>
        <w:tab w:val="clear" w:pos="4153"/>
        <w:tab w:val="clear" w:pos="8306"/>
        <w:tab w:val="right" w:pos="9639"/>
      </w:tabs>
      <w:rPr>
        <w:i/>
      </w:rPr>
    </w:pPr>
    <w:r>
      <w:rPr>
        <w:i/>
      </w:rPr>
      <w:t>Υλικό Φυσικής-Χημείας</w:t>
    </w:r>
    <w:r>
      <w:rPr>
        <w:i/>
      </w:rPr>
      <w:tab/>
    </w:r>
    <w:r w:rsidR="00295654">
      <w:rPr>
        <w:i/>
      </w:rPr>
      <w:t>Δυναμική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812B63"/>
    <w:multiLevelType w:val="singleLevel"/>
    <w:tmpl w:val="4CBA0CF4"/>
    <w:name w:val="Bullet 3"/>
    <w:lvl w:ilvl="0">
      <w:start w:val="1"/>
      <w:numFmt w:val="lowerRoman"/>
      <w:pStyle w:val="1"/>
      <w:lvlText w:val="%1)"/>
      <w:lvlJc w:val="left"/>
      <w:pPr>
        <w:tabs>
          <w:tab w:val="num" w:pos="340"/>
        </w:tabs>
        <w:ind w:left="340" w:hanging="340"/>
      </w:pPr>
    </w:lvl>
  </w:abstractNum>
  <w:abstractNum w:abstractNumId="2" w15:restartNumberingAfterBreak="0">
    <w:nsid w:val="322C0891"/>
    <w:multiLevelType w:val="singleLevel"/>
    <w:tmpl w:val="9FDC24F6"/>
    <w:lvl w:ilvl="0">
      <w:numFmt w:val="bullet"/>
      <w:pStyle w:val="3"/>
      <w:lvlText w:val=""/>
      <w:lvlJc w:val="left"/>
      <w:pPr>
        <w:tabs>
          <w:tab w:val="num" w:pos="340"/>
        </w:tabs>
        <w:ind w:left="340" w:hanging="340"/>
      </w:pPr>
      <w:rPr>
        <w:rFonts w:ascii="Wingdings" w:eastAsia="Wingdings" w:hAnsi="Wingdings" w:cs="Wingdings"/>
        <w:color w:val="FF0000"/>
      </w:rPr>
    </w:lvl>
  </w:abstractNum>
  <w:abstractNum w:abstractNumId="3" w15:restartNumberingAfterBreak="0">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 w15:restartNumberingAfterBreak="0">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2225212">
    <w:abstractNumId w:val="3"/>
  </w:num>
  <w:num w:numId="2" w16cid:durableId="1975021802">
    <w:abstractNumId w:val="4"/>
  </w:num>
  <w:num w:numId="3" w16cid:durableId="264309753">
    <w:abstractNumId w:val="0"/>
  </w:num>
  <w:num w:numId="4" w16cid:durableId="90930425">
    <w:abstractNumId w:val="1"/>
  </w:num>
  <w:num w:numId="5" w16cid:durableId="2019652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54"/>
    <w:rsid w:val="00017794"/>
    <w:rsid w:val="00017B25"/>
    <w:rsid w:val="00053396"/>
    <w:rsid w:val="000679A2"/>
    <w:rsid w:val="000702DB"/>
    <w:rsid w:val="00086899"/>
    <w:rsid w:val="000912E3"/>
    <w:rsid w:val="00091E43"/>
    <w:rsid w:val="000A5A2D"/>
    <w:rsid w:val="000B48D3"/>
    <w:rsid w:val="000C397A"/>
    <w:rsid w:val="000D78E0"/>
    <w:rsid w:val="000E1DCC"/>
    <w:rsid w:val="0010667D"/>
    <w:rsid w:val="00115A72"/>
    <w:rsid w:val="00135478"/>
    <w:rsid w:val="00157DCF"/>
    <w:rsid w:val="001664A5"/>
    <w:rsid w:val="001764F7"/>
    <w:rsid w:val="00180754"/>
    <w:rsid w:val="00191C12"/>
    <w:rsid w:val="00197D24"/>
    <w:rsid w:val="001A6E45"/>
    <w:rsid w:val="001B25B2"/>
    <w:rsid w:val="001C5136"/>
    <w:rsid w:val="00234E31"/>
    <w:rsid w:val="00237DAD"/>
    <w:rsid w:val="00295654"/>
    <w:rsid w:val="002C4684"/>
    <w:rsid w:val="002E14BB"/>
    <w:rsid w:val="003034D4"/>
    <w:rsid w:val="00316CFB"/>
    <w:rsid w:val="003272C2"/>
    <w:rsid w:val="00334BD8"/>
    <w:rsid w:val="00342B66"/>
    <w:rsid w:val="003500BE"/>
    <w:rsid w:val="003526D0"/>
    <w:rsid w:val="00376891"/>
    <w:rsid w:val="003774D6"/>
    <w:rsid w:val="0039013D"/>
    <w:rsid w:val="003959A8"/>
    <w:rsid w:val="003A6C4E"/>
    <w:rsid w:val="003B4900"/>
    <w:rsid w:val="003D2058"/>
    <w:rsid w:val="003D75FE"/>
    <w:rsid w:val="0041752B"/>
    <w:rsid w:val="0044454D"/>
    <w:rsid w:val="00465544"/>
    <w:rsid w:val="00465D8E"/>
    <w:rsid w:val="00470A0F"/>
    <w:rsid w:val="0047288B"/>
    <w:rsid w:val="00480ADE"/>
    <w:rsid w:val="00485825"/>
    <w:rsid w:val="004B1BA7"/>
    <w:rsid w:val="004F7518"/>
    <w:rsid w:val="00503A3E"/>
    <w:rsid w:val="0050788A"/>
    <w:rsid w:val="005145E2"/>
    <w:rsid w:val="005316E9"/>
    <w:rsid w:val="0054192C"/>
    <w:rsid w:val="00544040"/>
    <w:rsid w:val="0055699C"/>
    <w:rsid w:val="00572886"/>
    <w:rsid w:val="005C059F"/>
    <w:rsid w:val="005D5682"/>
    <w:rsid w:val="00616F2F"/>
    <w:rsid w:val="00637FE8"/>
    <w:rsid w:val="00667E23"/>
    <w:rsid w:val="006921AF"/>
    <w:rsid w:val="006C3491"/>
    <w:rsid w:val="006F5F92"/>
    <w:rsid w:val="00717932"/>
    <w:rsid w:val="00736498"/>
    <w:rsid w:val="00744C3F"/>
    <w:rsid w:val="00757BF7"/>
    <w:rsid w:val="00774F6B"/>
    <w:rsid w:val="007B35C2"/>
    <w:rsid w:val="007B36AF"/>
    <w:rsid w:val="007D112E"/>
    <w:rsid w:val="007D7637"/>
    <w:rsid w:val="007E115B"/>
    <w:rsid w:val="007E1B60"/>
    <w:rsid w:val="007F35BB"/>
    <w:rsid w:val="007F4EE5"/>
    <w:rsid w:val="00814FD8"/>
    <w:rsid w:val="0081576D"/>
    <w:rsid w:val="00844E46"/>
    <w:rsid w:val="0087491C"/>
    <w:rsid w:val="00875559"/>
    <w:rsid w:val="008945AD"/>
    <w:rsid w:val="008A050A"/>
    <w:rsid w:val="008F3C3C"/>
    <w:rsid w:val="009675D3"/>
    <w:rsid w:val="009677F5"/>
    <w:rsid w:val="009A1C4D"/>
    <w:rsid w:val="009F636C"/>
    <w:rsid w:val="00A15C87"/>
    <w:rsid w:val="00A432D6"/>
    <w:rsid w:val="00A515B0"/>
    <w:rsid w:val="00AA662C"/>
    <w:rsid w:val="00AC5AC3"/>
    <w:rsid w:val="00AF748E"/>
    <w:rsid w:val="00B11C3D"/>
    <w:rsid w:val="00B344E9"/>
    <w:rsid w:val="00B820C2"/>
    <w:rsid w:val="00BB3001"/>
    <w:rsid w:val="00BC13AC"/>
    <w:rsid w:val="00BF7169"/>
    <w:rsid w:val="00C459C8"/>
    <w:rsid w:val="00C62862"/>
    <w:rsid w:val="00C75AFA"/>
    <w:rsid w:val="00C830AA"/>
    <w:rsid w:val="00C94B49"/>
    <w:rsid w:val="00CA4671"/>
    <w:rsid w:val="00CA7A43"/>
    <w:rsid w:val="00D045EF"/>
    <w:rsid w:val="00D23464"/>
    <w:rsid w:val="00D270F2"/>
    <w:rsid w:val="00D533FC"/>
    <w:rsid w:val="00D82210"/>
    <w:rsid w:val="00D97305"/>
    <w:rsid w:val="00DA0155"/>
    <w:rsid w:val="00DE1D3D"/>
    <w:rsid w:val="00DE49E1"/>
    <w:rsid w:val="00DF1D77"/>
    <w:rsid w:val="00DF4F17"/>
    <w:rsid w:val="00DF546A"/>
    <w:rsid w:val="00E210D0"/>
    <w:rsid w:val="00E37CC9"/>
    <w:rsid w:val="00EA090F"/>
    <w:rsid w:val="00EA64C4"/>
    <w:rsid w:val="00EB2362"/>
    <w:rsid w:val="00EB6640"/>
    <w:rsid w:val="00EC647B"/>
    <w:rsid w:val="00ED6609"/>
    <w:rsid w:val="00EE1786"/>
    <w:rsid w:val="00EE2570"/>
    <w:rsid w:val="00EE7957"/>
    <w:rsid w:val="00F6515A"/>
    <w:rsid w:val="00F6648E"/>
    <w:rsid w:val="00F71F26"/>
    <w:rsid w:val="00FA0CD8"/>
    <w:rsid w:val="00FB6B94"/>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49">
      <o:colormru v:ext="edit" colors="#ff9"/>
    </o:shapedefaults>
    <o:shapelayout v:ext="edit">
      <o:idmap v:ext="edit" data="1"/>
    </o:shapelayout>
  </w:shapeDefaults>
  <w:decimalSymbol w:val=","/>
  <w:listSeparator w:val=";"/>
  <w14:docId w14:val="55497573"/>
  <w15:docId w15:val="{47284F5E-EC06-4DE1-AF69-AAAED131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lang w:val="el-GR" w:eastAsia="el-G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tabs>
        <w:tab w:val="left" w:pos="340"/>
      </w:tabs>
      <w:spacing w:after="60" w:line="360" w:lineRule="auto"/>
      <w:jc w:val="both"/>
    </w:pPr>
    <w:rPr>
      <w:rFonts w:ascii="Times New Roman" w:hAnsi="Times New Roman" w:cs="Times New Roman"/>
      <w:sz w:val="22"/>
      <w:szCs w:val="22"/>
      <w:lang w:eastAsia="en-US"/>
    </w:rPr>
  </w:style>
  <w:style w:type="paragraph" w:styleId="11">
    <w:name w:val="heading 1"/>
    <w:basedOn w:val="a0"/>
    <w:next w:val="a0"/>
    <w:link w:val="1Char"/>
    <w:qFormat/>
    <w:rsid w:val="007B35C2"/>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0"/>
    <w:next w:val="a0"/>
    <w:link w:val="2Char"/>
    <w:uiPriority w:val="9"/>
    <w:semiHidden/>
    <w:unhideWhenUsed/>
    <w:qFormat/>
    <w:rsid w:val="00637F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rsid w:val="00637FE8"/>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nhideWhenUsed/>
    <w:pPr>
      <w:tabs>
        <w:tab w:val="center" w:pos="4153"/>
        <w:tab w:val="right" w:pos="8306"/>
      </w:tabs>
      <w:spacing w:after="0" w:line="240" w:lineRule="auto"/>
    </w:pPr>
  </w:style>
  <w:style w:type="paragraph" w:styleId="a5">
    <w:name w:val="header"/>
    <w:basedOn w:val="a0"/>
    <w:link w:val="Char0"/>
    <w:uiPriority w:val="99"/>
    <w:unhideWhenUsed/>
    <w:qFormat/>
    <w:pPr>
      <w:tabs>
        <w:tab w:val="center" w:pos="4153"/>
        <w:tab w:val="right" w:pos="8306"/>
      </w:tabs>
      <w:spacing w:after="0" w:line="240" w:lineRule="auto"/>
    </w:pPr>
  </w:style>
  <w:style w:type="character" w:styleId="a6">
    <w:name w:val="page number"/>
    <w:basedOn w:val="a1"/>
    <w:qFormat/>
  </w:style>
  <w:style w:type="paragraph" w:customStyle="1" w:styleId="10">
    <w:name w:val="Αριθμός 1"/>
    <w:basedOn w:val="a0"/>
    <w:qFormat/>
    <w:pPr>
      <w:numPr>
        <w:ilvl w:val="1"/>
        <w:numId w:val="1"/>
      </w:numPr>
      <w:tabs>
        <w:tab w:val="clear" w:pos="680"/>
      </w:tabs>
      <w:spacing w:after="0"/>
    </w:pPr>
    <w:rPr>
      <w:rFonts w:eastAsia="Times New Roman"/>
      <w:szCs w:val="20"/>
      <w:lang w:eastAsia="el-GR"/>
    </w:rPr>
  </w:style>
  <w:style w:type="paragraph" w:customStyle="1" w:styleId="abc">
    <w:name w:val="abc"/>
    <w:basedOn w:val="a0"/>
    <w:qFormat/>
    <w:pPr>
      <w:ind w:left="568" w:hanging="284"/>
    </w:pPr>
  </w:style>
  <w:style w:type="character" w:customStyle="1" w:styleId="1Char">
    <w:name w:val="Επικεφαλίδα 1 Char"/>
    <w:basedOn w:val="a1"/>
    <w:link w:val="11"/>
    <w:qFormat/>
    <w:rsid w:val="007B35C2"/>
    <w:rPr>
      <w:rFonts w:ascii="Cambria" w:eastAsia="Times New Roman" w:hAnsi="Cambria" w:cs="Arial"/>
      <w:b/>
      <w:bCs/>
      <w:i/>
      <w:color w:val="FFFFFF" w:themeColor="background1"/>
      <w:kern w:val="32"/>
      <w:sz w:val="28"/>
      <w:szCs w:val="28"/>
      <w:shd w:val="clear" w:color="auto" w:fill="0070C0"/>
      <w:lang w:eastAsia="en-US"/>
    </w:rPr>
  </w:style>
  <w:style w:type="character" w:customStyle="1" w:styleId="Char">
    <w:name w:val="Υποσέλιδο Char"/>
    <w:basedOn w:val="a1"/>
    <w:link w:val="a4"/>
    <w:qFormat/>
    <w:rPr>
      <w:rFonts w:ascii="Times New Roman" w:hAnsi="Times New Roman" w:cs="Times New Roman"/>
    </w:rPr>
  </w:style>
  <w:style w:type="character" w:customStyle="1" w:styleId="Char0">
    <w:name w:val="Κεφαλίδα Char"/>
    <w:basedOn w:val="a1"/>
    <w:link w:val="a5"/>
    <w:uiPriority w:val="99"/>
    <w:qFormat/>
    <w:rPr>
      <w:rFonts w:ascii="Times New Roman" w:hAnsi="Times New Roman" w:cs="Times New Roman"/>
    </w:rPr>
  </w:style>
  <w:style w:type="paragraph" w:customStyle="1" w:styleId="a">
    <w:name w:val="Αριθμός"/>
    <w:basedOn w:val="a0"/>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a0"/>
    <w:qFormat/>
    <w:rsid w:val="00180754"/>
    <w:pPr>
      <w:numPr>
        <w:numId w:val="3"/>
      </w:numPr>
      <w:tabs>
        <w:tab w:val="clear" w:pos="340"/>
      </w:tabs>
      <w:ind w:left="340" w:hanging="340"/>
    </w:pPr>
    <w:rPr>
      <w:rFonts w:eastAsia="Times New Roman"/>
      <w:szCs w:val="20"/>
      <w:lang w:eastAsia="el-GR"/>
    </w:rPr>
  </w:style>
  <w:style w:type="character" w:customStyle="1" w:styleId="3Char">
    <w:name w:val="Επικεφαλίδα 3 Char"/>
    <w:basedOn w:val="a1"/>
    <w:link w:val="3"/>
    <w:rsid w:val="00637FE8"/>
    <w:rPr>
      <w:rFonts w:ascii="Times New Roman" w:eastAsia="Times New Roman" w:hAnsi="Times New Roman" w:cs="Times New Roman"/>
      <w:kern w:val="1"/>
      <w:sz w:val="22"/>
      <w:szCs w:val="22"/>
      <w:lang w:eastAsia="zh-CN"/>
    </w:rPr>
  </w:style>
  <w:style w:type="paragraph" w:customStyle="1" w:styleId="a7">
    <w:name w:val="ερώτημα"/>
    <w:basedOn w:val="a0"/>
    <w:qFormat/>
    <w:rsid w:val="00637FE8"/>
    <w:pPr>
      <w:pBdr>
        <w:top w:val="nil"/>
        <w:left w:val="nil"/>
        <w:bottom w:val="nil"/>
        <w:right w:val="nil"/>
        <w:between w:val="nil"/>
      </w:pBdr>
      <w:spacing w:after="0"/>
      <w:ind w:left="680" w:hanging="340"/>
    </w:pPr>
    <w:rPr>
      <w:rFonts w:eastAsia="SimSun"/>
      <w:kern w:val="1"/>
      <w:lang w:eastAsia="zh-CN"/>
    </w:rPr>
  </w:style>
  <w:style w:type="paragraph" w:customStyle="1" w:styleId="a8">
    <w:name w:val="Απάντηση"/>
    <w:basedOn w:val="2"/>
    <w:next w:val="a0"/>
    <w:qFormat/>
    <w:rsid w:val="00017794"/>
    <w:pPr>
      <w:pBdr>
        <w:top w:val="nil"/>
        <w:left w:val="nil"/>
        <w:bottom w:val="nil"/>
        <w:right w:val="nil"/>
        <w:between w:val="nil"/>
      </w:pBdr>
      <w:spacing w:before="80" w:after="80"/>
      <w:ind w:left="113"/>
    </w:pPr>
    <w:rPr>
      <w:rFonts w:ascii="Times New Roman" w:eastAsia="Cambria" w:hAnsi="Times New Roman" w:cs="Cambria"/>
      <w:b/>
      <w:bCs/>
      <w:i/>
      <w:iCs/>
      <w:color w:val="0070C0"/>
      <w:kern w:val="1"/>
      <w:sz w:val="24"/>
      <w:szCs w:val="24"/>
      <w:lang w:eastAsia="zh-CN"/>
    </w:rPr>
  </w:style>
  <w:style w:type="paragraph" w:customStyle="1" w:styleId="1">
    <w:name w:val="Λίστα1"/>
    <w:basedOn w:val="a0"/>
    <w:qFormat/>
    <w:rsid w:val="00637FE8"/>
    <w:pPr>
      <w:numPr>
        <w:numId w:val="4"/>
      </w:numPr>
      <w:spacing w:after="0"/>
    </w:pPr>
    <w:rPr>
      <w:rFonts w:eastAsia="Times New Roman"/>
      <w:kern w:val="1"/>
      <w:lang w:eastAsia="zh-CN"/>
    </w:rPr>
  </w:style>
  <w:style w:type="paragraph" w:styleId="a9">
    <w:name w:val="Signature"/>
    <w:basedOn w:val="a0"/>
    <w:link w:val="Char1"/>
    <w:qFormat/>
    <w:rsid w:val="00637FE8"/>
    <w:pPr>
      <w:spacing w:after="0"/>
      <w:ind w:left="4252" w:right="113"/>
      <w:jc w:val="right"/>
    </w:pPr>
    <w:rPr>
      <w:rFonts w:eastAsia="Times New Roman"/>
      <w:b/>
      <w:bCs/>
      <w:i/>
      <w:iCs/>
      <w:color w:val="0070C0"/>
      <w:kern w:val="1"/>
      <w:sz w:val="24"/>
      <w:szCs w:val="24"/>
      <w:lang w:eastAsia="zh-CN"/>
    </w:rPr>
  </w:style>
  <w:style w:type="character" w:customStyle="1" w:styleId="Char1">
    <w:name w:val="Υπογραφή Char"/>
    <w:basedOn w:val="a1"/>
    <w:link w:val="a9"/>
    <w:rsid w:val="00637FE8"/>
    <w:rPr>
      <w:rFonts w:ascii="Times New Roman" w:eastAsia="Times New Roman" w:hAnsi="Times New Roman" w:cs="Times New Roman"/>
      <w:b/>
      <w:bCs/>
      <w:i/>
      <w:iCs/>
      <w:color w:val="0070C0"/>
      <w:kern w:val="1"/>
      <w:sz w:val="24"/>
      <w:szCs w:val="24"/>
      <w:lang w:eastAsia="zh-CN"/>
    </w:rPr>
  </w:style>
  <w:style w:type="character" w:customStyle="1" w:styleId="2Char">
    <w:name w:val="Επικεφαλίδα 2 Char"/>
    <w:basedOn w:val="a1"/>
    <w:link w:val="2"/>
    <w:uiPriority w:val="9"/>
    <w:semiHidden/>
    <w:rsid w:val="00637FE8"/>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OneDrive\&#904;&#947;&#947;&#961;&#945;&#966;&#945;\&#928;&#961;&#959;&#963;&#945;&#961;&#956;&#959;&#963;&#956;&#941;&#957;&#945;%20&#960;&#961;&#972;&#964;&#965;&#960;&#945;%20&#964;&#959;&#965;%20Office\Custom%20Office%20Templates\&#922;&#945;&#957;&#959;&#957;&#953;&#954;&#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Κανονικό</Template>
  <TotalTime>4</TotalTime>
  <Pages>2</Pages>
  <Words>498</Words>
  <Characters>2693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Διονύσης Μάργαρης</dc:creator>
  <cp:lastModifiedBy>Dionisis Margaris</cp:lastModifiedBy>
  <cp:revision>4</cp:revision>
  <dcterms:created xsi:type="dcterms:W3CDTF">2025-01-19T04:26:00Z</dcterms:created>
  <dcterms:modified xsi:type="dcterms:W3CDTF">2025-01-19T04:29:00Z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