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5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45"/>
      </w:tblGrid>
      <w:tr w:rsidR="00F323E5" w:rsidRPr="00F323E5" w:rsidTr="00F323E5">
        <w:trPr>
          <w:trHeight w:val="5595"/>
          <w:tblCellSpacing w:w="0" w:type="dxa"/>
        </w:trPr>
        <w:tc>
          <w:tcPr>
            <w:tcW w:w="0" w:type="auto"/>
            <w:shd w:val="clear" w:color="auto" w:fill="E7F6FD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90"/>
              <w:gridCol w:w="12105"/>
            </w:tblGrid>
            <w:tr w:rsidR="00F323E5" w:rsidRPr="00F323E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B0664F" w:rsidRPr="00B0664F" w:rsidRDefault="00F323E5" w:rsidP="00F323E5">
                  <w:pPr>
                    <w:spacing w:after="0" w:line="288" w:lineRule="atLeast"/>
                    <w:rPr>
                      <w:rFonts w:ascii="Comic Sans MS" w:eastAsia="Times New Roman" w:hAnsi="Comic Sans MS" w:cs="Times New Roman"/>
                      <w:i/>
                      <w:iCs/>
                      <w:color w:val="006644"/>
                      <w:sz w:val="24"/>
                      <w:szCs w:val="24"/>
                      <w:lang w:val="en-US" w:eastAsia="el-GR"/>
                    </w:rPr>
                  </w:pPr>
                  <w:r w:rsidRPr="00B0664F">
                    <w:rPr>
                      <w:rFonts w:ascii="Comic Sans MS" w:eastAsia="Times New Roman" w:hAnsi="Comic Sans MS" w:cs="Times New Roman"/>
                      <w:i/>
                      <w:iCs/>
                      <w:color w:val="006644"/>
                      <w:sz w:val="24"/>
                      <w:szCs w:val="24"/>
                      <w:lang w:eastAsia="el-GR"/>
                    </w:rPr>
                    <w:t xml:space="preserve">Πολλές φορές συναντάμε γινόμενα των οποίων όλοι οι παράγοντες είναι ίσοι. Στην περίπτωση αυτή, </w:t>
                  </w:r>
                </w:p>
                <w:p w:rsidR="00F323E5" w:rsidRPr="00F73540" w:rsidRDefault="00F323E5" w:rsidP="00F323E5">
                  <w:pPr>
                    <w:spacing w:after="0" w:line="288" w:lineRule="atLeast"/>
                    <w:rPr>
                      <w:rFonts w:ascii="Comic Sans MS" w:eastAsia="Times New Roman" w:hAnsi="Comic Sans MS" w:cs="Times New Roman"/>
                      <w:i/>
                      <w:iCs/>
                      <w:color w:val="006644"/>
                      <w:sz w:val="24"/>
                      <w:szCs w:val="24"/>
                      <w:lang w:eastAsia="el-GR"/>
                    </w:rPr>
                  </w:pPr>
                  <w:r w:rsidRPr="00B0664F">
                    <w:rPr>
                      <w:rFonts w:ascii="Comic Sans MS" w:eastAsia="Times New Roman" w:hAnsi="Comic Sans MS" w:cs="Times New Roman"/>
                      <w:i/>
                      <w:iCs/>
                      <w:color w:val="006644"/>
                      <w:sz w:val="24"/>
                      <w:szCs w:val="24"/>
                      <w:lang w:eastAsia="el-GR"/>
                    </w:rPr>
                    <w:t>χρησιμοποιούμε ονομασίες και συμβολικές εκφράσεις όπως φαίνεται παρακάτω</w:t>
                  </w:r>
                  <w:r w:rsidRPr="00F73540">
                    <w:rPr>
                      <w:rFonts w:ascii="Comic Sans MS" w:eastAsia="Times New Roman" w:hAnsi="Comic Sans MS" w:cs="Times New Roman"/>
                      <w:i/>
                      <w:iCs/>
                      <w:color w:val="006644"/>
                      <w:sz w:val="24"/>
                      <w:szCs w:val="24"/>
                      <w:lang w:eastAsia="el-GR"/>
                    </w:rPr>
                    <w:t>.</w:t>
                  </w:r>
                </w:p>
              </w:tc>
            </w:tr>
            <w:tr w:rsidR="00F323E5" w:rsidRPr="00F323E5">
              <w:trPr>
                <w:tblCellSpacing w:w="0" w:type="dxa"/>
              </w:trPr>
              <w:tc>
                <w:tcPr>
                  <w:tcW w:w="1200" w:type="dxa"/>
                  <w:hideMark/>
                </w:tcPr>
                <w:p w:rsidR="00F323E5" w:rsidRPr="00F323E5" w:rsidRDefault="00F323E5" w:rsidP="00F323E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4C2ABE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695325" cy="1685925"/>
                        <wp:effectExtent l="19050" t="0" r="9525" b="0"/>
                        <wp:docPr id="1" name="Εικόνα 1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3775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289"/>
                    <w:gridCol w:w="2737"/>
                  </w:tblGrid>
                  <w:tr w:rsidR="00F323E5" w:rsidRPr="00F323E5" w:rsidTr="00F323E5">
                    <w:trPr>
                      <w:tblCellSpacing w:w="0" w:type="dxa"/>
                    </w:trPr>
                    <w:tc>
                      <w:tcPr>
                        <w:tcW w:w="3484" w:type="pct"/>
                        <w:hideMark/>
                      </w:tcPr>
                      <w:p w:rsidR="00F323E5" w:rsidRPr="00F323E5" w:rsidRDefault="00F323E5" w:rsidP="00F323E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γινόμενο </w:t>
                        </w:r>
                        <w:proofErr w:type="spellStart"/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α·α·α</w:t>
                        </w:r>
                        <w:proofErr w:type="spellEnd"/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· ... · α,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που έχει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ν 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παράγοντες ίσους με το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λέγεται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δύναμη του α στη ν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ή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νιοστή δύναμη του α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και συμβολίζεται με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vertAlign w:val="superscript"/>
                            <w:lang w:eastAsia="el-GR"/>
                          </w:rPr>
                          <w:t>ν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  <w:p w:rsidR="00F323E5" w:rsidRPr="00F323E5" w:rsidRDefault="00F323E5" w:rsidP="00F323E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Ο αριθμός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λέγεται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βάση της δύναμης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και ο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ν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λέγεται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εκθέτης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23E5" w:rsidRPr="00F323E5" w:rsidRDefault="00F323E5" w:rsidP="00F323E5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</w:t>
                        </w:r>
                      </w:p>
                      <w:p w:rsidR="00F323E5" w:rsidRPr="00F323E5" w:rsidRDefault="00F323E5" w:rsidP="00F323E5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4C2ABE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619250" cy="466725"/>
                              <wp:effectExtent l="19050" t="0" r="0" b="0"/>
                              <wp:docPr id="2" name="Εικόνα 2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323E5" w:rsidRPr="004C2ABE" w:rsidTr="00F323E5">
                    <w:trPr>
                      <w:tblCellSpacing w:w="0" w:type="dxa"/>
                    </w:trPr>
                    <w:tc>
                      <w:tcPr>
                        <w:tcW w:w="3484" w:type="pct"/>
                        <w:hideMark/>
                      </w:tcPr>
                      <w:p w:rsidR="00F323E5" w:rsidRPr="00F323E5" w:rsidRDefault="00F323E5" w:rsidP="00F323E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δύναμη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του αριθμού στη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δευτέρα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δηλαδή το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vertAlign w:val="superscript"/>
                            <w:lang w:eastAsia="el-GR"/>
                          </w:rPr>
                          <w:t>2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λέγεται και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τετράγωνο του α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23E5" w:rsidRPr="00F323E5" w:rsidRDefault="00F323E5" w:rsidP="00F323E5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4C2ABE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514350" cy="514350"/>
                              <wp:effectExtent l="19050" t="0" r="0" b="0"/>
                              <wp:docPr id="3" name="Εικόνα 3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323E5" w:rsidRPr="00F323E5" w:rsidTr="00F323E5">
                    <w:trPr>
                      <w:tblCellSpacing w:w="0" w:type="dxa"/>
                    </w:trPr>
                    <w:tc>
                      <w:tcPr>
                        <w:tcW w:w="3484" w:type="pct"/>
                        <w:hideMark/>
                      </w:tcPr>
                      <w:p w:rsidR="00F323E5" w:rsidRPr="00F323E5" w:rsidRDefault="00F323E5" w:rsidP="00F323E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δύναμη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του αριθμού στην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τρίτη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δηλαδή το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vertAlign w:val="superscript"/>
                            <w:lang w:eastAsia="el-GR"/>
                          </w:rPr>
                          <w:t>3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λέγεται και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κύβος του α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23E5" w:rsidRPr="00F323E5" w:rsidRDefault="00F323E5" w:rsidP="00F323E5">
                        <w:pPr>
                          <w:spacing w:after="0" w:line="240" w:lineRule="auto"/>
                          <w:ind w:left="-1026" w:firstLine="1026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4C2ABE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514350" cy="514350"/>
                              <wp:effectExtent l="19050" t="0" r="0" b="0"/>
                              <wp:docPr id="4" name="Εικόνα 4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323E5" w:rsidRPr="00F323E5" w:rsidTr="00F323E5">
                    <w:trPr>
                      <w:tblCellSpacing w:w="0" w:type="dxa"/>
                    </w:trPr>
                    <w:tc>
                      <w:tcPr>
                        <w:tcW w:w="3484" w:type="pct"/>
                        <w:hideMark/>
                      </w:tcPr>
                      <w:p w:rsidR="00F323E5" w:rsidRPr="00F323E5" w:rsidRDefault="00F323E5" w:rsidP="00F323E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vertAlign w:val="superscript"/>
                            <w:lang w:eastAsia="el-GR"/>
                          </w:rPr>
                          <w:t>1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δηλαδή η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πρώτη δύναμη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ενός αριθμού α είναι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ο ίδιος ο αριθμός α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23E5" w:rsidRPr="00F323E5" w:rsidRDefault="00F323E5" w:rsidP="00F323E5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4C2ABE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781050" cy="514350"/>
                              <wp:effectExtent l="19050" t="0" r="0" b="0"/>
                              <wp:docPr id="5" name="Εικόνα 5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323E5" w:rsidRPr="00F323E5" w:rsidTr="00F323E5">
                    <w:trPr>
                      <w:tblCellSpacing w:w="0" w:type="dxa"/>
                    </w:trPr>
                    <w:tc>
                      <w:tcPr>
                        <w:tcW w:w="3484" w:type="pct"/>
                        <w:hideMark/>
                      </w:tcPr>
                      <w:p w:rsidR="00F323E5" w:rsidRPr="00F323E5" w:rsidRDefault="00F323E5" w:rsidP="00F323E5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Οι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δυνάμεις του 1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δηλαδή το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1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vertAlign w:val="superscript"/>
                            <w:lang w:eastAsia="el-GR"/>
                          </w:rPr>
                          <w:t>ν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είναι </w:t>
                        </w:r>
                        <w:r w:rsidRPr="004C2ABE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όλες ίσες με 1</w:t>
                        </w:r>
                        <w:r w:rsidRPr="00F323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23E5" w:rsidRPr="00F323E5" w:rsidRDefault="00F323E5" w:rsidP="00F323E5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4C2ABE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762000" cy="514350"/>
                              <wp:effectExtent l="19050" t="0" r="0" b="0"/>
                              <wp:docPr id="6" name="Εικόνα 6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323E5" w:rsidRPr="00F323E5" w:rsidRDefault="00F323E5" w:rsidP="00F323E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F323E5" w:rsidRPr="00F323E5" w:rsidRDefault="00F323E5" w:rsidP="00F323E5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F323E5" w:rsidRPr="00F323E5" w:rsidTr="00F323E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323E5" w:rsidRPr="00F323E5" w:rsidRDefault="00F323E5" w:rsidP="00F323E5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  <w:r w:rsidRPr="00F323E5"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  <w:t> </w:t>
            </w:r>
          </w:p>
        </w:tc>
      </w:tr>
    </w:tbl>
    <w:p w:rsidR="005300E9" w:rsidRPr="004C2ABE" w:rsidRDefault="004C2ABE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1.Να υπολογιστούν το τετράγωνο, ο κύβος, η τέταρτη, η πέμπτη και η έκτη δύναμη του αριθμού 10. Τι παρατηρείτε;</w:t>
      </w:r>
    </w:p>
    <w:p w:rsidR="004C2ABE" w:rsidRPr="004C2ABE" w:rsidRDefault="004C2ABE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</w:p>
    <w:p w:rsidR="004C2ABE" w:rsidRPr="004C2ABE" w:rsidRDefault="004C2ABE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</w:p>
    <w:p w:rsidR="004C2ABE" w:rsidRPr="004C2ABE" w:rsidRDefault="004C2ABE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</w:p>
    <w:p w:rsidR="004C2ABE" w:rsidRPr="004C2ABE" w:rsidRDefault="004C2ABE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2.Υπολόγισε τις δυνάμεις: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5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6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7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8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9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2</w:t>
      </w:r>
      <w:r w:rsidRPr="004C2ABE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10</w:t>
      </w:r>
    </w:p>
    <w:p w:rsidR="004C2ABE" w:rsidRDefault="004C2ABE" w:rsidP="00F323E5">
      <w:pPr>
        <w:ind w:left="-142" w:firstLine="142"/>
        <w:rPr>
          <w:rFonts w:ascii="Comic Sans MS" w:hAnsi="Comic Sans MS"/>
          <w:sz w:val="28"/>
          <w:szCs w:val="28"/>
        </w:rPr>
      </w:pPr>
    </w:p>
    <w:p w:rsidR="004C2ABE" w:rsidRPr="004C2ABE" w:rsidRDefault="004C2ABE" w:rsidP="004C2ABE">
      <w:pPr>
        <w:numPr>
          <w:ilvl w:val="0"/>
          <w:numId w:val="6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</w:pPr>
      <w:r w:rsidRPr="004C2ABE">
        <w:rPr>
          <w:rFonts w:ascii="Comic Sans MS" w:eastAsia="Times New Roman" w:hAnsi="Comic Sans MS" w:cs="Tahoma"/>
          <w:b/>
          <w:bCs/>
          <w:color w:val="333333"/>
          <w:sz w:val="28"/>
          <w:szCs w:val="28"/>
          <w:lang w:eastAsia="el-GR"/>
        </w:rPr>
        <w:lastRenderedPageBreak/>
        <w:t>Αριθμητική παράσταση</w:t>
      </w: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 λέγεται κάθε σειρά αριθμών που συνδέονται μεταξύ τους με τα σύμβολα των πράξεων.</w:t>
      </w:r>
    </w:p>
    <w:p w:rsidR="004C2ABE" w:rsidRPr="004C2ABE" w:rsidRDefault="004C2ABE" w:rsidP="004C2ABE">
      <w:pPr>
        <w:numPr>
          <w:ilvl w:val="0"/>
          <w:numId w:val="6"/>
        </w:numPr>
        <w:shd w:val="clear" w:color="auto" w:fill="E7F6FD"/>
        <w:spacing w:after="0" w:line="240" w:lineRule="auto"/>
        <w:ind w:right="-1702"/>
        <w:jc w:val="both"/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</w:pP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Σε μία αριθμητική παράσταση συμφωνούμε η προτεραιότητα των πράξεων να είναι η ακόλουθη:</w:t>
      </w:r>
    </w:p>
    <w:p w:rsidR="004C2ABE" w:rsidRPr="004C2ABE" w:rsidRDefault="004C2ABE" w:rsidP="004C2ABE">
      <w:pPr>
        <w:numPr>
          <w:ilvl w:val="0"/>
          <w:numId w:val="7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</w:pP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Υπολογισμός </w:t>
      </w:r>
      <w:r w:rsidRPr="004C2ABE">
        <w:rPr>
          <w:rFonts w:ascii="Comic Sans MS" w:eastAsia="Times New Roman" w:hAnsi="Comic Sans MS" w:cs="Tahoma"/>
          <w:b/>
          <w:bCs/>
          <w:color w:val="333333"/>
          <w:sz w:val="28"/>
          <w:szCs w:val="28"/>
          <w:lang w:eastAsia="el-GR"/>
        </w:rPr>
        <w:t>δυνάμεων</w:t>
      </w: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.</w:t>
      </w:r>
    </w:p>
    <w:p w:rsidR="004C2ABE" w:rsidRPr="004C2ABE" w:rsidRDefault="004C2ABE" w:rsidP="004C2ABE">
      <w:pPr>
        <w:numPr>
          <w:ilvl w:val="0"/>
          <w:numId w:val="7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</w:pP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Εκτέλεση </w:t>
      </w:r>
      <w:r w:rsidRPr="004C2ABE">
        <w:rPr>
          <w:rFonts w:ascii="Comic Sans MS" w:eastAsia="Times New Roman" w:hAnsi="Comic Sans MS" w:cs="Tahoma"/>
          <w:b/>
          <w:bCs/>
          <w:color w:val="333333"/>
          <w:sz w:val="28"/>
          <w:szCs w:val="28"/>
          <w:lang w:eastAsia="el-GR"/>
        </w:rPr>
        <w:t>πολλαπλασιασμών</w:t>
      </w: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 και </w:t>
      </w:r>
      <w:r w:rsidRPr="004C2ABE">
        <w:rPr>
          <w:rFonts w:ascii="Comic Sans MS" w:eastAsia="Times New Roman" w:hAnsi="Comic Sans MS" w:cs="Tahoma"/>
          <w:b/>
          <w:bCs/>
          <w:color w:val="333333"/>
          <w:sz w:val="28"/>
          <w:szCs w:val="28"/>
          <w:lang w:eastAsia="el-GR"/>
        </w:rPr>
        <w:t>διαιρέσεων</w:t>
      </w:r>
    </w:p>
    <w:p w:rsidR="004C2ABE" w:rsidRPr="004C2ABE" w:rsidRDefault="004C2ABE" w:rsidP="004C2ABE">
      <w:pPr>
        <w:numPr>
          <w:ilvl w:val="0"/>
          <w:numId w:val="7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</w:pP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Εκτέλεση </w:t>
      </w:r>
      <w:r w:rsidRPr="004C2ABE">
        <w:rPr>
          <w:rFonts w:ascii="Comic Sans MS" w:eastAsia="Times New Roman" w:hAnsi="Comic Sans MS" w:cs="Tahoma"/>
          <w:b/>
          <w:bCs/>
          <w:color w:val="333333"/>
          <w:sz w:val="28"/>
          <w:szCs w:val="28"/>
          <w:lang w:eastAsia="el-GR"/>
        </w:rPr>
        <w:t>προσθέσεων </w:t>
      </w: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και </w:t>
      </w:r>
      <w:r w:rsidRPr="004C2ABE">
        <w:rPr>
          <w:rFonts w:ascii="Comic Sans MS" w:eastAsia="Times New Roman" w:hAnsi="Comic Sans MS" w:cs="Tahoma"/>
          <w:b/>
          <w:bCs/>
          <w:color w:val="333333"/>
          <w:sz w:val="28"/>
          <w:szCs w:val="28"/>
          <w:lang w:eastAsia="el-GR"/>
        </w:rPr>
        <w:t>αφαιρέσεων</w:t>
      </w: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>.</w:t>
      </w:r>
    </w:p>
    <w:p w:rsidR="004C2ABE" w:rsidRPr="004C2ABE" w:rsidRDefault="004C2ABE" w:rsidP="004C2ABE">
      <w:pPr>
        <w:shd w:val="clear" w:color="auto" w:fill="E7F6FD"/>
        <w:spacing w:after="100" w:line="240" w:lineRule="auto"/>
        <w:jc w:val="both"/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</w:pPr>
      <w:r w:rsidRPr="00B0664F">
        <w:rPr>
          <w:rFonts w:ascii="Comic Sans MS" w:eastAsia="Times New Roman" w:hAnsi="Comic Sans MS" w:cs="Tahoma"/>
          <w:color w:val="333333"/>
          <w:sz w:val="28"/>
          <w:szCs w:val="28"/>
          <w:highlight w:val="yellow"/>
          <w:lang w:eastAsia="el-GR"/>
        </w:rPr>
        <w:t>Αν υπάρχουν παρενθέσεις, εκτελούμε πρώτα τις πράξεις μέσα στις παρενθέσεις</w:t>
      </w:r>
      <w:r w:rsidRPr="004C2ABE">
        <w:rPr>
          <w:rFonts w:ascii="Comic Sans MS" w:eastAsia="Times New Roman" w:hAnsi="Comic Sans MS" w:cs="Tahoma"/>
          <w:color w:val="333333"/>
          <w:sz w:val="28"/>
          <w:szCs w:val="28"/>
          <w:lang w:eastAsia="el-GR"/>
        </w:rPr>
        <w:t xml:space="preserve"> με την παραπάνω σειρά. Το τελικό αποτέλεσμα που βρίσκουμε μετά την εκτέλεση όλων των πράξεων σε μία αριθμητική παράσταση το λέμε τιμή της.</w:t>
      </w:r>
    </w:p>
    <w:p w:rsidR="004C2ABE" w:rsidRDefault="004C2ABE" w:rsidP="00F323E5">
      <w:pPr>
        <w:ind w:left="-142" w:firstLine="142"/>
        <w:rPr>
          <w:rFonts w:ascii="Comic Sans MS" w:hAnsi="Comic Sans MS"/>
          <w:sz w:val="28"/>
          <w:szCs w:val="28"/>
        </w:rPr>
      </w:pPr>
    </w:p>
    <w:p w:rsidR="000958D6" w:rsidRDefault="000958D6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</w:pPr>
      <w:r w:rsidRPr="000958D6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1.Να εκτελεστούν οι πράξεις: (α) (2 · 5)</w:t>
      </w:r>
      <w:r w:rsidRPr="000958D6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0958D6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 + 4 · (3 + 2)</w:t>
      </w:r>
      <w:r w:rsidRPr="000958D6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0958D6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 (β) (2 + 3)</w:t>
      </w:r>
      <w:r w:rsidRPr="000958D6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0958D6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 - 8 · 3</w:t>
      </w:r>
      <w:r w:rsidRPr="000958D6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63015B" w:rsidRDefault="0063015B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</w:pPr>
    </w:p>
    <w:p w:rsidR="0063015B" w:rsidRDefault="0063015B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</w:pPr>
    </w:p>
    <w:p w:rsidR="0063015B" w:rsidRPr="0063015B" w:rsidRDefault="0063015B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2.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Βρες τις τιμές των παραστάσεων: (α) (6+5)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 και 6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+5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, (β) (3+6)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 και 3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+6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. Τι παρατηρείς;</w:t>
      </w:r>
    </w:p>
    <w:p w:rsidR="0063015B" w:rsidRPr="0063015B" w:rsidRDefault="0063015B" w:rsidP="00F323E5">
      <w:pPr>
        <w:ind w:left="-142" w:firstLine="142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</w:p>
    <w:p w:rsidR="0063015B" w:rsidRDefault="0063015B" w:rsidP="0063015B">
      <w:pPr>
        <w:pStyle w:val="a7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</w:p>
    <w:p w:rsidR="0063015B" w:rsidRDefault="0063015B" w:rsidP="0063015B">
      <w:pPr>
        <w:pStyle w:val="a7"/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</w:pPr>
    </w:p>
    <w:p w:rsidR="0063015B" w:rsidRPr="0063015B" w:rsidRDefault="0063015B" w:rsidP="0063015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3.</w:t>
      </w:r>
      <w:r w:rsidRPr="0063015B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Να γραφεί το ανάπτυγμα του αριθμού 7.604 με χρήση των δυνάμεων του 10.</w:t>
      </w:r>
    </w:p>
    <w:sectPr w:rsidR="0063015B" w:rsidRPr="0063015B" w:rsidSect="004C2ABE">
      <w:headerReference w:type="default" r:id="rId13"/>
      <w:pgSz w:w="11906" w:h="16838"/>
      <w:pgMar w:top="1440" w:right="1558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D2" w:rsidRDefault="008926D2" w:rsidP="00F323E5">
      <w:pPr>
        <w:spacing w:after="0" w:line="240" w:lineRule="auto"/>
      </w:pPr>
      <w:r>
        <w:separator/>
      </w:r>
    </w:p>
  </w:endnote>
  <w:endnote w:type="continuationSeparator" w:id="0">
    <w:p w:rsidR="008926D2" w:rsidRDefault="008926D2" w:rsidP="00F3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D2" w:rsidRDefault="008926D2" w:rsidP="00F323E5">
      <w:pPr>
        <w:spacing w:after="0" w:line="240" w:lineRule="auto"/>
      </w:pPr>
      <w:r>
        <w:separator/>
      </w:r>
    </w:p>
  </w:footnote>
  <w:footnote w:type="continuationSeparator" w:id="0">
    <w:p w:rsidR="008926D2" w:rsidRDefault="008926D2" w:rsidP="00F3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E5" w:rsidRPr="00F323E5" w:rsidRDefault="00F323E5" w:rsidP="00F323E5">
    <w:pPr>
      <w:pStyle w:val="a3"/>
      <w:jc w:val="center"/>
      <w:rPr>
        <w:sz w:val="32"/>
        <w:szCs w:val="32"/>
      </w:rPr>
    </w:pPr>
    <w:r w:rsidRPr="00F323E5">
      <w:rPr>
        <w:rFonts w:ascii="Tahoma" w:hAnsi="Tahoma" w:cs="Tahoma"/>
        <w:color w:val="333333"/>
        <w:sz w:val="32"/>
        <w:szCs w:val="32"/>
        <w:shd w:val="clear" w:color="auto" w:fill="E3DBC9"/>
      </w:rPr>
      <w:t>Δυνάμεις φυσικών αριθμών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389"/>
    <w:multiLevelType w:val="multilevel"/>
    <w:tmpl w:val="EFF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52EC7"/>
    <w:multiLevelType w:val="multilevel"/>
    <w:tmpl w:val="7FB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22E13"/>
    <w:multiLevelType w:val="multilevel"/>
    <w:tmpl w:val="74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74E6B"/>
    <w:multiLevelType w:val="multilevel"/>
    <w:tmpl w:val="299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F3CC8"/>
    <w:multiLevelType w:val="multilevel"/>
    <w:tmpl w:val="FE34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566CE"/>
    <w:multiLevelType w:val="multilevel"/>
    <w:tmpl w:val="651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969F2"/>
    <w:multiLevelType w:val="multilevel"/>
    <w:tmpl w:val="867A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E5"/>
    <w:rsid w:val="000958D6"/>
    <w:rsid w:val="00486C61"/>
    <w:rsid w:val="004C2ABE"/>
    <w:rsid w:val="005300E9"/>
    <w:rsid w:val="0063015B"/>
    <w:rsid w:val="008926D2"/>
    <w:rsid w:val="00B0664F"/>
    <w:rsid w:val="00E2545C"/>
    <w:rsid w:val="00F323E5"/>
    <w:rsid w:val="00F7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E9"/>
  </w:style>
  <w:style w:type="paragraph" w:styleId="2">
    <w:name w:val="heading 2"/>
    <w:basedOn w:val="a"/>
    <w:next w:val="a"/>
    <w:link w:val="2Char"/>
    <w:uiPriority w:val="9"/>
    <w:unhideWhenUsed/>
    <w:qFormat/>
    <w:rsid w:val="00F32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323E5"/>
  </w:style>
  <w:style w:type="paragraph" w:styleId="a4">
    <w:name w:val="footer"/>
    <w:basedOn w:val="a"/>
    <w:link w:val="Char0"/>
    <w:uiPriority w:val="99"/>
    <w:semiHidden/>
    <w:unhideWhenUsed/>
    <w:rsid w:val="00F32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23E5"/>
  </w:style>
  <w:style w:type="paragraph" w:customStyle="1" w:styleId="subtext">
    <w:name w:val="subtext"/>
    <w:basedOn w:val="a"/>
    <w:rsid w:val="00F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323E5"/>
    <w:rPr>
      <w:b/>
      <w:bCs/>
    </w:rPr>
  </w:style>
  <w:style w:type="paragraph" w:styleId="Web">
    <w:name w:val="Normal (Web)"/>
    <w:basedOn w:val="a"/>
    <w:uiPriority w:val="99"/>
    <w:unhideWhenUsed/>
    <w:rsid w:val="00F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3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323E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3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63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2020-03-21T17:33:00Z</dcterms:created>
  <dcterms:modified xsi:type="dcterms:W3CDTF">2020-03-25T19:20:00Z</dcterms:modified>
</cp:coreProperties>
</file>