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7170" w:type="dxa"/>
        <w:tblCellSpacing w:w="0" w:type="dxa"/>
        <w:tblInd w:w="-63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684"/>
        <w:gridCol w:w="243"/>
        <w:gridCol w:w="243"/>
      </w:tblGrid>
      <w:tr w:rsidR="00554822" w:rsidRPr="00554822" w:rsidTr="00554822">
        <w:trPr>
          <w:tblCellSpacing w:w="0" w:type="dxa"/>
        </w:trPr>
        <w:tc>
          <w:tcPr>
            <w:tcW w:w="0" w:type="auto"/>
            <w:gridSpan w:val="3"/>
            <w:shd w:val="clear" w:color="auto" w:fill="E7F6FD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20"/>
            </w:tblGrid>
            <w:tr w:rsidR="00554822" w:rsidRPr="0055482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180" w:rightFromText="180" w:horzAnchor="page" w:tblpX="-2835" w:tblpY="-210"/>
                    <w:tblOverlap w:val="never"/>
                    <w:tblW w:w="3487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6815"/>
                    <w:gridCol w:w="4950"/>
                  </w:tblGrid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hideMark/>
                      </w:tcPr>
                      <w:p w:rsidR="00554822" w:rsidRPr="00554822" w:rsidRDefault="00554822" w:rsidP="00554822">
                        <w:pPr>
                          <w:tabs>
                            <w:tab w:val="center" w:pos="4860"/>
                          </w:tabs>
                          <w:spacing w:after="0" w:line="240" w:lineRule="auto"/>
                          <w:ind w:left="-926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Γενικά, Γ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ια την πρόσθεση και την αφαίρεση κλασμάτων ισχύουν τα εξής:</w:t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3073" w:type="pct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Προσθέτουμε δύο ή περισσότερα ομώνυμα κλάσματα προσθέτοντας τους αριθμητές τους, αφήνοντας τον ίδιο παρονομαστή.</w:t>
                        </w:r>
                      </w:p>
                    </w:tc>
                    <w:tc>
                      <w:tcPr>
                        <w:tcW w:w="1927" w:type="pct"/>
                        <w:hideMark/>
                      </w:tcPr>
                      <w:p w:rsidR="00554822" w:rsidRPr="00554822" w:rsidRDefault="00554822" w:rsidP="0055482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3019425" cy="533400"/>
                              <wp:effectExtent l="19050" t="0" r="9525" b="0"/>
                              <wp:docPr id="1" name="Εικόνα 1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942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822" w:rsidRPr="00554822" w:rsidRDefault="00554822" w:rsidP="0055482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3073" w:type="pct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Προσθέτουμε ετερώνυμα κλάσματα αφού πρώτα τα μετατρέψουμε σε ομώνυμα.</w:t>
                        </w:r>
                      </w:p>
                    </w:tc>
                    <w:tc>
                      <w:tcPr>
                        <w:tcW w:w="1927" w:type="pct"/>
                        <w:hideMark/>
                      </w:tcPr>
                      <w:p w:rsidR="00554822" w:rsidRPr="00554822" w:rsidRDefault="00554822" w:rsidP="0055482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1895475" cy="466725"/>
                              <wp:effectExtent l="19050" t="0" r="9525" b="0"/>
                              <wp:docPr id="2" name="Εικόνα 2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547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3073" w:type="pct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Αφαιρούμε δύο ομώνυμα κλάσματα αφαιρώντας τους αριθμητές τους.</w:t>
                        </w:r>
                      </w:p>
                    </w:tc>
                    <w:tc>
                      <w:tcPr>
                        <w:tcW w:w="1927" w:type="pct"/>
                        <w:hideMark/>
                      </w:tcPr>
                      <w:p w:rsidR="00554822" w:rsidRPr="00554822" w:rsidRDefault="00554822" w:rsidP="0055482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2933700" cy="533400"/>
                              <wp:effectExtent l="19050" t="0" r="0" b="0"/>
                              <wp:docPr id="3" name="Εικόνα 3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3370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3073" w:type="pct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Αφαιρούμε δύο ετερώνυμα κλάσματα αφού τα μετατρέψουμε πρώτα σε ομώνυμα.</w:t>
                        </w:r>
                      </w:p>
                    </w:tc>
                    <w:tc>
                      <w:tcPr>
                        <w:tcW w:w="1927" w:type="pct"/>
                        <w:hideMark/>
                      </w:tcPr>
                      <w:p w:rsidR="00554822" w:rsidRPr="00554822" w:rsidRDefault="00554822" w:rsidP="00554822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1876425" cy="485775"/>
                              <wp:effectExtent l="19050" t="0" r="9525" b="0"/>
                              <wp:docPr id="4" name="Εικόνα 4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7642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3073" w:type="pct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Ισχύουν όλες οι ιδιότητες της πρόσθεσης των φυσικών στα κλάσματα.</w:t>
                        </w:r>
                      </w:p>
                    </w:tc>
                    <w:tc>
                      <w:tcPr>
                        <w:tcW w:w="1927" w:type="pct"/>
                        <w:hideMark/>
                      </w:tcPr>
                      <w:p w:rsidR="00554822" w:rsidRPr="00554822" w:rsidRDefault="00554822" w:rsidP="0055482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 </w:t>
                        </w:r>
                      </w:p>
                    </w:tc>
                  </w:tr>
                  <w:tr w:rsidR="00554822" w:rsidRPr="00554822" w:rsidTr="00554822">
                    <w:trPr>
                      <w:tblCellSpacing w:w="0" w:type="dxa"/>
                    </w:trPr>
                    <w:tc>
                      <w:tcPr>
                        <w:tcW w:w="5000" w:type="pct"/>
                        <w:gridSpan w:val="2"/>
                        <w:hideMark/>
                      </w:tcPr>
                      <w:p w:rsidR="00554822" w:rsidRPr="00554822" w:rsidRDefault="00554822" w:rsidP="0055482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Μερικές φορές αντί να γράφουμε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552450" cy="381000"/>
                              <wp:effectExtent l="19050" t="0" r="0" b="0"/>
                              <wp:docPr id="5" name="Εικόνα 5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, γράφουμε πιο απλά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el-GR"/>
                          </w:rPr>
                          <w:drawing>
                            <wp:inline distT="0" distB="0" distL="0" distR="0">
                              <wp:extent cx="304800" cy="381000"/>
                              <wp:effectExtent l="19050" t="0" r="0" b="0"/>
                              <wp:docPr id="6" name="Εικόνα 6" descr="Εικόν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Εικόν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54822" w:rsidRPr="00554822" w:rsidRDefault="00554822" w:rsidP="00554822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</w:pP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Ο συμβολισμός αυτός, που παριστάνει το άθροισμα ενός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ακέραιου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με ένα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κλάσμα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 μικρότερο της μονάδας, ονομάζεται 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24"/>
                            <w:szCs w:val="24"/>
                            <w:lang w:eastAsia="el-GR"/>
                          </w:rPr>
                          <w:t>μεικτός αριθμός</w:t>
                        </w:r>
                        <w:r w:rsidRPr="00554822"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el-GR"/>
                          </w:rPr>
                          <w:t>.</w:t>
                        </w:r>
                      </w:p>
                    </w:tc>
                  </w:tr>
                </w:tbl>
                <w:p w:rsidR="00554822" w:rsidRPr="00554822" w:rsidRDefault="00554822" w:rsidP="0055482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554822" w:rsidRPr="00554822" w:rsidRDefault="00554822" w:rsidP="00554822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color w:val="333333"/>
                <w:sz w:val="21"/>
                <w:szCs w:val="21"/>
                <w:lang w:eastAsia="el-GR"/>
              </w:rPr>
            </w:pPr>
          </w:p>
        </w:tc>
      </w:tr>
      <w:tr w:rsidR="00554822" w:rsidRPr="00554822" w:rsidTr="00554822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hideMark/>
          </w:tcPr>
          <w:p w:rsidR="00554822" w:rsidRPr="00554822" w:rsidRDefault="00554822" w:rsidP="00554822">
            <w:pPr>
              <w:spacing w:after="0" w:line="240" w:lineRule="auto"/>
              <w:jc w:val="both"/>
              <w:rPr>
                <w:rFonts w:ascii="Comic Sans MS" w:eastAsia="Times New Roman" w:hAnsi="Comic Sans MS" w:cs="Tahoma"/>
                <w:color w:val="333333"/>
                <w:sz w:val="21"/>
                <w:szCs w:val="21"/>
                <w:lang w:eastAsia="el-GR"/>
              </w:rPr>
            </w:pPr>
            <w:r w:rsidRPr="00554822">
              <w:rPr>
                <w:rFonts w:ascii="Comic Sans MS" w:eastAsia="Times New Roman" w:hAnsi="Comic Sans MS" w:cs="Tahoma"/>
                <w:color w:val="333333"/>
                <w:sz w:val="21"/>
                <w:szCs w:val="21"/>
                <w:lang w:eastAsia="el-GR"/>
              </w:rPr>
              <w:t> </w:t>
            </w:r>
          </w:p>
        </w:tc>
      </w:tr>
      <w:tr w:rsidR="00554822" w:rsidRPr="00554822" w:rsidTr="00554822">
        <w:trPr>
          <w:gridAfter w:val="1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4822" w:rsidRPr="00745334" w:rsidRDefault="00745334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>Υπολόγισε τα αθροίσματα</w:t>
            </w:r>
            <w:r w:rsidR="00554822" w:rsidRPr="00554822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> </w:t>
            </w:r>
            <w:r w:rsidR="00FE4843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>και τις διαφορές</w:t>
            </w:r>
            <w:r w:rsidRPr="00554822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  <w:t xml:space="preserve"> </w:t>
            </w:r>
            <w:r w:rsidR="00FE4843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απλοποίησε το </w:t>
            </w:r>
            <w:proofErr w:type="spellStart"/>
            <w:r w:rsidR="00FE4843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>τελικ</w:t>
            </w:r>
            <w:proofErr w:type="spellEnd"/>
            <w:r w:rsidR="00FE4843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 xml:space="preserve">      </w:t>
            </w:r>
            <w:r w:rsidRPr="00745334">
              <w:rPr>
                <w:rFonts w:ascii="Comic Sans MS" w:eastAsia="Times New Roman" w:hAnsi="Comic Sans MS" w:cs="Tahoma"/>
                <w:i/>
                <w:iCs/>
                <w:color w:val="333333"/>
                <w:sz w:val="24"/>
                <w:szCs w:val="24"/>
                <w:lang w:eastAsia="el-GR"/>
              </w:rPr>
              <w:t>αποτέλεσμα, αν δεν είναι ανάγωγο κλάσμα</w:t>
            </w: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  <w:r w:rsidRPr="00554822"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  <w:drawing>
                <wp:inline distT="0" distB="0" distL="0" distR="0">
                  <wp:extent cx="3286125" cy="301625"/>
                  <wp:effectExtent l="19050" t="0" r="9525" b="0"/>
                  <wp:docPr id="7" name="Εικόνα 23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08" cy="303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  <w:r w:rsidRPr="00554822"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  <w:drawing>
                <wp:inline distT="0" distB="0" distL="0" distR="0">
                  <wp:extent cx="1857375" cy="381515"/>
                  <wp:effectExtent l="19050" t="0" r="9525" b="0"/>
                  <wp:docPr id="8" name="Εικόνα 24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184" cy="38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Comic Sans MS" w:eastAsia="Times New Roman" w:hAnsi="Comic Sans MS" w:cs="Tahoma"/>
                <w:i/>
                <w:iCs/>
                <w:noProof/>
                <w:color w:val="333333"/>
                <w:sz w:val="24"/>
                <w:szCs w:val="24"/>
                <w:lang w:eastAsia="el-GR"/>
              </w:rPr>
            </w:pPr>
          </w:p>
          <w:p w:rsid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Tahoma" w:eastAsia="Times New Roman" w:hAnsi="Tahoma" w:cs="Tahoma"/>
                <w:i/>
                <w:iCs/>
                <w:noProof/>
                <w:color w:val="333333"/>
                <w:sz w:val="21"/>
                <w:szCs w:val="21"/>
                <w:lang w:eastAsia="el-GR"/>
              </w:rPr>
            </w:pPr>
          </w:p>
          <w:p w:rsidR="00554822" w:rsidRPr="00554822" w:rsidRDefault="00554822" w:rsidP="00554822">
            <w:pPr>
              <w:spacing w:after="0" w:line="240" w:lineRule="auto"/>
              <w:ind w:left="-284" w:firstLine="1560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</w:p>
          <w:p w:rsidR="00554822" w:rsidRPr="00554822" w:rsidRDefault="00554822" w:rsidP="0074533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  <w:r w:rsidRPr="00554822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  <w:t> και.</w:t>
            </w:r>
            <w:r w:rsidR="00A93E0D" w:rsidRPr="00A93E0D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  <w:drawing>
                <wp:inline distT="0" distB="0" distL="0" distR="0">
                  <wp:extent cx="5486400" cy="361950"/>
                  <wp:effectExtent l="19050" t="0" r="0" b="0"/>
                  <wp:docPr id="9" name="Εικόνα 27" descr="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554822" w:rsidRPr="00554822" w:rsidRDefault="00554822" w:rsidP="00554822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</w:p>
        </w:tc>
      </w:tr>
      <w:tr w:rsidR="00FE4843" w:rsidRPr="00554822" w:rsidTr="005548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4822" w:rsidRPr="00554822" w:rsidRDefault="007825D5" w:rsidP="00A93E0D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  <w:r w:rsidRPr="00554822"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  <w:t xml:space="preserve">Να 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54822" w:rsidRPr="00554822" w:rsidRDefault="00554822" w:rsidP="00554822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54822" w:rsidRPr="00554822" w:rsidRDefault="00554822" w:rsidP="00554822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iCs/>
                <w:color w:val="333333"/>
                <w:sz w:val="21"/>
                <w:szCs w:val="21"/>
                <w:lang w:eastAsia="el-GR"/>
              </w:rPr>
            </w:pPr>
          </w:p>
        </w:tc>
      </w:tr>
    </w:tbl>
    <w:p w:rsidR="00266053" w:rsidRPr="00554822" w:rsidRDefault="00554822" w:rsidP="00554822">
      <w:pPr>
        <w:ind w:right="1461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br w:type="textWrapping" w:clear="all"/>
      </w:r>
    </w:p>
    <w:sectPr w:rsidR="00266053" w:rsidRPr="00554822" w:rsidSect="00554822">
      <w:headerReference w:type="default" r:id="rId16"/>
      <w:pgSz w:w="11906" w:h="16838"/>
      <w:pgMar w:top="1440" w:right="24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DF" w:rsidRDefault="000D61DF" w:rsidP="00554822">
      <w:pPr>
        <w:spacing w:after="0" w:line="240" w:lineRule="auto"/>
      </w:pPr>
      <w:r>
        <w:separator/>
      </w:r>
    </w:p>
  </w:endnote>
  <w:endnote w:type="continuationSeparator" w:id="0">
    <w:p w:rsidR="000D61DF" w:rsidRDefault="000D61DF" w:rsidP="005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DF" w:rsidRDefault="000D61DF" w:rsidP="00554822">
      <w:pPr>
        <w:spacing w:after="0" w:line="240" w:lineRule="auto"/>
      </w:pPr>
      <w:r>
        <w:separator/>
      </w:r>
    </w:p>
  </w:footnote>
  <w:footnote w:type="continuationSeparator" w:id="0">
    <w:p w:rsidR="000D61DF" w:rsidRDefault="000D61DF" w:rsidP="005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22" w:rsidRDefault="00554822">
    <w:pPr>
      <w:pStyle w:val="a3"/>
    </w:pPr>
    <w:r>
      <w:rPr>
        <w:rFonts w:ascii="Tahoma" w:hAnsi="Tahoma" w:cs="Tahoma"/>
        <w:color w:val="333333"/>
        <w:sz w:val="30"/>
        <w:szCs w:val="30"/>
        <w:shd w:val="clear" w:color="auto" w:fill="E3DBC9"/>
      </w:rPr>
      <w:t>Πρόσθεση και Αφαίρεση κλασμάτων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46F3"/>
    <w:multiLevelType w:val="multilevel"/>
    <w:tmpl w:val="15A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F610E"/>
    <w:multiLevelType w:val="multilevel"/>
    <w:tmpl w:val="976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60E3"/>
    <w:multiLevelType w:val="multilevel"/>
    <w:tmpl w:val="83A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40977"/>
    <w:multiLevelType w:val="multilevel"/>
    <w:tmpl w:val="B73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14F3"/>
    <w:multiLevelType w:val="multilevel"/>
    <w:tmpl w:val="CE5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37EE4"/>
    <w:multiLevelType w:val="multilevel"/>
    <w:tmpl w:val="7694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822"/>
    <w:rsid w:val="000D61DF"/>
    <w:rsid w:val="00214BBB"/>
    <w:rsid w:val="00266053"/>
    <w:rsid w:val="002F448B"/>
    <w:rsid w:val="0034392F"/>
    <w:rsid w:val="00554822"/>
    <w:rsid w:val="00745334"/>
    <w:rsid w:val="007825D5"/>
    <w:rsid w:val="00872FCF"/>
    <w:rsid w:val="00A93E0D"/>
    <w:rsid w:val="00C67D4A"/>
    <w:rsid w:val="00E96BCA"/>
    <w:rsid w:val="00F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54822"/>
  </w:style>
  <w:style w:type="paragraph" w:styleId="a4">
    <w:name w:val="footer"/>
    <w:basedOn w:val="a"/>
    <w:link w:val="Char0"/>
    <w:uiPriority w:val="99"/>
    <w:semiHidden/>
    <w:unhideWhenUsed/>
    <w:rsid w:val="00554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54822"/>
  </w:style>
  <w:style w:type="paragraph" w:styleId="Web">
    <w:name w:val="Normal (Web)"/>
    <w:basedOn w:val="a"/>
    <w:uiPriority w:val="99"/>
    <w:unhideWhenUsed/>
    <w:rsid w:val="005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55482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5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4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2020-03-26T18:31:00Z</dcterms:created>
  <dcterms:modified xsi:type="dcterms:W3CDTF">2020-03-26T18:45:00Z</dcterms:modified>
</cp:coreProperties>
</file>