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68" w:rsidRPr="00220177" w:rsidRDefault="006A2668" w:rsidP="006A2668">
      <w:pPr>
        <w:jc w:val="center"/>
        <w:rPr>
          <w:rFonts w:ascii="Verdana" w:hAnsi="Verdana"/>
          <w:b/>
          <w:color w:val="C0504D"/>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20177">
        <w:rPr>
          <w:rFonts w:ascii="Verdana" w:hAnsi="Verdana"/>
          <w:b/>
          <w:color w:val="C0504D"/>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ΔΙΑΧΩΡΙΣΜΟΣ ΜΙΓΜΑΤΩΝ</w:t>
      </w:r>
    </w:p>
    <w:p w:rsidR="006A2668" w:rsidRPr="009B35D2" w:rsidRDefault="00E73BB3" w:rsidP="006A2668">
      <w:pPr>
        <w:pStyle w:val="a3"/>
        <w:spacing w:line="312" w:lineRule="auto"/>
        <w:jc w:val="both"/>
      </w:pPr>
      <w:r>
        <w:rPr>
          <w:b/>
          <w:sz w:val="40"/>
          <w:szCs w:val="40"/>
          <w:lang w:val="en-US"/>
        </w:rPr>
        <w:pict>
          <v:rect id="_x0000_i1025" style="width:0;height:1.5pt" o:hralign="center" o:hrstd="t" o:hr="t" fillcolor="#aca899" stroked="f"/>
        </w:pict>
      </w:r>
    </w:p>
    <w:p w:rsidR="00862D35" w:rsidRPr="00444AD0" w:rsidRDefault="00862D35" w:rsidP="00862D35">
      <w:pPr>
        <w:autoSpaceDE w:val="0"/>
        <w:autoSpaceDN w:val="0"/>
        <w:adjustRightInd w:val="0"/>
        <w:spacing w:line="360" w:lineRule="auto"/>
        <w:rPr>
          <w:rFonts w:ascii="Verdana" w:hAnsi="Verdana" w:cs="TT5DE0o00"/>
          <w:b/>
          <w:color w:val="365F91"/>
          <w:szCs w:val="20"/>
        </w:rPr>
      </w:pPr>
      <w:r w:rsidRPr="00444AD0">
        <w:rPr>
          <w:rFonts w:ascii="Verdana" w:hAnsi="Verdana" w:cs="TT5DE0o00"/>
          <w:b/>
          <w:color w:val="365F91"/>
          <w:szCs w:val="20"/>
        </w:rPr>
        <w:t>Θεωρητικό Μέρος</w:t>
      </w:r>
    </w:p>
    <w:p w:rsidR="006A2668" w:rsidRPr="003659AC" w:rsidRDefault="006A2668" w:rsidP="00A14C13">
      <w:pPr>
        <w:pStyle w:val="a3"/>
        <w:spacing w:before="120" w:line="312" w:lineRule="auto"/>
        <w:jc w:val="both"/>
        <w:rPr>
          <w:rFonts w:asciiTheme="minorHAnsi" w:hAnsiTheme="minorHAnsi"/>
          <w:sz w:val="22"/>
        </w:rPr>
      </w:pPr>
      <w:r w:rsidRPr="003659AC">
        <w:rPr>
          <w:rFonts w:asciiTheme="minorHAnsi" w:hAnsiTheme="minorHAnsi"/>
          <w:sz w:val="22"/>
        </w:rPr>
        <w:t xml:space="preserve">Οι περισσότερες ουσίες στη φύση σπάνια βρίσκονται σε καθαρή κατάσταση. Συνήθως βρίσκονται σε </w:t>
      </w:r>
      <w:r w:rsidRPr="003659AC">
        <w:rPr>
          <w:rFonts w:asciiTheme="minorHAnsi" w:hAnsiTheme="minorHAnsi"/>
          <w:b/>
          <w:i/>
          <w:sz w:val="22"/>
        </w:rPr>
        <w:t>μίγματα</w:t>
      </w:r>
      <w:r w:rsidRPr="003659AC">
        <w:rPr>
          <w:rFonts w:asciiTheme="minorHAnsi" w:hAnsiTheme="minorHAnsi"/>
          <w:i/>
          <w:sz w:val="22"/>
        </w:rPr>
        <w:t xml:space="preserve"> δύο ή περισσοτέρων ουσιών που δεν αντιδρούν μεταξύ τους</w:t>
      </w:r>
      <w:r w:rsidRPr="003659AC">
        <w:rPr>
          <w:rFonts w:asciiTheme="minorHAnsi" w:hAnsiTheme="minorHAnsi"/>
          <w:sz w:val="22"/>
        </w:rPr>
        <w:t>. Τα μίγματα χαρακτηρίζονται από δύο βασικές ιδιότητες. Πρώτον, κάθε συστατικό του μίγματος διατηρεί τις χημικές του ιδιότητες. Δεύτερον, τα μίγματα μπορούν να διαχωριστούν στα συστατικά τους με φυσικές μεθόδους.</w:t>
      </w:r>
    </w:p>
    <w:p w:rsidR="006A2668" w:rsidRPr="003659AC" w:rsidRDefault="006A2668" w:rsidP="00A14C13">
      <w:pPr>
        <w:pStyle w:val="a3"/>
        <w:spacing w:before="120" w:line="312" w:lineRule="auto"/>
        <w:jc w:val="both"/>
        <w:rPr>
          <w:rFonts w:asciiTheme="minorHAnsi" w:hAnsiTheme="minorHAnsi"/>
          <w:sz w:val="22"/>
        </w:rPr>
      </w:pPr>
      <w:r w:rsidRPr="003659AC">
        <w:rPr>
          <w:rFonts w:asciiTheme="minorHAnsi" w:hAnsiTheme="minorHAnsi"/>
          <w:sz w:val="22"/>
        </w:rPr>
        <w:t xml:space="preserve">Τα μίγματα μπορούν να χωριστούν σε δύο μεγάλες κατηγορίες: στα </w:t>
      </w:r>
      <w:r w:rsidRPr="003659AC">
        <w:rPr>
          <w:rFonts w:asciiTheme="minorHAnsi" w:hAnsiTheme="minorHAnsi"/>
          <w:b/>
          <w:i/>
          <w:sz w:val="22"/>
        </w:rPr>
        <w:t>ομογενή</w:t>
      </w:r>
      <w:r w:rsidRPr="003659AC">
        <w:rPr>
          <w:rFonts w:asciiTheme="minorHAnsi" w:hAnsiTheme="minorHAnsi"/>
          <w:sz w:val="22"/>
        </w:rPr>
        <w:t xml:space="preserve"> μίγματα ή </w:t>
      </w:r>
      <w:r w:rsidRPr="003659AC">
        <w:rPr>
          <w:rFonts w:asciiTheme="minorHAnsi" w:hAnsiTheme="minorHAnsi"/>
          <w:b/>
          <w:i/>
          <w:sz w:val="22"/>
        </w:rPr>
        <w:t>διαλύματα</w:t>
      </w:r>
      <w:r w:rsidRPr="003659AC">
        <w:rPr>
          <w:rFonts w:asciiTheme="minorHAnsi" w:hAnsiTheme="minorHAnsi"/>
          <w:sz w:val="22"/>
        </w:rPr>
        <w:t xml:space="preserve"> και στα </w:t>
      </w:r>
      <w:r w:rsidRPr="003659AC">
        <w:rPr>
          <w:rFonts w:asciiTheme="minorHAnsi" w:hAnsiTheme="minorHAnsi"/>
          <w:b/>
          <w:i/>
          <w:sz w:val="22"/>
        </w:rPr>
        <w:t>ετερογενή</w:t>
      </w:r>
      <w:r w:rsidRPr="003659AC">
        <w:rPr>
          <w:rFonts w:asciiTheme="minorHAnsi" w:hAnsiTheme="minorHAnsi"/>
          <w:b/>
          <w:sz w:val="22"/>
        </w:rPr>
        <w:t>.</w:t>
      </w:r>
      <w:r w:rsidRPr="003659AC">
        <w:rPr>
          <w:rFonts w:asciiTheme="minorHAnsi" w:hAnsiTheme="minorHAnsi"/>
          <w:sz w:val="22"/>
        </w:rPr>
        <w:t xml:space="preserve"> Τα πρώτα έχουν την ίδια σύσταση σε όλη τους την μάζα και σ' αυτά δεν μπορούμε να διακρίνουμε οπτικά τα συστατικά του μίγματος. Παραδείγματα τέτοιων μιγμάτων είναι ο ατμοσφαιρικός αέρας και το νερό της βρύσης. </w:t>
      </w:r>
      <w:r w:rsidR="00174B51" w:rsidRPr="003659AC">
        <w:rPr>
          <w:rFonts w:asciiTheme="minorHAnsi" w:hAnsiTheme="minorHAnsi"/>
          <w:sz w:val="22"/>
        </w:rPr>
        <w:t xml:space="preserve">Ετερογενή χαρακτηρίζονται τα </w:t>
      </w:r>
      <w:r w:rsidRPr="003659AC">
        <w:rPr>
          <w:rFonts w:asciiTheme="minorHAnsi" w:hAnsiTheme="minorHAnsi"/>
          <w:sz w:val="22"/>
        </w:rPr>
        <w:t>μίγματα τα οποία δεν έχουν την ίδια σύσταση σε όλη τους την μάζα. Σ' αυτά συνήθως τα συστατικά του μίγματος είναι διακριτά με το μάτι. Παραδείγματα τέτοιων μιγμάτων είναι το χώμα και τα πετρώματα.</w:t>
      </w:r>
    </w:p>
    <w:p w:rsidR="006A2668" w:rsidRPr="003659AC" w:rsidRDefault="006A2668" w:rsidP="00A14C13">
      <w:pPr>
        <w:pStyle w:val="a3"/>
        <w:spacing w:before="120" w:line="312" w:lineRule="auto"/>
        <w:jc w:val="both"/>
        <w:rPr>
          <w:rFonts w:asciiTheme="minorHAnsi" w:hAnsiTheme="minorHAnsi"/>
          <w:sz w:val="22"/>
        </w:rPr>
      </w:pPr>
      <w:r w:rsidRPr="003659AC">
        <w:rPr>
          <w:rFonts w:asciiTheme="minorHAnsi" w:hAnsiTheme="minorHAnsi"/>
          <w:sz w:val="22"/>
        </w:rPr>
        <w:t xml:space="preserve">Ο </w:t>
      </w:r>
      <w:r w:rsidRPr="003659AC">
        <w:rPr>
          <w:rFonts w:asciiTheme="minorHAnsi" w:hAnsiTheme="minorHAnsi"/>
          <w:b/>
          <w:sz w:val="22"/>
        </w:rPr>
        <w:t>διαχωρισμός ενός μίγματος</w:t>
      </w:r>
      <w:r w:rsidRPr="003659AC">
        <w:rPr>
          <w:rFonts w:asciiTheme="minorHAnsi" w:hAnsiTheme="minorHAnsi"/>
          <w:sz w:val="22"/>
        </w:rPr>
        <w:t xml:space="preserve"> είναι χρήσιμος στον καθορισμό των συστατικών του μίγματος, καθώς και των ποσοτήτων τους. Κάθε συστατικό ενός μίγματος, είτε αυτό είναι ένα χημικό στοιχείο είτε μια χημική ένωση, έχει συγκεκριμένες ιδιότητες, που το κάνουν να ξεχωρίζει από οποιοδήποτε άλλο. </w:t>
      </w:r>
    </w:p>
    <w:p w:rsidR="006A2668" w:rsidRPr="003659AC" w:rsidRDefault="006A2668" w:rsidP="00A14C13">
      <w:pPr>
        <w:pStyle w:val="a3"/>
        <w:spacing w:before="120" w:line="312" w:lineRule="auto"/>
        <w:jc w:val="both"/>
        <w:rPr>
          <w:rFonts w:asciiTheme="minorHAnsi" w:hAnsiTheme="minorHAnsi"/>
          <w:sz w:val="22"/>
        </w:rPr>
      </w:pPr>
      <w:r w:rsidRPr="003659AC">
        <w:rPr>
          <w:rFonts w:asciiTheme="minorHAnsi" w:hAnsiTheme="minorHAnsi"/>
          <w:sz w:val="22"/>
        </w:rPr>
        <w:t xml:space="preserve">Μια πληθώρα μεθόδων είναι διαθέσιμη για τον διαχωρισμό ενός μίγματος στα συστατικά του. Υπάρχουν </w:t>
      </w:r>
      <w:r w:rsidRPr="003659AC">
        <w:rPr>
          <w:rFonts w:asciiTheme="minorHAnsi" w:hAnsiTheme="minorHAnsi"/>
          <w:i/>
          <w:sz w:val="22"/>
        </w:rPr>
        <w:t>φυσικές μέθοδοι</w:t>
      </w:r>
      <w:r w:rsidRPr="003659AC">
        <w:rPr>
          <w:rFonts w:asciiTheme="minorHAnsi" w:hAnsiTheme="minorHAnsi"/>
          <w:sz w:val="22"/>
        </w:rPr>
        <w:t xml:space="preserve">, που χρησιμοποιούν τις διαφορές στις φυσικές ιδιότητες των συστατικών, όπως η διαλυτότητα ή το σημείο ζέσεως. Οι </w:t>
      </w:r>
      <w:r w:rsidRPr="003659AC">
        <w:rPr>
          <w:rFonts w:asciiTheme="minorHAnsi" w:hAnsiTheme="minorHAnsi"/>
          <w:i/>
          <w:sz w:val="22"/>
        </w:rPr>
        <w:t xml:space="preserve">χημικές μέθοδοι </w:t>
      </w:r>
      <w:r w:rsidRPr="003659AC">
        <w:rPr>
          <w:rFonts w:asciiTheme="minorHAnsi" w:hAnsiTheme="minorHAnsi"/>
          <w:sz w:val="22"/>
        </w:rPr>
        <w:t>περιλαμβάνουν την εκλεκτική αντίδραση ενός συστατικού του μίγματος με ένα αντιδραστήριο προς σχηματισμό μιας νέας χημικής ουσίας. Μετά τ</w:t>
      </w:r>
      <w:r w:rsidR="002F66DC" w:rsidRPr="003659AC">
        <w:rPr>
          <w:rFonts w:asciiTheme="minorHAnsi" w:hAnsiTheme="minorHAnsi"/>
          <w:sz w:val="22"/>
        </w:rPr>
        <w:t>η πραγματοποίηση της αντίδρασης και το διαχωρισμό της νέας χημικής ουσίας που προέκυψε με κάποια φυσική μέθοδο,</w:t>
      </w:r>
      <w:r w:rsidRPr="003659AC">
        <w:rPr>
          <w:rFonts w:asciiTheme="minorHAnsi" w:hAnsiTheme="minorHAnsi"/>
          <w:sz w:val="22"/>
        </w:rPr>
        <w:t xml:space="preserve"> μια δεύτερη αντίδραση χρησιμοποιείται μετά για να μετατρέψουμε την ουσία</w:t>
      </w:r>
      <w:r w:rsidR="002F66DC" w:rsidRPr="003659AC">
        <w:rPr>
          <w:rFonts w:asciiTheme="minorHAnsi" w:hAnsiTheme="minorHAnsi"/>
          <w:sz w:val="22"/>
        </w:rPr>
        <w:t xml:space="preserve"> αυτή</w:t>
      </w:r>
      <w:r w:rsidRPr="003659AC">
        <w:rPr>
          <w:rFonts w:asciiTheme="minorHAnsi" w:hAnsiTheme="minorHAnsi"/>
          <w:sz w:val="22"/>
        </w:rPr>
        <w:t xml:space="preserve"> στην αρχική της.</w:t>
      </w:r>
    </w:p>
    <w:p w:rsidR="006A2668" w:rsidRPr="003659AC" w:rsidRDefault="006A2668" w:rsidP="002A56C1">
      <w:pPr>
        <w:pStyle w:val="2"/>
        <w:spacing w:before="120" w:line="340" w:lineRule="exact"/>
        <w:ind w:left="0"/>
        <w:rPr>
          <w:rFonts w:asciiTheme="minorHAnsi" w:hAnsiTheme="minorHAnsi"/>
          <w:b/>
          <w:sz w:val="28"/>
          <w:u w:val="single"/>
        </w:rPr>
      </w:pPr>
      <w:r w:rsidRPr="003659AC">
        <w:rPr>
          <w:rFonts w:asciiTheme="minorHAnsi" w:hAnsiTheme="minorHAnsi"/>
          <w:b/>
          <w:sz w:val="28"/>
          <w:u w:val="single"/>
        </w:rPr>
        <w:t>Φυσικές μέθοδοι</w:t>
      </w:r>
    </w:p>
    <w:p w:rsidR="002A56C1" w:rsidRPr="00271246" w:rsidRDefault="00A14C13" w:rsidP="002A56C1">
      <w:pPr>
        <w:pStyle w:val="3"/>
        <w:numPr>
          <w:ilvl w:val="0"/>
          <w:numId w:val="1"/>
        </w:numPr>
        <w:spacing w:before="120" w:line="340" w:lineRule="exact"/>
        <w:ind w:left="357" w:hanging="357"/>
        <w:rPr>
          <w:rFonts w:ascii="Comic Sans MS" w:hAnsi="Comic Sans MS"/>
          <w:color w:val="FF0000"/>
          <w:spacing w:val="20"/>
          <w:szCs w:val="24"/>
        </w:rPr>
      </w:pPr>
      <w:r w:rsidRPr="00271246">
        <w:rPr>
          <w:rStyle w:val="mw-headline"/>
          <w:rFonts w:ascii="Comic Sans MS" w:hAnsi="Comic Sans MS"/>
          <w:b/>
          <w:spacing w:val="20"/>
          <w:szCs w:val="24"/>
        </w:rPr>
        <w:t>Διήθηση</w:t>
      </w:r>
      <w:r w:rsidR="002A56C1" w:rsidRPr="00271246">
        <w:rPr>
          <w:rStyle w:val="mw-headline"/>
          <w:rFonts w:ascii="Comic Sans MS" w:hAnsi="Comic Sans MS"/>
          <w:b/>
          <w:spacing w:val="20"/>
          <w:szCs w:val="24"/>
        </w:rPr>
        <w:t xml:space="preserve"> </w:t>
      </w:r>
      <w:r w:rsidR="00271246" w:rsidRPr="00271246">
        <w:rPr>
          <w:rStyle w:val="mw-headline"/>
          <w:rFonts w:ascii="Comic Sans MS" w:hAnsi="Comic Sans MS"/>
          <w:b/>
          <w:spacing w:val="20"/>
          <w:szCs w:val="24"/>
        </w:rPr>
        <w:t>ή Φιλτράρισμα</w:t>
      </w:r>
      <w:r w:rsidR="00271246">
        <w:rPr>
          <w:rStyle w:val="mw-headline"/>
          <w:rFonts w:ascii="Comic Sans MS" w:hAnsi="Comic Sans MS"/>
          <w:spacing w:val="20"/>
          <w:szCs w:val="24"/>
        </w:rPr>
        <w:t xml:space="preserve"> </w:t>
      </w:r>
      <w:r w:rsidR="002A56C1" w:rsidRPr="002A56C1">
        <w:rPr>
          <w:rStyle w:val="mw-headline"/>
          <w:rFonts w:ascii="Comic Sans MS" w:hAnsi="Comic Sans MS"/>
          <w:spacing w:val="20"/>
          <w:szCs w:val="24"/>
        </w:rPr>
        <w:t xml:space="preserve">- </w:t>
      </w:r>
      <w:bookmarkStart w:id="0" w:name="τεχνικη_διηθησης"/>
      <w:bookmarkEnd w:id="0"/>
      <w:r w:rsidR="002A56C1" w:rsidRPr="002A56C1">
        <w:rPr>
          <w:rFonts w:ascii="Comic Sans MS" w:hAnsi="Comic Sans MS"/>
          <w:spacing w:val="20"/>
          <w:szCs w:val="24"/>
        </w:rPr>
        <w:t xml:space="preserve">Τεχνική διαχωρισμού </w:t>
      </w:r>
      <w:r w:rsidR="002A56C1" w:rsidRPr="00271246">
        <w:rPr>
          <w:rFonts w:ascii="Comic Sans MS" w:hAnsi="Comic Sans MS"/>
          <w:color w:val="FF0000"/>
          <w:spacing w:val="20"/>
          <w:szCs w:val="24"/>
        </w:rPr>
        <w:t>στερεού από υγρό</w:t>
      </w:r>
    </w:p>
    <w:p w:rsidR="002A56C1" w:rsidRPr="003659AC" w:rsidRDefault="002A56C1" w:rsidP="00084DE0">
      <w:pPr>
        <w:pStyle w:val="Web"/>
        <w:spacing w:before="120" w:beforeAutospacing="0" w:after="0" w:afterAutospacing="0" w:line="340" w:lineRule="exact"/>
        <w:jc w:val="both"/>
        <w:rPr>
          <w:rFonts w:asciiTheme="minorHAnsi" w:hAnsiTheme="minorHAnsi"/>
          <w:sz w:val="22"/>
        </w:rPr>
      </w:pPr>
      <w:r w:rsidRPr="003659AC">
        <w:rPr>
          <w:rFonts w:asciiTheme="minorHAnsi" w:hAnsiTheme="minorHAnsi"/>
          <w:sz w:val="22"/>
        </w:rPr>
        <w:t xml:space="preserve">Διήθηση ονομάζεται ο διαχωρισμός ενός υγρού από ένα στερεό με τη βοήθεια διηθητικού χαρτιού (ή φίλτρου) όπου συγκρατείται το στερεό. Εφαρμόζεται σε </w:t>
      </w:r>
      <w:hyperlink r:id="rId8" w:tooltip="Ετερογενή μίγματα" w:history="1">
        <w:r w:rsidRPr="003659AC">
          <w:rPr>
            <w:rStyle w:val="-"/>
            <w:rFonts w:asciiTheme="minorHAnsi" w:hAnsiTheme="minorHAnsi"/>
            <w:color w:val="auto"/>
            <w:sz w:val="22"/>
            <w:u w:val="none"/>
          </w:rPr>
          <w:t>ετερογενή μίγματα</w:t>
        </w:r>
      </w:hyperlink>
      <w:r w:rsidRPr="003659AC">
        <w:rPr>
          <w:rFonts w:asciiTheme="minorHAnsi" w:hAnsiTheme="minorHAnsi"/>
          <w:sz w:val="22"/>
        </w:rPr>
        <w:t xml:space="preserve">. Η τεχνική αυτή είναι πολύ συνηθισμένη στο χημικό εργαστήριο και εφαρμόζεται τόσο στην ανάλυση όσο και στην συνθετική χημεία. Ο ηθμός κόβεται σε κυκλικό σχήμα και διπλώνεται δύο φορές (σε ορθή γωνία ), ώστε όταν κρατηθούν μαζί τα τρία τεταρτοκύκλια από τη μια πλευρά και το τέταρτο από την άλλη να δημιουργείται χάρτινος κώνος (εικόνα 1). Ο κώνος αυτός τοποθετείται στο γυάλινο χωνί που στηρίζεται σε μεταλλικό δακτύλιο, ο οποίος είναι </w:t>
      </w:r>
      <w:r w:rsidRPr="003659AC">
        <w:rPr>
          <w:rFonts w:asciiTheme="minorHAnsi" w:hAnsiTheme="minorHAnsi"/>
          <w:sz w:val="22"/>
        </w:rPr>
        <w:lastRenderedPageBreak/>
        <w:t xml:space="preserve">σταθερά συνδεδεμένος σε κατάλληλο στήριγμα. Το πάνω άκρο του ηθμού πρέπει να βρίσκεται χαμηλότερα περίπου 1 </w:t>
      </w:r>
      <w:r w:rsidRPr="003659AC">
        <w:rPr>
          <w:rFonts w:asciiTheme="minorHAnsi" w:hAnsiTheme="minorHAnsi"/>
          <w:sz w:val="22"/>
          <w:lang w:val="en-US"/>
        </w:rPr>
        <w:t>cm</w:t>
      </w:r>
      <w:r w:rsidRPr="003659AC">
        <w:rPr>
          <w:rFonts w:asciiTheme="minorHAnsi" w:hAnsiTheme="minorHAnsi"/>
          <w:sz w:val="22"/>
        </w:rPr>
        <w:t xml:space="preserve"> από το άκρο του χωνιού. Προστίθεται κατόπιν στον ηθμό μικρό ποσό του ίδιου διαλύτη, ώστε αυτός να εφαρμόσει στο χωνί και ακολουθεί η διήθηση. Κατά τη διαδικασία της διήθησης το μείγμα υγρού-στερεού μεταφέρεται στον ηθμό με τη βοήθεια γυάλινης ράβδου κατά μικρά ποσά και μετά από προηγούμενη κάθε φορά ανακίνηση, ώστε η μεταφορά του να είναι κατά το δυνατόν πληρέστερη. Είναι προφανές ότι με τη χρησιμοποίηση της παραπάνω διάταξης η διήθηση επιτυγχάνεται απλά με την επίδραση της βαρύτητας και γι’ αυτό το λόγο είναι σχετικά βραδεία, ιδίως όταν το στερεό ίζημα είναι εξαιρετικά λεπτόκοκκο. </w:t>
      </w:r>
    </w:p>
    <w:p w:rsidR="00084DE0" w:rsidRDefault="00084DE0" w:rsidP="00084DE0">
      <w:pPr>
        <w:pStyle w:val="Web"/>
        <w:spacing w:before="120" w:beforeAutospacing="0" w:after="0" w:afterAutospacing="0" w:line="340" w:lineRule="exact"/>
        <w:jc w:val="both"/>
        <w:rPr>
          <w:rFonts w:asciiTheme="minorHAnsi" w:hAnsiTheme="minorHAnsi"/>
        </w:rPr>
      </w:pPr>
      <w:r>
        <w:rPr>
          <w:rFonts w:asciiTheme="minorHAnsi" w:hAnsiTheme="minorHAnsi"/>
          <w:noProof/>
        </w:rPr>
        <w:drawing>
          <wp:anchor distT="0" distB="0" distL="114300" distR="114300" simplePos="0" relativeHeight="251671552" behindDoc="0" locked="0" layoutInCell="1" allowOverlap="1">
            <wp:simplePos x="0" y="0"/>
            <wp:positionH relativeFrom="column">
              <wp:posOffset>229235</wp:posOffset>
            </wp:positionH>
            <wp:positionV relativeFrom="paragraph">
              <wp:posOffset>94615</wp:posOffset>
            </wp:positionV>
            <wp:extent cx="3308985" cy="2473325"/>
            <wp:effectExtent l="19050" t="0" r="5715" b="0"/>
            <wp:wrapSquare wrapText="bothSides"/>
            <wp:docPr id="1" name="il_fi" descr="http://lyk-n-epivat.thess.sch.gr/kolles/Klebstoffe/Kleb_img/diith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yk-n-epivat.thess.sch.gr/kolles/Klebstoffe/Kleb_img/diithisi.jpg"/>
                    <pic:cNvPicPr>
                      <a:picLocks noChangeAspect="1" noChangeArrowheads="1"/>
                    </pic:cNvPicPr>
                  </pic:nvPicPr>
                  <pic:blipFill>
                    <a:blip r:embed="rId9" cstate="print"/>
                    <a:srcRect/>
                    <a:stretch>
                      <a:fillRect/>
                    </a:stretch>
                  </pic:blipFill>
                  <pic:spPr bwMode="auto">
                    <a:xfrm>
                      <a:off x="0" y="0"/>
                      <a:ext cx="3308985" cy="2473325"/>
                    </a:xfrm>
                    <a:prstGeom prst="rect">
                      <a:avLst/>
                    </a:prstGeom>
                    <a:noFill/>
                    <a:ln w="9525">
                      <a:noFill/>
                      <a:miter lim="800000"/>
                      <a:headEnd/>
                      <a:tailEnd/>
                    </a:ln>
                  </pic:spPr>
                </pic:pic>
              </a:graphicData>
            </a:graphic>
          </wp:anchor>
        </w:drawing>
      </w:r>
    </w:p>
    <w:p w:rsidR="00084DE0" w:rsidRDefault="00084DE0" w:rsidP="00084DE0">
      <w:pPr>
        <w:pStyle w:val="20"/>
        <w:spacing w:before="120" w:after="120" w:line="340" w:lineRule="exact"/>
        <w:jc w:val="both"/>
        <w:rPr>
          <w:rFonts w:asciiTheme="minorHAnsi" w:hAnsiTheme="minorHAnsi" w:cs="Arial"/>
        </w:rPr>
      </w:pPr>
    </w:p>
    <w:p w:rsidR="00084DE0" w:rsidRDefault="00084DE0" w:rsidP="00084DE0">
      <w:pPr>
        <w:pStyle w:val="20"/>
        <w:spacing w:before="120" w:after="120" w:line="340" w:lineRule="exact"/>
        <w:jc w:val="both"/>
        <w:rPr>
          <w:rFonts w:asciiTheme="minorHAnsi" w:hAnsiTheme="minorHAnsi" w:cs="Arial"/>
        </w:rPr>
      </w:pPr>
    </w:p>
    <w:p w:rsidR="00084DE0" w:rsidRDefault="00084DE0" w:rsidP="00084DE0">
      <w:pPr>
        <w:pStyle w:val="20"/>
        <w:spacing w:before="120" w:after="120" w:line="340" w:lineRule="exact"/>
        <w:jc w:val="both"/>
        <w:rPr>
          <w:rFonts w:asciiTheme="minorHAnsi" w:hAnsiTheme="minorHAnsi" w:cs="Arial"/>
        </w:rPr>
      </w:pPr>
    </w:p>
    <w:p w:rsidR="00084DE0" w:rsidRDefault="00084DE0" w:rsidP="00084DE0">
      <w:pPr>
        <w:pStyle w:val="20"/>
        <w:spacing w:before="120" w:after="120" w:line="340" w:lineRule="exact"/>
        <w:jc w:val="both"/>
        <w:rPr>
          <w:rFonts w:asciiTheme="minorHAnsi" w:hAnsiTheme="minorHAnsi" w:cs="Arial"/>
        </w:rPr>
      </w:pPr>
    </w:p>
    <w:p w:rsidR="00084DE0" w:rsidRDefault="00084DE0" w:rsidP="00084DE0">
      <w:pPr>
        <w:pStyle w:val="20"/>
        <w:spacing w:before="120" w:after="120" w:line="340" w:lineRule="exact"/>
        <w:jc w:val="both"/>
        <w:rPr>
          <w:rFonts w:asciiTheme="minorHAnsi" w:hAnsiTheme="minorHAnsi" w:cs="Arial"/>
        </w:rPr>
      </w:pPr>
    </w:p>
    <w:p w:rsidR="00084DE0" w:rsidRDefault="00084DE0" w:rsidP="00084DE0">
      <w:pPr>
        <w:pStyle w:val="20"/>
        <w:spacing w:before="120" w:after="120" w:line="340" w:lineRule="exact"/>
        <w:jc w:val="both"/>
        <w:rPr>
          <w:rFonts w:asciiTheme="minorHAnsi" w:hAnsiTheme="minorHAnsi" w:cs="Arial"/>
        </w:rPr>
      </w:pPr>
    </w:p>
    <w:p w:rsidR="00084DE0" w:rsidRDefault="00084DE0" w:rsidP="00084DE0">
      <w:pPr>
        <w:pStyle w:val="20"/>
        <w:spacing w:before="120" w:after="120" w:line="340" w:lineRule="exact"/>
        <w:jc w:val="both"/>
        <w:rPr>
          <w:rFonts w:asciiTheme="minorHAnsi" w:hAnsiTheme="minorHAnsi" w:cs="Arial"/>
        </w:rPr>
      </w:pPr>
    </w:p>
    <w:p w:rsidR="00084DE0" w:rsidRDefault="00084DE0" w:rsidP="00084DE0">
      <w:pPr>
        <w:pStyle w:val="20"/>
        <w:spacing w:before="120" w:after="120" w:line="340" w:lineRule="exact"/>
        <w:jc w:val="both"/>
        <w:rPr>
          <w:rFonts w:asciiTheme="minorHAnsi" w:hAnsiTheme="minorHAnsi" w:cs="Arial"/>
        </w:rPr>
      </w:pPr>
    </w:p>
    <w:p w:rsidR="00084DE0" w:rsidRPr="002A56C1" w:rsidRDefault="00084DE0" w:rsidP="00084DE0">
      <w:pPr>
        <w:pStyle w:val="20"/>
        <w:spacing w:before="120" w:after="120" w:line="340" w:lineRule="exact"/>
        <w:jc w:val="both"/>
        <w:rPr>
          <w:rFonts w:asciiTheme="minorHAnsi" w:hAnsiTheme="minorHAnsi" w:cs="Arial"/>
        </w:rPr>
      </w:pPr>
      <w:r w:rsidRPr="003659AC">
        <w:rPr>
          <w:rFonts w:asciiTheme="minorHAnsi" w:hAnsiTheme="minorHAnsi" w:cs="Arial"/>
          <w:noProof/>
          <w:snapToGrid/>
          <w:sz w:val="22"/>
          <w:lang w:eastAsia="el-GR"/>
        </w:rPr>
        <w:drawing>
          <wp:anchor distT="0" distB="0" distL="114300" distR="114300" simplePos="0" relativeHeight="251669504" behindDoc="0" locked="0" layoutInCell="1" allowOverlap="1" wp14:anchorId="408494EB" wp14:editId="3951C8B3">
            <wp:simplePos x="0" y="0"/>
            <wp:positionH relativeFrom="column">
              <wp:posOffset>3886835</wp:posOffset>
            </wp:positionH>
            <wp:positionV relativeFrom="paragraph">
              <wp:posOffset>1052830</wp:posOffset>
            </wp:positionV>
            <wp:extent cx="1355725" cy="1353185"/>
            <wp:effectExtent l="19050" t="0" r="0" b="0"/>
            <wp:wrapSquare wrapText="bothSides"/>
            <wp:docPr id="28" name="Εικόνα 28" descr="C:\COREL40\PHOTOPNT\pap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OREL40\PHOTOPNT\paper4.gif"/>
                    <pic:cNvPicPr>
                      <a:picLocks noChangeAspect="1" noChangeArrowheads="1"/>
                    </pic:cNvPicPr>
                  </pic:nvPicPr>
                  <pic:blipFill>
                    <a:blip r:embed="rId10" cstate="print"/>
                    <a:srcRect/>
                    <a:stretch>
                      <a:fillRect/>
                    </a:stretch>
                  </pic:blipFill>
                  <pic:spPr bwMode="auto">
                    <a:xfrm>
                      <a:off x="0" y="0"/>
                      <a:ext cx="1355725" cy="1353185"/>
                    </a:xfrm>
                    <a:prstGeom prst="rect">
                      <a:avLst/>
                    </a:prstGeom>
                    <a:noFill/>
                    <a:ln w="9525">
                      <a:noFill/>
                      <a:miter lim="800000"/>
                      <a:headEnd/>
                      <a:tailEnd/>
                    </a:ln>
                  </pic:spPr>
                </pic:pic>
              </a:graphicData>
            </a:graphic>
          </wp:anchor>
        </w:drawing>
      </w:r>
      <w:r w:rsidRPr="003659AC">
        <w:rPr>
          <w:rFonts w:asciiTheme="minorHAnsi" w:hAnsiTheme="minorHAnsi" w:cs="Arial"/>
          <w:noProof/>
          <w:snapToGrid/>
          <w:sz w:val="22"/>
          <w:lang w:eastAsia="el-GR"/>
        </w:rPr>
        <w:drawing>
          <wp:anchor distT="0" distB="0" distL="114300" distR="114300" simplePos="0" relativeHeight="251668480" behindDoc="0" locked="0" layoutInCell="1" allowOverlap="1" wp14:anchorId="72D8BE87" wp14:editId="001243CC">
            <wp:simplePos x="0" y="0"/>
            <wp:positionH relativeFrom="column">
              <wp:posOffset>2514600</wp:posOffset>
            </wp:positionH>
            <wp:positionV relativeFrom="paragraph">
              <wp:posOffset>1030605</wp:posOffset>
            </wp:positionV>
            <wp:extent cx="1319530" cy="1316355"/>
            <wp:effectExtent l="19050" t="0" r="0" b="0"/>
            <wp:wrapSquare wrapText="bothSides"/>
            <wp:docPr id="27" name="Εικόνα 27" descr="C:\COREL40\PHOTOPNT\pap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COREL40\PHOTOPNT\paper3.gif"/>
                    <pic:cNvPicPr>
                      <a:picLocks noChangeAspect="1" noChangeArrowheads="1"/>
                    </pic:cNvPicPr>
                  </pic:nvPicPr>
                  <pic:blipFill>
                    <a:blip r:embed="rId11" cstate="print"/>
                    <a:srcRect/>
                    <a:stretch>
                      <a:fillRect/>
                    </a:stretch>
                  </pic:blipFill>
                  <pic:spPr bwMode="auto">
                    <a:xfrm>
                      <a:off x="0" y="0"/>
                      <a:ext cx="1319530" cy="1316355"/>
                    </a:xfrm>
                    <a:prstGeom prst="rect">
                      <a:avLst/>
                    </a:prstGeom>
                    <a:noFill/>
                    <a:ln w="9525">
                      <a:noFill/>
                      <a:miter lim="800000"/>
                      <a:headEnd/>
                      <a:tailEnd/>
                    </a:ln>
                  </pic:spPr>
                </pic:pic>
              </a:graphicData>
            </a:graphic>
          </wp:anchor>
        </w:drawing>
      </w:r>
      <w:r w:rsidRPr="003659AC">
        <w:rPr>
          <w:rFonts w:asciiTheme="minorHAnsi" w:hAnsiTheme="minorHAnsi" w:cs="Arial"/>
          <w:noProof/>
          <w:snapToGrid/>
          <w:sz w:val="22"/>
          <w:lang w:eastAsia="el-GR"/>
        </w:rPr>
        <w:drawing>
          <wp:anchor distT="0" distB="0" distL="114300" distR="114300" simplePos="0" relativeHeight="251667456" behindDoc="0" locked="0" layoutInCell="1" allowOverlap="1" wp14:anchorId="6CB33A7E" wp14:editId="32D7D841">
            <wp:simplePos x="0" y="0"/>
            <wp:positionH relativeFrom="column">
              <wp:posOffset>1326515</wp:posOffset>
            </wp:positionH>
            <wp:positionV relativeFrom="paragraph">
              <wp:posOffset>1030605</wp:posOffset>
            </wp:positionV>
            <wp:extent cx="1187450" cy="1184910"/>
            <wp:effectExtent l="19050" t="0" r="0" b="0"/>
            <wp:wrapSquare wrapText="bothSides"/>
            <wp:docPr id="26" name="Εικόνα 26" descr="C:\COREL40\PHOTOPNT\pap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COREL40\PHOTOPNT\paper2.gif"/>
                    <pic:cNvPicPr>
                      <a:picLocks noChangeAspect="1" noChangeArrowheads="1"/>
                    </pic:cNvPicPr>
                  </pic:nvPicPr>
                  <pic:blipFill>
                    <a:blip r:embed="rId12" cstate="print"/>
                    <a:srcRect/>
                    <a:stretch>
                      <a:fillRect/>
                    </a:stretch>
                  </pic:blipFill>
                  <pic:spPr bwMode="auto">
                    <a:xfrm>
                      <a:off x="0" y="0"/>
                      <a:ext cx="1187450" cy="1184910"/>
                    </a:xfrm>
                    <a:prstGeom prst="rect">
                      <a:avLst/>
                    </a:prstGeom>
                    <a:noFill/>
                    <a:ln w="9525">
                      <a:noFill/>
                      <a:miter lim="800000"/>
                      <a:headEnd/>
                      <a:tailEnd/>
                    </a:ln>
                  </pic:spPr>
                </pic:pic>
              </a:graphicData>
            </a:graphic>
          </wp:anchor>
        </w:drawing>
      </w:r>
      <w:r w:rsidRPr="003659AC">
        <w:rPr>
          <w:rFonts w:asciiTheme="minorHAnsi" w:hAnsiTheme="minorHAnsi" w:cs="Arial"/>
          <w:noProof/>
          <w:snapToGrid/>
          <w:sz w:val="22"/>
          <w:lang w:eastAsia="el-GR"/>
        </w:rPr>
        <w:drawing>
          <wp:anchor distT="0" distB="0" distL="114300" distR="114300" simplePos="0" relativeHeight="251666432" behindDoc="0" locked="0" layoutInCell="1" allowOverlap="1" wp14:anchorId="3846827D" wp14:editId="0408CE5B">
            <wp:simplePos x="0" y="0"/>
            <wp:positionH relativeFrom="column">
              <wp:posOffset>36195</wp:posOffset>
            </wp:positionH>
            <wp:positionV relativeFrom="paragraph">
              <wp:posOffset>1052830</wp:posOffset>
            </wp:positionV>
            <wp:extent cx="1165860" cy="1162685"/>
            <wp:effectExtent l="19050" t="0" r="0" b="0"/>
            <wp:wrapSquare wrapText="bothSides"/>
            <wp:docPr id="25" name="Εικόνα 25" descr="C:\COREL40\PHOTOPNT\pap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COREL40\PHOTOPNT\paper1.gif"/>
                    <pic:cNvPicPr>
                      <a:picLocks noChangeAspect="1" noChangeArrowheads="1"/>
                    </pic:cNvPicPr>
                  </pic:nvPicPr>
                  <pic:blipFill>
                    <a:blip r:embed="rId13" cstate="print"/>
                    <a:srcRect/>
                    <a:stretch>
                      <a:fillRect/>
                    </a:stretch>
                  </pic:blipFill>
                  <pic:spPr bwMode="auto">
                    <a:xfrm>
                      <a:off x="0" y="0"/>
                      <a:ext cx="1165860" cy="1162685"/>
                    </a:xfrm>
                    <a:prstGeom prst="rect">
                      <a:avLst/>
                    </a:prstGeom>
                    <a:noFill/>
                    <a:ln w="9525">
                      <a:noFill/>
                      <a:miter lim="800000"/>
                      <a:headEnd/>
                      <a:tailEnd/>
                    </a:ln>
                  </pic:spPr>
                </pic:pic>
              </a:graphicData>
            </a:graphic>
          </wp:anchor>
        </w:drawing>
      </w:r>
      <w:r w:rsidR="002A56C1" w:rsidRPr="003659AC">
        <w:rPr>
          <w:rFonts w:asciiTheme="minorHAnsi" w:hAnsiTheme="minorHAnsi" w:cs="Arial"/>
          <w:sz w:val="22"/>
        </w:rPr>
        <w:t xml:space="preserve">Όταν διηθούμε μεγάλες ποσότητες υγρού για να απομακρύνουμε ένα στερεό που δεν μας χρειάζεται, χρησιμοποιούμε τους </w:t>
      </w:r>
      <w:r w:rsidR="002A56C1" w:rsidRPr="003659AC">
        <w:rPr>
          <w:rFonts w:asciiTheme="minorHAnsi" w:hAnsiTheme="minorHAnsi" w:cs="Arial"/>
          <w:b/>
          <w:sz w:val="22"/>
        </w:rPr>
        <w:t>πτυχωτούς ηθμούς</w:t>
      </w:r>
      <w:r w:rsidR="002A56C1" w:rsidRPr="003659AC">
        <w:rPr>
          <w:rFonts w:asciiTheme="minorHAnsi" w:hAnsiTheme="minorHAnsi" w:cs="Arial"/>
          <w:sz w:val="22"/>
        </w:rPr>
        <w:t xml:space="preserve">, οπότε αυξάνει η επιφάνεια και συνεπώς η ευκολία και η ταχύτητα διήθησης. Ένας από τους πολλούς </w:t>
      </w:r>
      <w:r w:rsidRPr="003659AC">
        <w:rPr>
          <w:rFonts w:asciiTheme="minorHAnsi" w:hAnsiTheme="minorHAnsi" w:cs="Arial"/>
          <w:sz w:val="22"/>
        </w:rPr>
        <w:t>δυνατούς τρόπους κατασκευής πτυχωτού ηθμού φαίνεται στο παρακάτω σχήμα:</w:t>
      </w:r>
    </w:p>
    <w:p w:rsidR="00084DE0" w:rsidRDefault="00084DE0" w:rsidP="00084DE0">
      <w:pPr>
        <w:pStyle w:val="20"/>
        <w:spacing w:before="120" w:after="120"/>
        <w:jc w:val="both"/>
        <w:rPr>
          <w:rFonts w:ascii="Arial" w:hAnsi="Arial" w:cs="Arial"/>
          <w:sz w:val="20"/>
        </w:rPr>
      </w:pPr>
    </w:p>
    <w:p w:rsidR="005511AB" w:rsidRDefault="002A56C1" w:rsidP="003659AC">
      <w:pPr>
        <w:pStyle w:val="20"/>
        <w:spacing w:before="120" w:after="120"/>
        <w:jc w:val="both"/>
        <w:rPr>
          <w:rStyle w:val="mw-headline"/>
          <w:rFonts w:asciiTheme="minorHAnsi" w:hAnsiTheme="minorHAnsi"/>
        </w:rPr>
      </w:pPr>
      <w:r>
        <w:rPr>
          <w:rFonts w:ascii="Arial" w:hAnsi="Arial" w:cs="Arial"/>
          <w:sz w:val="20"/>
        </w:rPr>
        <w:t>Διπλώνω στη μέση</w:t>
      </w:r>
      <w:r w:rsidR="00084DE0">
        <w:rPr>
          <w:rFonts w:ascii="Arial" w:hAnsi="Arial" w:cs="Arial"/>
          <w:sz w:val="20"/>
        </w:rPr>
        <w:t xml:space="preserve"> </w:t>
      </w:r>
      <w:r>
        <w:rPr>
          <w:rFonts w:ascii="Arial" w:hAnsi="Arial" w:cs="Arial"/>
          <w:sz w:val="20"/>
        </w:rPr>
        <w:t xml:space="preserve">  Διπλώνω σε τέταρτα     Διπλώνω σε όγδοα  </w:t>
      </w:r>
      <w:r w:rsidR="00084DE0">
        <w:rPr>
          <w:rFonts w:ascii="Arial" w:hAnsi="Arial" w:cs="Arial"/>
          <w:sz w:val="20"/>
        </w:rPr>
        <w:tab/>
        <w:t xml:space="preserve"> </w:t>
      </w:r>
      <w:r>
        <w:rPr>
          <w:rFonts w:ascii="Arial" w:hAnsi="Arial" w:cs="Arial"/>
          <w:sz w:val="20"/>
        </w:rPr>
        <w:t>Τελική όψη</w:t>
      </w:r>
      <w:r w:rsidR="00084DE0">
        <w:rPr>
          <w:rFonts w:ascii="Arial" w:hAnsi="Arial" w:cs="Arial"/>
          <w:sz w:val="20"/>
        </w:rPr>
        <w:t xml:space="preserve">        </w:t>
      </w:r>
    </w:p>
    <w:p w:rsidR="00EF563F" w:rsidRPr="003659AC" w:rsidRDefault="00EF563F" w:rsidP="001E20CE">
      <w:pPr>
        <w:pStyle w:val="3"/>
        <w:numPr>
          <w:ilvl w:val="0"/>
          <w:numId w:val="1"/>
        </w:numPr>
        <w:spacing w:line="340" w:lineRule="exact"/>
        <w:rPr>
          <w:rFonts w:ascii="Comic Sans MS" w:hAnsi="Comic Sans MS"/>
          <w:b/>
          <w:spacing w:val="20"/>
        </w:rPr>
      </w:pPr>
      <w:r w:rsidRPr="003659AC">
        <w:rPr>
          <w:rStyle w:val="mw-headline"/>
          <w:rFonts w:ascii="Comic Sans MS" w:hAnsi="Comic Sans MS"/>
          <w:b/>
          <w:spacing w:val="20"/>
        </w:rPr>
        <w:t>Απόσταξη</w:t>
      </w:r>
    </w:p>
    <w:p w:rsidR="00194211" w:rsidRPr="003659AC" w:rsidRDefault="00862D35" w:rsidP="001E20CE">
      <w:pPr>
        <w:spacing w:line="340" w:lineRule="exact"/>
        <w:jc w:val="both"/>
        <w:rPr>
          <w:rFonts w:asciiTheme="minorHAnsi" w:hAnsiTheme="minorHAnsi"/>
          <w:sz w:val="22"/>
        </w:rPr>
      </w:pPr>
      <w:r w:rsidRPr="003659AC">
        <w:rPr>
          <w:rFonts w:asciiTheme="minorHAnsi" w:hAnsiTheme="minorHAnsi"/>
          <w:sz w:val="22"/>
        </w:rPr>
        <w:t xml:space="preserve">Η απόσταξη είναι μέθοδος διαχωρισμού των συστατικών ομογενούς μίγματος υγρού-υγρού </w:t>
      </w:r>
      <w:r w:rsidR="001E20CE" w:rsidRPr="003659AC">
        <w:rPr>
          <w:rFonts w:asciiTheme="minorHAnsi" w:hAnsiTheme="minorHAnsi"/>
          <w:sz w:val="22"/>
        </w:rPr>
        <w:t>με βάση το σημείο ζέσεως (βρασμού) κάθε συστατικού.</w:t>
      </w:r>
      <w:r w:rsidR="005C2501" w:rsidRPr="003659AC">
        <w:rPr>
          <w:rFonts w:asciiTheme="minorHAnsi" w:hAnsiTheme="minorHAnsi"/>
          <w:sz w:val="22"/>
        </w:rPr>
        <w:t xml:space="preserve"> </w:t>
      </w:r>
      <w:r w:rsidRPr="003659AC">
        <w:rPr>
          <w:rFonts w:asciiTheme="minorHAnsi" w:hAnsiTheme="minorHAnsi"/>
          <w:sz w:val="22"/>
        </w:rPr>
        <w:t>Ανάλογα με το μίγμα που θέλουμε να αποστάξουμε και τις συνθήκες που εφαρμόζουμε η απόσταξη διακρίνεται σε απλή απόσταξη, κλασματική απόσταξη, απόσταξη με υδρατμούς και απόσταξη σε κενό ή σε ελαττωμένη πίεση.</w:t>
      </w:r>
    </w:p>
    <w:p w:rsidR="00EF563F" w:rsidRPr="003659AC" w:rsidRDefault="005C2501" w:rsidP="001E20CE">
      <w:pPr>
        <w:spacing w:line="340" w:lineRule="exact"/>
        <w:jc w:val="both"/>
        <w:rPr>
          <w:rFonts w:asciiTheme="minorHAnsi" w:hAnsiTheme="minorHAnsi"/>
          <w:sz w:val="22"/>
        </w:rPr>
      </w:pPr>
      <w:r w:rsidRPr="003659AC">
        <w:rPr>
          <w:rFonts w:asciiTheme="minorHAnsi" w:hAnsiTheme="minorHAnsi"/>
          <w:sz w:val="22"/>
        </w:rPr>
        <w:lastRenderedPageBreak/>
        <w:t xml:space="preserve">Στην απλή απόσταξη το μίγμα θερμαίνεται σε </w:t>
      </w:r>
      <w:r w:rsidR="00EF563F" w:rsidRPr="003659AC">
        <w:rPr>
          <w:rFonts w:asciiTheme="minorHAnsi" w:hAnsiTheme="minorHAnsi"/>
          <w:sz w:val="22"/>
        </w:rPr>
        <w:t>ειδική συσκευή</w:t>
      </w:r>
      <w:r w:rsidRPr="003659AC">
        <w:rPr>
          <w:rFonts w:asciiTheme="minorHAnsi" w:hAnsiTheme="minorHAnsi"/>
          <w:sz w:val="22"/>
        </w:rPr>
        <w:t xml:space="preserve"> (εικόνα 3)</w:t>
      </w:r>
      <w:r w:rsidR="001E20CE" w:rsidRPr="003659AC">
        <w:rPr>
          <w:rFonts w:asciiTheme="minorHAnsi" w:hAnsiTheme="minorHAnsi"/>
          <w:sz w:val="22"/>
        </w:rPr>
        <w:t xml:space="preserve">, το συστατικό με το χαμηλότερο σημείο ζέσεως μετατρέπεται σε αέριο, οι ατμοί του στη συνέχεια ψύχονται και συλλέγονται καθαροί σε ξεχωριστό δοχείο. </w:t>
      </w:r>
      <w:r w:rsidR="00EF563F" w:rsidRPr="003659AC">
        <w:rPr>
          <w:rFonts w:asciiTheme="minorHAnsi" w:hAnsiTheme="minorHAnsi"/>
          <w:sz w:val="22"/>
        </w:rPr>
        <w:t xml:space="preserve"> </w:t>
      </w:r>
    </w:p>
    <w:p w:rsidR="005C2501" w:rsidRDefault="005C2501" w:rsidP="00A14C13">
      <w:pPr>
        <w:pStyle w:val="3"/>
        <w:spacing w:before="120" w:line="340" w:lineRule="exact"/>
        <w:rPr>
          <w:rStyle w:val="editsection"/>
          <w:rFonts w:asciiTheme="minorHAnsi" w:hAnsiTheme="minorHAnsi"/>
        </w:rPr>
      </w:pPr>
      <w:r>
        <w:rPr>
          <w:rFonts w:asciiTheme="minorHAnsi" w:hAnsiTheme="minorHAnsi"/>
          <w:noProof/>
        </w:rPr>
        <w:drawing>
          <wp:anchor distT="0" distB="0" distL="114300" distR="114300" simplePos="0" relativeHeight="251673600" behindDoc="0" locked="0" layoutInCell="1" allowOverlap="1">
            <wp:simplePos x="0" y="0"/>
            <wp:positionH relativeFrom="column">
              <wp:posOffset>265938</wp:posOffset>
            </wp:positionH>
            <wp:positionV relativeFrom="paragraph">
              <wp:posOffset>40945</wp:posOffset>
            </wp:positionV>
            <wp:extent cx="2599792" cy="2450592"/>
            <wp:effectExtent l="19050" t="0" r="0" b="0"/>
            <wp:wrapSquare wrapText="bothSides"/>
            <wp:docPr id="2" name="BLOGGER_PHOTO_ID_5164657982520017618" descr="http://2.bp.blogspot.com/_z5Td124U9Ic/R6yNElJ9wtI/AAAAAAAAASU/g4qnzuTaYRY/s400/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4657982520017618" descr="http://2.bp.blogspot.com/_z5Td124U9Ic/R6yNElJ9wtI/AAAAAAAAASU/g4qnzuTaYRY/s400/Picture3.png"/>
                    <pic:cNvPicPr>
                      <a:picLocks noChangeAspect="1" noChangeArrowheads="1"/>
                    </pic:cNvPicPr>
                  </pic:nvPicPr>
                  <pic:blipFill>
                    <a:blip r:embed="rId14" cstate="print"/>
                    <a:srcRect/>
                    <a:stretch>
                      <a:fillRect/>
                    </a:stretch>
                  </pic:blipFill>
                  <pic:spPr bwMode="auto">
                    <a:xfrm>
                      <a:off x="0" y="0"/>
                      <a:ext cx="2599792" cy="2450592"/>
                    </a:xfrm>
                    <a:prstGeom prst="rect">
                      <a:avLst/>
                    </a:prstGeom>
                    <a:noFill/>
                    <a:ln w="9525">
                      <a:noFill/>
                      <a:miter lim="800000"/>
                      <a:headEnd/>
                      <a:tailEnd/>
                    </a:ln>
                  </pic:spPr>
                </pic:pic>
              </a:graphicData>
            </a:graphic>
          </wp:anchor>
        </w:drawing>
      </w:r>
    </w:p>
    <w:p w:rsidR="005C2501" w:rsidRDefault="005C2501" w:rsidP="00A14C13">
      <w:pPr>
        <w:pStyle w:val="3"/>
        <w:spacing w:before="120" w:line="340" w:lineRule="exact"/>
        <w:rPr>
          <w:rStyle w:val="editsection"/>
          <w:rFonts w:asciiTheme="minorHAnsi" w:hAnsiTheme="minorHAnsi"/>
        </w:rPr>
      </w:pPr>
    </w:p>
    <w:p w:rsidR="005C2501" w:rsidRDefault="005C2501" w:rsidP="00A14C13">
      <w:pPr>
        <w:pStyle w:val="3"/>
        <w:spacing w:before="120" w:line="340" w:lineRule="exact"/>
        <w:rPr>
          <w:rStyle w:val="editsection"/>
          <w:rFonts w:asciiTheme="minorHAnsi" w:hAnsiTheme="minorHAnsi"/>
        </w:rPr>
      </w:pPr>
    </w:p>
    <w:p w:rsidR="005C2501" w:rsidRDefault="005C2501" w:rsidP="00A14C13">
      <w:pPr>
        <w:pStyle w:val="3"/>
        <w:spacing w:before="120" w:line="340" w:lineRule="exact"/>
        <w:rPr>
          <w:rStyle w:val="editsection"/>
          <w:rFonts w:asciiTheme="minorHAnsi" w:hAnsiTheme="minorHAnsi"/>
        </w:rPr>
      </w:pPr>
    </w:p>
    <w:p w:rsidR="005C2501" w:rsidRDefault="005C2501" w:rsidP="00A14C13">
      <w:pPr>
        <w:pStyle w:val="3"/>
        <w:spacing w:before="120" w:line="340" w:lineRule="exact"/>
        <w:rPr>
          <w:rStyle w:val="editsection"/>
          <w:rFonts w:asciiTheme="minorHAnsi" w:hAnsiTheme="minorHAnsi"/>
        </w:rPr>
      </w:pPr>
    </w:p>
    <w:p w:rsidR="005C2501" w:rsidRDefault="005C2501" w:rsidP="00A14C13">
      <w:pPr>
        <w:pStyle w:val="3"/>
        <w:spacing w:before="120" w:line="340" w:lineRule="exact"/>
        <w:rPr>
          <w:rStyle w:val="editsection"/>
          <w:rFonts w:asciiTheme="minorHAnsi" w:hAnsiTheme="minorHAnsi"/>
        </w:rPr>
      </w:pPr>
    </w:p>
    <w:p w:rsidR="005C2501" w:rsidRPr="001E20CE" w:rsidRDefault="001E20CE" w:rsidP="00A14C13">
      <w:pPr>
        <w:pStyle w:val="3"/>
        <w:spacing w:before="120" w:line="340" w:lineRule="exact"/>
        <w:rPr>
          <w:rStyle w:val="editsection"/>
          <w:rFonts w:asciiTheme="minorHAnsi" w:hAnsiTheme="minorHAnsi"/>
          <w:i/>
          <w:sz w:val="22"/>
        </w:rPr>
      </w:pPr>
      <w:r w:rsidRPr="001E20CE">
        <w:rPr>
          <w:rStyle w:val="editsection"/>
          <w:rFonts w:asciiTheme="minorHAnsi" w:hAnsiTheme="minorHAnsi"/>
          <w:i/>
          <w:sz w:val="22"/>
        </w:rPr>
        <w:t>Εικόνα 3:  Απλή απόσταξη</w:t>
      </w:r>
    </w:p>
    <w:p w:rsidR="005C2501" w:rsidRDefault="005C2501" w:rsidP="00A14C13">
      <w:pPr>
        <w:pStyle w:val="3"/>
        <w:spacing w:before="120" w:line="340" w:lineRule="exact"/>
        <w:rPr>
          <w:rStyle w:val="editsection"/>
          <w:rFonts w:asciiTheme="minorHAnsi" w:hAnsiTheme="minorHAnsi"/>
        </w:rPr>
      </w:pPr>
    </w:p>
    <w:p w:rsidR="00194211" w:rsidRPr="00194211" w:rsidRDefault="00194211" w:rsidP="00194211"/>
    <w:p w:rsidR="005C2501" w:rsidRDefault="005C2501" w:rsidP="00A14C13">
      <w:pPr>
        <w:pStyle w:val="3"/>
        <w:spacing w:before="120" w:line="340" w:lineRule="exact"/>
        <w:rPr>
          <w:rStyle w:val="editsection"/>
          <w:rFonts w:asciiTheme="minorHAnsi" w:hAnsiTheme="minorHAnsi"/>
        </w:rPr>
      </w:pPr>
    </w:p>
    <w:p w:rsidR="00EF563F" w:rsidRPr="003659AC" w:rsidRDefault="00EF563F" w:rsidP="00194211">
      <w:pPr>
        <w:pStyle w:val="3"/>
        <w:numPr>
          <w:ilvl w:val="0"/>
          <w:numId w:val="1"/>
        </w:numPr>
        <w:spacing w:before="120"/>
        <w:ind w:left="357" w:hanging="357"/>
        <w:rPr>
          <w:rFonts w:ascii="Comic Sans MS" w:hAnsi="Comic Sans MS"/>
          <w:b/>
          <w:spacing w:val="20"/>
        </w:rPr>
      </w:pPr>
      <w:r w:rsidRPr="003659AC">
        <w:rPr>
          <w:rStyle w:val="mw-headline"/>
          <w:rFonts w:ascii="Comic Sans MS" w:hAnsi="Comic Sans MS"/>
          <w:b/>
          <w:spacing w:val="20"/>
        </w:rPr>
        <w:t>Χρωματογραφία</w:t>
      </w:r>
    </w:p>
    <w:p w:rsidR="008253FB" w:rsidRPr="003659AC" w:rsidRDefault="001B3211" w:rsidP="00194211">
      <w:pPr>
        <w:pStyle w:val="Web"/>
        <w:spacing w:before="0" w:beforeAutospacing="0" w:after="0" w:afterAutospacing="0" w:line="340" w:lineRule="exact"/>
        <w:jc w:val="both"/>
        <w:rPr>
          <w:rFonts w:asciiTheme="minorHAnsi" w:hAnsiTheme="minorHAnsi"/>
          <w:sz w:val="22"/>
        </w:rPr>
      </w:pPr>
      <w:r w:rsidRPr="003659AC">
        <w:rPr>
          <w:rFonts w:asciiTheme="minorHAnsi" w:hAnsiTheme="minorHAnsi"/>
          <w:noProof/>
          <w:sz w:val="22"/>
        </w:rPr>
        <w:drawing>
          <wp:anchor distT="0" distB="0" distL="114300" distR="114300" simplePos="0" relativeHeight="251674624" behindDoc="0" locked="0" layoutInCell="1" allowOverlap="1" wp14:anchorId="29A0DDFC" wp14:editId="1B70CBA4">
            <wp:simplePos x="0" y="0"/>
            <wp:positionH relativeFrom="column">
              <wp:posOffset>2731135</wp:posOffset>
            </wp:positionH>
            <wp:positionV relativeFrom="paragraph">
              <wp:posOffset>1651635</wp:posOffset>
            </wp:positionV>
            <wp:extent cx="1177290" cy="1382395"/>
            <wp:effectExtent l="19050" t="0" r="3810" b="0"/>
            <wp:wrapSquare wrapText="bothSides"/>
            <wp:docPr id="33" name="Εικόνα 33" descr="http://upload.wikimedia.org/wikipedia/commons/3/3f/Chromatography_colum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3/3f/Chromatography_column.PNG">
                      <a:hlinkClick r:id="rId15"/>
                    </pic:cNvPr>
                    <pic:cNvPicPr>
                      <a:picLocks noChangeAspect="1" noChangeArrowheads="1"/>
                    </pic:cNvPicPr>
                  </pic:nvPicPr>
                  <pic:blipFill>
                    <a:blip r:embed="rId16" cstate="print"/>
                    <a:srcRect/>
                    <a:stretch>
                      <a:fillRect/>
                    </a:stretch>
                  </pic:blipFill>
                  <pic:spPr bwMode="auto">
                    <a:xfrm>
                      <a:off x="0" y="0"/>
                      <a:ext cx="1177290" cy="1382395"/>
                    </a:xfrm>
                    <a:prstGeom prst="rect">
                      <a:avLst/>
                    </a:prstGeom>
                    <a:noFill/>
                    <a:ln w="9525">
                      <a:noFill/>
                      <a:miter lim="800000"/>
                      <a:headEnd/>
                      <a:tailEnd/>
                    </a:ln>
                  </pic:spPr>
                </pic:pic>
              </a:graphicData>
            </a:graphic>
          </wp:anchor>
        </w:drawing>
      </w:r>
      <w:r w:rsidR="008253FB" w:rsidRPr="003659AC">
        <w:rPr>
          <w:rFonts w:asciiTheme="minorHAnsi" w:hAnsiTheme="minorHAnsi"/>
          <w:sz w:val="22"/>
        </w:rPr>
        <w:t xml:space="preserve">Η χρωματογραφία είναι μια τεχνική στην οποία το δείγμα τοποθετείται στην μία άκρη ενός </w:t>
      </w:r>
      <w:hyperlink r:id="rId17" w:tooltip="Υλικό προσρόφησης (δεν έχει γραφτεί ακόμα)" w:history="1">
        <w:r w:rsidR="008253FB" w:rsidRPr="003659AC">
          <w:rPr>
            <w:rStyle w:val="-"/>
            <w:rFonts w:asciiTheme="minorHAnsi" w:hAnsiTheme="minorHAnsi"/>
            <w:color w:val="auto"/>
            <w:sz w:val="22"/>
            <w:u w:val="none"/>
          </w:rPr>
          <w:t>υλικού προσρόφησης</w:t>
        </w:r>
      </w:hyperlink>
      <w:r w:rsidR="008253FB" w:rsidRPr="003659AC">
        <w:rPr>
          <w:rFonts w:asciiTheme="minorHAnsi" w:hAnsiTheme="minorHAnsi"/>
          <w:sz w:val="22"/>
        </w:rPr>
        <w:t xml:space="preserve"> που ονομάζεται ακίνητη φάση. Στην συνέχεια αυτό εκλούεται (ξεπλένεται) με τη βοήθεια της κινητής φάσης (έναν διαλύτη ή ένα αέριο) η οποία κινείται προς την άλλη άκρη της ακίνητης φάσης. Όσες ουσίες είναι πολύ διαλυτές στην κινητή φάση και προσροφώνται λίγο από την ακίνητη φάση "τρέχουν" πρώτες, ενώ όσες προσροφώνται ισχυρά κινούνται πιο αργά. Το αποτέλεσμα είναι ο διαχωρισμός τους.</w:t>
      </w:r>
    </w:p>
    <w:p w:rsidR="008253FB" w:rsidRDefault="008253FB" w:rsidP="00A14C13">
      <w:pPr>
        <w:pStyle w:val="3"/>
        <w:spacing w:before="120" w:line="340" w:lineRule="exact"/>
        <w:rPr>
          <w:rStyle w:val="mw-headline"/>
          <w:rFonts w:asciiTheme="minorHAnsi" w:hAnsiTheme="minorHAnsi"/>
        </w:rPr>
      </w:pPr>
    </w:p>
    <w:p w:rsidR="001B3211" w:rsidRDefault="001B3211" w:rsidP="001B3211"/>
    <w:p w:rsidR="001B3211" w:rsidRDefault="001B3211" w:rsidP="001B3211"/>
    <w:p w:rsidR="001B3211" w:rsidRDefault="001B3211" w:rsidP="001B3211"/>
    <w:p w:rsidR="001B3211" w:rsidRPr="001B3211" w:rsidRDefault="001B3211" w:rsidP="001B3211"/>
    <w:p w:rsidR="008253FB" w:rsidRDefault="008253FB" w:rsidP="00A14C13">
      <w:pPr>
        <w:pStyle w:val="3"/>
        <w:spacing w:before="120" w:line="340" w:lineRule="exact"/>
        <w:rPr>
          <w:rStyle w:val="mw-headline"/>
          <w:rFonts w:asciiTheme="minorHAnsi" w:hAnsiTheme="minorHAnsi"/>
        </w:rPr>
      </w:pPr>
    </w:p>
    <w:p w:rsidR="00194211" w:rsidRPr="00194211" w:rsidRDefault="00194211" w:rsidP="00194211"/>
    <w:p w:rsidR="00194211" w:rsidRPr="00194211" w:rsidRDefault="00194211" w:rsidP="00194211"/>
    <w:p w:rsidR="00EF563F" w:rsidRPr="003659AC" w:rsidRDefault="00472C18" w:rsidP="008253FB">
      <w:pPr>
        <w:pStyle w:val="3"/>
        <w:numPr>
          <w:ilvl w:val="0"/>
          <w:numId w:val="1"/>
        </w:numPr>
        <w:spacing w:before="120" w:line="340" w:lineRule="exact"/>
        <w:rPr>
          <w:rFonts w:ascii="Comic Sans MS" w:hAnsi="Comic Sans MS"/>
          <w:b/>
          <w:spacing w:val="20"/>
        </w:rPr>
      </w:pPr>
      <w:r w:rsidRPr="003659AC">
        <w:rPr>
          <w:rStyle w:val="mw-headline"/>
          <w:rFonts w:ascii="Comic Sans MS" w:hAnsi="Comic Sans MS"/>
          <w:b/>
          <w:spacing w:val="20"/>
        </w:rPr>
        <w:t>Φυ</w:t>
      </w:r>
      <w:r w:rsidR="00EF563F" w:rsidRPr="003659AC">
        <w:rPr>
          <w:rStyle w:val="mw-headline"/>
          <w:rFonts w:ascii="Comic Sans MS" w:hAnsi="Comic Sans MS"/>
          <w:b/>
          <w:spacing w:val="20"/>
        </w:rPr>
        <w:t>γοκέντρηση</w:t>
      </w:r>
      <w:bookmarkStart w:id="1" w:name="_GoBack"/>
      <w:bookmarkEnd w:id="1"/>
    </w:p>
    <w:p w:rsidR="00174B51" w:rsidRPr="003659AC" w:rsidRDefault="00EF563F" w:rsidP="001B3211">
      <w:pPr>
        <w:pStyle w:val="Web"/>
        <w:spacing w:before="120" w:beforeAutospacing="0" w:after="0" w:afterAutospacing="0" w:line="340" w:lineRule="exact"/>
        <w:jc w:val="both"/>
        <w:rPr>
          <w:rStyle w:val="mw-headline"/>
          <w:rFonts w:asciiTheme="minorHAnsi" w:hAnsiTheme="minorHAnsi"/>
          <w:sz w:val="22"/>
        </w:rPr>
      </w:pPr>
      <w:r w:rsidRPr="003659AC">
        <w:rPr>
          <w:rFonts w:asciiTheme="minorHAnsi" w:hAnsiTheme="minorHAnsi"/>
          <w:sz w:val="22"/>
        </w:rPr>
        <w:t>Φυγοκέντρηση είναι ο τρόπος διαχωρισμού των γαλακτωμάτων. Αυτά είναι μίγματα μικροσκοπικών στερεών που αιωρούνται μέσα σε υγρά (πχ γάλα). Περιστρέφουμε το μίγμα με μεγάλη ταχύτητα οπότε τα συστατικά να διαχωρίζονται σε "στρώματα" (τα πιο πυκνά στο κάτω μέρος και τα πιο αραιά πάνω).</w:t>
      </w:r>
    </w:p>
    <w:p w:rsidR="00174B51" w:rsidRDefault="00174B51" w:rsidP="00A14C13">
      <w:pPr>
        <w:pStyle w:val="2"/>
        <w:spacing w:before="120" w:line="340" w:lineRule="exact"/>
        <w:rPr>
          <w:rStyle w:val="mw-headline"/>
          <w:rFonts w:asciiTheme="minorHAnsi" w:hAnsiTheme="minorHAnsi"/>
        </w:rPr>
      </w:pPr>
    </w:p>
    <w:p w:rsidR="00DA7832" w:rsidRDefault="00DA7832" w:rsidP="00DA7832"/>
    <w:sectPr w:rsidR="00DA7832" w:rsidSect="0057577E">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B3" w:rsidRDefault="00E73BB3" w:rsidP="006A2668">
      <w:r>
        <w:separator/>
      </w:r>
    </w:p>
  </w:endnote>
  <w:endnote w:type="continuationSeparator" w:id="0">
    <w:p w:rsidR="00E73BB3" w:rsidRDefault="00E73BB3" w:rsidP="006A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T5DE0o00">
    <w:panose1 w:val="00000000000000000000"/>
    <w:charset w:val="A1"/>
    <w:family w:val="auto"/>
    <w:notTrueType/>
    <w:pitch w:val="default"/>
    <w:sig w:usb0="00000081" w:usb1="00000000" w:usb2="00000000" w:usb3="00000000" w:csb0="00000008"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9786"/>
      <w:docPartObj>
        <w:docPartGallery w:val="Page Numbers (Bottom of Page)"/>
        <w:docPartUnique/>
      </w:docPartObj>
    </w:sdtPr>
    <w:sdtEndPr/>
    <w:sdtContent>
      <w:p w:rsidR="003503AD" w:rsidRDefault="00E73BB3">
        <w:pPr>
          <w:pStyle w:val="a5"/>
          <w:jc w:val="center"/>
        </w:pPr>
        <w:r>
          <w:fldChar w:fldCharType="begin"/>
        </w:r>
        <w:r>
          <w:instrText xml:space="preserve"> PAGE   \* MERGEFORMAT </w:instrText>
        </w:r>
        <w:r>
          <w:fldChar w:fldCharType="separate"/>
        </w:r>
        <w:r w:rsidR="003659AC">
          <w:rPr>
            <w:noProof/>
          </w:rPr>
          <w:t>3</w:t>
        </w:r>
        <w:r>
          <w:rPr>
            <w:noProof/>
          </w:rPr>
          <w:fldChar w:fldCharType="end"/>
        </w:r>
      </w:p>
    </w:sdtContent>
  </w:sdt>
  <w:p w:rsidR="00194211" w:rsidRDefault="001942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B3" w:rsidRDefault="00E73BB3" w:rsidP="006A2668">
      <w:r>
        <w:separator/>
      </w:r>
    </w:p>
  </w:footnote>
  <w:footnote w:type="continuationSeparator" w:id="0">
    <w:p w:rsidR="00E73BB3" w:rsidRDefault="00E73BB3" w:rsidP="006A2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11" w:rsidRPr="00C7108D" w:rsidRDefault="00C7108D" w:rsidP="006A2668">
    <w:pPr>
      <w:pStyle w:val="a4"/>
      <w:jc w:val="right"/>
      <w:rPr>
        <w:i/>
        <w:sz w:val="20"/>
        <w:lang w:val="en-US"/>
      </w:rPr>
    </w:pPr>
    <w:r>
      <w:rPr>
        <w:i/>
        <w:sz w:val="20"/>
      </w:rPr>
      <w:t>Διαχωρισμός Μιγμάτων</w:t>
    </w:r>
  </w:p>
  <w:p w:rsidR="006A2668" w:rsidRPr="00194211" w:rsidRDefault="006A26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695C"/>
    <w:multiLevelType w:val="hybridMultilevel"/>
    <w:tmpl w:val="0BDC3158"/>
    <w:lvl w:ilvl="0" w:tplc="60ECBE32">
      <w:start w:val="1"/>
      <w:numFmt w:val="bullet"/>
      <w:lvlText w:val=""/>
      <w:lvlJc w:val="left"/>
      <w:pPr>
        <w:ind w:left="360" w:hanging="360"/>
      </w:pPr>
      <w:rPr>
        <w:rFonts w:ascii="Wingdings" w:hAnsi="Wingdings"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68"/>
    <w:rsid w:val="0000204B"/>
    <w:rsid w:val="000114EE"/>
    <w:rsid w:val="00012384"/>
    <w:rsid w:val="0001699B"/>
    <w:rsid w:val="00020E6A"/>
    <w:rsid w:val="00027C97"/>
    <w:rsid w:val="000303FB"/>
    <w:rsid w:val="00037E49"/>
    <w:rsid w:val="00040F7A"/>
    <w:rsid w:val="00041293"/>
    <w:rsid w:val="00042863"/>
    <w:rsid w:val="00046887"/>
    <w:rsid w:val="00055CBF"/>
    <w:rsid w:val="00060AE1"/>
    <w:rsid w:val="00064E58"/>
    <w:rsid w:val="00070845"/>
    <w:rsid w:val="00072CEC"/>
    <w:rsid w:val="000734CB"/>
    <w:rsid w:val="0007636A"/>
    <w:rsid w:val="00084DE0"/>
    <w:rsid w:val="000870F2"/>
    <w:rsid w:val="00093781"/>
    <w:rsid w:val="000A5F09"/>
    <w:rsid w:val="000A6348"/>
    <w:rsid w:val="000C127A"/>
    <w:rsid w:val="000C1A6E"/>
    <w:rsid w:val="000C1EE6"/>
    <w:rsid w:val="000C2F7B"/>
    <w:rsid w:val="000C6429"/>
    <w:rsid w:val="000D292B"/>
    <w:rsid w:val="000D63C9"/>
    <w:rsid w:val="000D7DCE"/>
    <w:rsid w:val="000E0567"/>
    <w:rsid w:val="000F5248"/>
    <w:rsid w:val="00103685"/>
    <w:rsid w:val="00115303"/>
    <w:rsid w:val="00125728"/>
    <w:rsid w:val="00146EE0"/>
    <w:rsid w:val="00154F52"/>
    <w:rsid w:val="001613F8"/>
    <w:rsid w:val="00162D71"/>
    <w:rsid w:val="00165640"/>
    <w:rsid w:val="00171D6C"/>
    <w:rsid w:val="001720B8"/>
    <w:rsid w:val="001728A9"/>
    <w:rsid w:val="001742FF"/>
    <w:rsid w:val="00174B51"/>
    <w:rsid w:val="00175428"/>
    <w:rsid w:val="00180820"/>
    <w:rsid w:val="0018304C"/>
    <w:rsid w:val="00183C28"/>
    <w:rsid w:val="00190B80"/>
    <w:rsid w:val="00192373"/>
    <w:rsid w:val="00193C20"/>
    <w:rsid w:val="00194211"/>
    <w:rsid w:val="001A0D9D"/>
    <w:rsid w:val="001A2F8C"/>
    <w:rsid w:val="001B3211"/>
    <w:rsid w:val="001B44A9"/>
    <w:rsid w:val="001C6159"/>
    <w:rsid w:val="001D643D"/>
    <w:rsid w:val="001E20CE"/>
    <w:rsid w:val="001E67FE"/>
    <w:rsid w:val="001F3C84"/>
    <w:rsid w:val="0020192E"/>
    <w:rsid w:val="0020684C"/>
    <w:rsid w:val="002072DC"/>
    <w:rsid w:val="00220177"/>
    <w:rsid w:val="002269C2"/>
    <w:rsid w:val="00227059"/>
    <w:rsid w:val="00236E5A"/>
    <w:rsid w:val="00244786"/>
    <w:rsid w:val="00255EDB"/>
    <w:rsid w:val="00263163"/>
    <w:rsid w:val="0026689E"/>
    <w:rsid w:val="00270A6F"/>
    <w:rsid w:val="00271246"/>
    <w:rsid w:val="00271A39"/>
    <w:rsid w:val="0027534B"/>
    <w:rsid w:val="00277373"/>
    <w:rsid w:val="002779DB"/>
    <w:rsid w:val="00280519"/>
    <w:rsid w:val="00280A66"/>
    <w:rsid w:val="00287D69"/>
    <w:rsid w:val="00295807"/>
    <w:rsid w:val="002A40CB"/>
    <w:rsid w:val="002A56C1"/>
    <w:rsid w:val="002B5445"/>
    <w:rsid w:val="002B6B53"/>
    <w:rsid w:val="002B6E3E"/>
    <w:rsid w:val="002C365D"/>
    <w:rsid w:val="002D76DB"/>
    <w:rsid w:val="002E7559"/>
    <w:rsid w:val="002E7B0E"/>
    <w:rsid w:val="002F66DC"/>
    <w:rsid w:val="00302C20"/>
    <w:rsid w:val="00302DB2"/>
    <w:rsid w:val="0030495F"/>
    <w:rsid w:val="0030498C"/>
    <w:rsid w:val="00304AE4"/>
    <w:rsid w:val="003068F9"/>
    <w:rsid w:val="003273E5"/>
    <w:rsid w:val="0032767D"/>
    <w:rsid w:val="00334CBC"/>
    <w:rsid w:val="00342A68"/>
    <w:rsid w:val="003436D5"/>
    <w:rsid w:val="0034747F"/>
    <w:rsid w:val="003503AD"/>
    <w:rsid w:val="00352A1E"/>
    <w:rsid w:val="003629E0"/>
    <w:rsid w:val="00362EF4"/>
    <w:rsid w:val="0036569C"/>
    <w:rsid w:val="003659AC"/>
    <w:rsid w:val="00365C72"/>
    <w:rsid w:val="00367507"/>
    <w:rsid w:val="00367654"/>
    <w:rsid w:val="003708E7"/>
    <w:rsid w:val="00372CB3"/>
    <w:rsid w:val="00377F74"/>
    <w:rsid w:val="00377FFE"/>
    <w:rsid w:val="00386F40"/>
    <w:rsid w:val="003A63B5"/>
    <w:rsid w:val="003B1EC0"/>
    <w:rsid w:val="003B1F8D"/>
    <w:rsid w:val="003B358D"/>
    <w:rsid w:val="003B52C5"/>
    <w:rsid w:val="003B6D23"/>
    <w:rsid w:val="003E3A8B"/>
    <w:rsid w:val="004010D7"/>
    <w:rsid w:val="00401E47"/>
    <w:rsid w:val="004222CD"/>
    <w:rsid w:val="0042650A"/>
    <w:rsid w:val="0042775A"/>
    <w:rsid w:val="00430BF1"/>
    <w:rsid w:val="00430E6A"/>
    <w:rsid w:val="00435120"/>
    <w:rsid w:val="00441A48"/>
    <w:rsid w:val="004423DB"/>
    <w:rsid w:val="00450AE9"/>
    <w:rsid w:val="00456191"/>
    <w:rsid w:val="00456A0D"/>
    <w:rsid w:val="004571E5"/>
    <w:rsid w:val="00472047"/>
    <w:rsid w:val="00472C18"/>
    <w:rsid w:val="00473452"/>
    <w:rsid w:val="004957D5"/>
    <w:rsid w:val="004A0BE0"/>
    <w:rsid w:val="004A12A4"/>
    <w:rsid w:val="004A7A15"/>
    <w:rsid w:val="004B4E8F"/>
    <w:rsid w:val="004B6F21"/>
    <w:rsid w:val="004C1160"/>
    <w:rsid w:val="004C31A4"/>
    <w:rsid w:val="004C56B3"/>
    <w:rsid w:val="004D4F33"/>
    <w:rsid w:val="004E086C"/>
    <w:rsid w:val="004E1231"/>
    <w:rsid w:val="004F0E0B"/>
    <w:rsid w:val="004F782E"/>
    <w:rsid w:val="00507E5E"/>
    <w:rsid w:val="00511EC7"/>
    <w:rsid w:val="0051407D"/>
    <w:rsid w:val="005229AC"/>
    <w:rsid w:val="00525EDA"/>
    <w:rsid w:val="005321C6"/>
    <w:rsid w:val="00545524"/>
    <w:rsid w:val="005511AB"/>
    <w:rsid w:val="005531E6"/>
    <w:rsid w:val="00554E9B"/>
    <w:rsid w:val="00556180"/>
    <w:rsid w:val="005663DA"/>
    <w:rsid w:val="0057577E"/>
    <w:rsid w:val="00582194"/>
    <w:rsid w:val="00584FB8"/>
    <w:rsid w:val="005868A1"/>
    <w:rsid w:val="005B2830"/>
    <w:rsid w:val="005B5F46"/>
    <w:rsid w:val="005C2501"/>
    <w:rsid w:val="005C2A55"/>
    <w:rsid w:val="005C62A8"/>
    <w:rsid w:val="005D0017"/>
    <w:rsid w:val="005D1837"/>
    <w:rsid w:val="005D3E17"/>
    <w:rsid w:val="005D4929"/>
    <w:rsid w:val="005E0FEC"/>
    <w:rsid w:val="005F4641"/>
    <w:rsid w:val="00606316"/>
    <w:rsid w:val="00607A31"/>
    <w:rsid w:val="006116B6"/>
    <w:rsid w:val="00611DCC"/>
    <w:rsid w:val="00615AE8"/>
    <w:rsid w:val="00622BE6"/>
    <w:rsid w:val="0062490C"/>
    <w:rsid w:val="00633D78"/>
    <w:rsid w:val="00635641"/>
    <w:rsid w:val="00650712"/>
    <w:rsid w:val="00652558"/>
    <w:rsid w:val="0065615C"/>
    <w:rsid w:val="00671F87"/>
    <w:rsid w:val="0068187F"/>
    <w:rsid w:val="006877AA"/>
    <w:rsid w:val="00695C9F"/>
    <w:rsid w:val="006A25F1"/>
    <w:rsid w:val="006A2668"/>
    <w:rsid w:val="006A285D"/>
    <w:rsid w:val="006A5F39"/>
    <w:rsid w:val="006B6668"/>
    <w:rsid w:val="006B6A32"/>
    <w:rsid w:val="006D466A"/>
    <w:rsid w:val="0070047D"/>
    <w:rsid w:val="00707626"/>
    <w:rsid w:val="0070782E"/>
    <w:rsid w:val="00710468"/>
    <w:rsid w:val="00715A73"/>
    <w:rsid w:val="0072222D"/>
    <w:rsid w:val="00722B3F"/>
    <w:rsid w:val="0072483E"/>
    <w:rsid w:val="00726372"/>
    <w:rsid w:val="00727A18"/>
    <w:rsid w:val="00735716"/>
    <w:rsid w:val="00740FC7"/>
    <w:rsid w:val="00755666"/>
    <w:rsid w:val="00762799"/>
    <w:rsid w:val="0076372A"/>
    <w:rsid w:val="00764B55"/>
    <w:rsid w:val="00765DC9"/>
    <w:rsid w:val="00775DA6"/>
    <w:rsid w:val="00776478"/>
    <w:rsid w:val="0078514E"/>
    <w:rsid w:val="007905CA"/>
    <w:rsid w:val="00790D3A"/>
    <w:rsid w:val="00797F85"/>
    <w:rsid w:val="007A3A14"/>
    <w:rsid w:val="007A4347"/>
    <w:rsid w:val="007A63B4"/>
    <w:rsid w:val="007B0855"/>
    <w:rsid w:val="007D2055"/>
    <w:rsid w:val="007E58B6"/>
    <w:rsid w:val="007E6278"/>
    <w:rsid w:val="007E688E"/>
    <w:rsid w:val="007E7B09"/>
    <w:rsid w:val="007F56D7"/>
    <w:rsid w:val="007F6D77"/>
    <w:rsid w:val="007F737F"/>
    <w:rsid w:val="00806D76"/>
    <w:rsid w:val="008127A8"/>
    <w:rsid w:val="008253FB"/>
    <w:rsid w:val="008279B4"/>
    <w:rsid w:val="008332FB"/>
    <w:rsid w:val="0084432E"/>
    <w:rsid w:val="0084555F"/>
    <w:rsid w:val="00852C75"/>
    <w:rsid w:val="00855C80"/>
    <w:rsid w:val="00855EE4"/>
    <w:rsid w:val="00862D35"/>
    <w:rsid w:val="00863CA3"/>
    <w:rsid w:val="00864FA8"/>
    <w:rsid w:val="00865A72"/>
    <w:rsid w:val="008901CD"/>
    <w:rsid w:val="0089442E"/>
    <w:rsid w:val="008A2A60"/>
    <w:rsid w:val="008B2289"/>
    <w:rsid w:val="008B3125"/>
    <w:rsid w:val="008B4C7A"/>
    <w:rsid w:val="008B57D9"/>
    <w:rsid w:val="008E4D7A"/>
    <w:rsid w:val="008E6647"/>
    <w:rsid w:val="008F15A4"/>
    <w:rsid w:val="008F3093"/>
    <w:rsid w:val="009012B8"/>
    <w:rsid w:val="00904D39"/>
    <w:rsid w:val="00905B3E"/>
    <w:rsid w:val="00906548"/>
    <w:rsid w:val="00915236"/>
    <w:rsid w:val="00916CBD"/>
    <w:rsid w:val="00920DB3"/>
    <w:rsid w:val="009222DC"/>
    <w:rsid w:val="00923732"/>
    <w:rsid w:val="00924B5D"/>
    <w:rsid w:val="009434EE"/>
    <w:rsid w:val="00954149"/>
    <w:rsid w:val="00955045"/>
    <w:rsid w:val="00964154"/>
    <w:rsid w:val="00967FC6"/>
    <w:rsid w:val="00972C9D"/>
    <w:rsid w:val="00984CB3"/>
    <w:rsid w:val="00986E42"/>
    <w:rsid w:val="009912A2"/>
    <w:rsid w:val="00991A69"/>
    <w:rsid w:val="00994A59"/>
    <w:rsid w:val="0099689A"/>
    <w:rsid w:val="00997A10"/>
    <w:rsid w:val="009C76D0"/>
    <w:rsid w:val="009D646F"/>
    <w:rsid w:val="009E36A7"/>
    <w:rsid w:val="009E748B"/>
    <w:rsid w:val="009F5328"/>
    <w:rsid w:val="009F76A8"/>
    <w:rsid w:val="00A05EC2"/>
    <w:rsid w:val="00A104FF"/>
    <w:rsid w:val="00A10A4D"/>
    <w:rsid w:val="00A12238"/>
    <w:rsid w:val="00A12416"/>
    <w:rsid w:val="00A14C13"/>
    <w:rsid w:val="00A16ABA"/>
    <w:rsid w:val="00A215C4"/>
    <w:rsid w:val="00A33F4D"/>
    <w:rsid w:val="00A438F0"/>
    <w:rsid w:val="00A44ED6"/>
    <w:rsid w:val="00A450BC"/>
    <w:rsid w:val="00A524E9"/>
    <w:rsid w:val="00A53C21"/>
    <w:rsid w:val="00A54E19"/>
    <w:rsid w:val="00A552AA"/>
    <w:rsid w:val="00A7579E"/>
    <w:rsid w:val="00A7789E"/>
    <w:rsid w:val="00A84ACE"/>
    <w:rsid w:val="00AB4CC0"/>
    <w:rsid w:val="00AD1ADF"/>
    <w:rsid w:val="00AF0111"/>
    <w:rsid w:val="00AF081B"/>
    <w:rsid w:val="00AF6320"/>
    <w:rsid w:val="00B01A7A"/>
    <w:rsid w:val="00B02C4B"/>
    <w:rsid w:val="00B10A8A"/>
    <w:rsid w:val="00B10F31"/>
    <w:rsid w:val="00B208A7"/>
    <w:rsid w:val="00B2395A"/>
    <w:rsid w:val="00B25A16"/>
    <w:rsid w:val="00B312AD"/>
    <w:rsid w:val="00B52033"/>
    <w:rsid w:val="00B546DE"/>
    <w:rsid w:val="00B55B29"/>
    <w:rsid w:val="00B619A1"/>
    <w:rsid w:val="00B74BF0"/>
    <w:rsid w:val="00B831FB"/>
    <w:rsid w:val="00B84622"/>
    <w:rsid w:val="00B90196"/>
    <w:rsid w:val="00B949C5"/>
    <w:rsid w:val="00BB0DA1"/>
    <w:rsid w:val="00BB2D4B"/>
    <w:rsid w:val="00BC1AED"/>
    <w:rsid w:val="00BC7A1C"/>
    <w:rsid w:val="00BD0970"/>
    <w:rsid w:val="00BD6A6C"/>
    <w:rsid w:val="00BE4DE7"/>
    <w:rsid w:val="00BE597B"/>
    <w:rsid w:val="00C00BB8"/>
    <w:rsid w:val="00C11898"/>
    <w:rsid w:val="00C1418D"/>
    <w:rsid w:val="00C17E76"/>
    <w:rsid w:val="00C24ED3"/>
    <w:rsid w:val="00C4465C"/>
    <w:rsid w:val="00C45D3E"/>
    <w:rsid w:val="00C559F9"/>
    <w:rsid w:val="00C63EC8"/>
    <w:rsid w:val="00C65354"/>
    <w:rsid w:val="00C7108D"/>
    <w:rsid w:val="00C83C4B"/>
    <w:rsid w:val="00C945AF"/>
    <w:rsid w:val="00CA07EE"/>
    <w:rsid w:val="00CA44BB"/>
    <w:rsid w:val="00CB055C"/>
    <w:rsid w:val="00CB2FD5"/>
    <w:rsid w:val="00CB498B"/>
    <w:rsid w:val="00CC326B"/>
    <w:rsid w:val="00CD04A0"/>
    <w:rsid w:val="00CD24B0"/>
    <w:rsid w:val="00CD65A0"/>
    <w:rsid w:val="00CE1CBF"/>
    <w:rsid w:val="00D0179A"/>
    <w:rsid w:val="00D033BB"/>
    <w:rsid w:val="00D106AC"/>
    <w:rsid w:val="00D20401"/>
    <w:rsid w:val="00D21705"/>
    <w:rsid w:val="00D3192F"/>
    <w:rsid w:val="00D358A1"/>
    <w:rsid w:val="00D43326"/>
    <w:rsid w:val="00D521A6"/>
    <w:rsid w:val="00D54CDC"/>
    <w:rsid w:val="00D561B2"/>
    <w:rsid w:val="00D60112"/>
    <w:rsid w:val="00D60833"/>
    <w:rsid w:val="00D655A3"/>
    <w:rsid w:val="00D67BE8"/>
    <w:rsid w:val="00D8557A"/>
    <w:rsid w:val="00D905CE"/>
    <w:rsid w:val="00DA0CA2"/>
    <w:rsid w:val="00DA1BF9"/>
    <w:rsid w:val="00DA7832"/>
    <w:rsid w:val="00DB0FEB"/>
    <w:rsid w:val="00DC3389"/>
    <w:rsid w:val="00DD2FA1"/>
    <w:rsid w:val="00DD599B"/>
    <w:rsid w:val="00DD7FE6"/>
    <w:rsid w:val="00DF25FE"/>
    <w:rsid w:val="00E07899"/>
    <w:rsid w:val="00E1647C"/>
    <w:rsid w:val="00E164A7"/>
    <w:rsid w:val="00E35A43"/>
    <w:rsid w:val="00E36676"/>
    <w:rsid w:val="00E36CD2"/>
    <w:rsid w:val="00E4081E"/>
    <w:rsid w:val="00E53551"/>
    <w:rsid w:val="00E5635D"/>
    <w:rsid w:val="00E73BB3"/>
    <w:rsid w:val="00E76516"/>
    <w:rsid w:val="00E84856"/>
    <w:rsid w:val="00EA3BA7"/>
    <w:rsid w:val="00EA67FA"/>
    <w:rsid w:val="00EB4485"/>
    <w:rsid w:val="00EC2861"/>
    <w:rsid w:val="00EC3B1C"/>
    <w:rsid w:val="00EC45C2"/>
    <w:rsid w:val="00EE0200"/>
    <w:rsid w:val="00EE1745"/>
    <w:rsid w:val="00EE30CC"/>
    <w:rsid w:val="00EE69C2"/>
    <w:rsid w:val="00EE69F2"/>
    <w:rsid w:val="00EF521B"/>
    <w:rsid w:val="00EF563F"/>
    <w:rsid w:val="00F00321"/>
    <w:rsid w:val="00F0297C"/>
    <w:rsid w:val="00F050C7"/>
    <w:rsid w:val="00F12A43"/>
    <w:rsid w:val="00F26C3B"/>
    <w:rsid w:val="00F27F7B"/>
    <w:rsid w:val="00F32402"/>
    <w:rsid w:val="00F37C52"/>
    <w:rsid w:val="00F41B47"/>
    <w:rsid w:val="00F45C8B"/>
    <w:rsid w:val="00F46A22"/>
    <w:rsid w:val="00F46AF2"/>
    <w:rsid w:val="00F502C5"/>
    <w:rsid w:val="00F53A4E"/>
    <w:rsid w:val="00F53E52"/>
    <w:rsid w:val="00F6207C"/>
    <w:rsid w:val="00F7117C"/>
    <w:rsid w:val="00F830FA"/>
    <w:rsid w:val="00F8534F"/>
    <w:rsid w:val="00F93043"/>
    <w:rsid w:val="00FA51D6"/>
    <w:rsid w:val="00FB26CD"/>
    <w:rsid w:val="00FC0919"/>
    <w:rsid w:val="00FC1DDD"/>
    <w:rsid w:val="00FC3428"/>
    <w:rsid w:val="00FC5869"/>
    <w:rsid w:val="00FC7632"/>
    <w:rsid w:val="00FE2C62"/>
    <w:rsid w:val="00FF6BA0"/>
    <w:rsid w:val="00FF7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6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A2668"/>
    <w:pPr>
      <w:keepNext/>
      <w:outlineLvl w:val="0"/>
    </w:pPr>
    <w:rPr>
      <w:szCs w:val="20"/>
      <w:lang w:val="en-US"/>
    </w:rPr>
  </w:style>
  <w:style w:type="paragraph" w:styleId="2">
    <w:name w:val="heading 2"/>
    <w:basedOn w:val="a"/>
    <w:next w:val="a"/>
    <w:link w:val="2Char"/>
    <w:qFormat/>
    <w:rsid w:val="006A2668"/>
    <w:pPr>
      <w:keepNext/>
      <w:spacing w:line="360" w:lineRule="auto"/>
      <w:ind w:left="420"/>
      <w:jc w:val="both"/>
      <w:outlineLvl w:val="1"/>
    </w:pPr>
    <w:rPr>
      <w:rFonts w:ascii="Arial" w:hAnsi="Arial"/>
      <w:szCs w:val="20"/>
    </w:rPr>
  </w:style>
  <w:style w:type="paragraph" w:styleId="3">
    <w:name w:val="heading 3"/>
    <w:basedOn w:val="a"/>
    <w:next w:val="a"/>
    <w:link w:val="3Char"/>
    <w:qFormat/>
    <w:rsid w:val="006A2668"/>
    <w:pPr>
      <w:keepNext/>
      <w:spacing w:line="360" w:lineRule="auto"/>
      <w:ind w:left="360"/>
      <w:jc w:val="both"/>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A2668"/>
    <w:rPr>
      <w:rFonts w:ascii="Times New Roman" w:eastAsia="Times New Roman" w:hAnsi="Times New Roman" w:cs="Times New Roman"/>
      <w:sz w:val="24"/>
      <w:szCs w:val="20"/>
      <w:lang w:val="en-US" w:eastAsia="el-GR"/>
    </w:rPr>
  </w:style>
  <w:style w:type="character" w:customStyle="1" w:styleId="2Char">
    <w:name w:val="Επικεφαλίδα 2 Char"/>
    <w:basedOn w:val="a0"/>
    <w:link w:val="2"/>
    <w:rsid w:val="006A2668"/>
    <w:rPr>
      <w:rFonts w:ascii="Arial" w:eastAsia="Times New Roman" w:hAnsi="Arial" w:cs="Times New Roman"/>
      <w:sz w:val="24"/>
      <w:szCs w:val="20"/>
      <w:lang w:eastAsia="el-GR"/>
    </w:rPr>
  </w:style>
  <w:style w:type="character" w:customStyle="1" w:styleId="3Char">
    <w:name w:val="Επικεφαλίδα 3 Char"/>
    <w:basedOn w:val="a0"/>
    <w:link w:val="3"/>
    <w:rsid w:val="006A2668"/>
    <w:rPr>
      <w:rFonts w:ascii="Arial" w:eastAsia="Times New Roman" w:hAnsi="Arial" w:cs="Times New Roman"/>
      <w:sz w:val="24"/>
      <w:szCs w:val="20"/>
      <w:lang w:eastAsia="el-GR"/>
    </w:rPr>
  </w:style>
  <w:style w:type="paragraph" w:styleId="a3">
    <w:name w:val="Body Text"/>
    <w:basedOn w:val="a"/>
    <w:link w:val="Char"/>
    <w:rsid w:val="006A2668"/>
    <w:rPr>
      <w:szCs w:val="20"/>
    </w:rPr>
  </w:style>
  <w:style w:type="character" w:customStyle="1" w:styleId="Char">
    <w:name w:val="Σώμα κειμένου Char"/>
    <w:basedOn w:val="a0"/>
    <w:link w:val="a3"/>
    <w:rsid w:val="006A2668"/>
    <w:rPr>
      <w:rFonts w:ascii="Times New Roman" w:eastAsia="Times New Roman" w:hAnsi="Times New Roman" w:cs="Times New Roman"/>
      <w:sz w:val="24"/>
      <w:szCs w:val="20"/>
      <w:lang w:eastAsia="el-GR"/>
    </w:rPr>
  </w:style>
  <w:style w:type="paragraph" w:styleId="20">
    <w:name w:val="Body Text 2"/>
    <w:basedOn w:val="a"/>
    <w:link w:val="2Char0"/>
    <w:rsid w:val="006A2668"/>
    <w:pPr>
      <w:widowControl w:val="0"/>
      <w:jc w:val="center"/>
    </w:pPr>
    <w:rPr>
      <w:rFonts w:ascii="Arial Narrow" w:hAnsi="Arial Narrow"/>
      <w:snapToGrid w:val="0"/>
      <w:szCs w:val="20"/>
      <w:lang w:eastAsia="en-US"/>
    </w:rPr>
  </w:style>
  <w:style w:type="character" w:customStyle="1" w:styleId="2Char0">
    <w:name w:val="Σώμα κείμενου 2 Char"/>
    <w:basedOn w:val="a0"/>
    <w:link w:val="20"/>
    <w:rsid w:val="006A2668"/>
    <w:rPr>
      <w:rFonts w:ascii="Arial Narrow" w:eastAsia="Times New Roman" w:hAnsi="Arial Narrow" w:cs="Times New Roman"/>
      <w:snapToGrid w:val="0"/>
      <w:sz w:val="24"/>
      <w:szCs w:val="20"/>
    </w:rPr>
  </w:style>
  <w:style w:type="paragraph" w:styleId="a4">
    <w:name w:val="header"/>
    <w:basedOn w:val="a"/>
    <w:link w:val="Char0"/>
    <w:uiPriority w:val="99"/>
    <w:unhideWhenUsed/>
    <w:rsid w:val="006A2668"/>
    <w:pPr>
      <w:tabs>
        <w:tab w:val="center" w:pos="4153"/>
        <w:tab w:val="right" w:pos="8306"/>
      </w:tabs>
    </w:pPr>
  </w:style>
  <w:style w:type="character" w:customStyle="1" w:styleId="Char0">
    <w:name w:val="Κεφαλίδα Char"/>
    <w:basedOn w:val="a0"/>
    <w:link w:val="a4"/>
    <w:uiPriority w:val="99"/>
    <w:rsid w:val="006A2668"/>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6A2668"/>
    <w:pPr>
      <w:tabs>
        <w:tab w:val="center" w:pos="4153"/>
        <w:tab w:val="right" w:pos="8306"/>
      </w:tabs>
    </w:pPr>
  </w:style>
  <w:style w:type="character" w:customStyle="1" w:styleId="Char1">
    <w:name w:val="Υποσέλιδο Char"/>
    <w:basedOn w:val="a0"/>
    <w:link w:val="a5"/>
    <w:uiPriority w:val="99"/>
    <w:rsid w:val="006A2668"/>
    <w:rPr>
      <w:rFonts w:ascii="Times New Roman" w:eastAsia="Times New Roman" w:hAnsi="Times New Roman" w:cs="Times New Roman"/>
      <w:sz w:val="24"/>
      <w:szCs w:val="24"/>
      <w:lang w:eastAsia="el-GR"/>
    </w:rPr>
  </w:style>
  <w:style w:type="paragraph" w:styleId="a6">
    <w:name w:val="Balloon Text"/>
    <w:basedOn w:val="a"/>
    <w:link w:val="Char2"/>
    <w:uiPriority w:val="99"/>
    <w:semiHidden/>
    <w:unhideWhenUsed/>
    <w:rsid w:val="006A2668"/>
    <w:rPr>
      <w:rFonts w:ascii="Tahoma" w:hAnsi="Tahoma" w:cs="Tahoma"/>
      <w:sz w:val="16"/>
      <w:szCs w:val="16"/>
    </w:rPr>
  </w:style>
  <w:style w:type="character" w:customStyle="1" w:styleId="Char2">
    <w:name w:val="Κείμενο πλαισίου Char"/>
    <w:basedOn w:val="a0"/>
    <w:link w:val="a6"/>
    <w:uiPriority w:val="99"/>
    <w:semiHidden/>
    <w:rsid w:val="006A2668"/>
    <w:rPr>
      <w:rFonts w:ascii="Tahoma" w:eastAsia="Times New Roman" w:hAnsi="Tahoma" w:cs="Tahoma"/>
      <w:sz w:val="16"/>
      <w:szCs w:val="16"/>
      <w:lang w:eastAsia="el-GR"/>
    </w:rPr>
  </w:style>
  <w:style w:type="character" w:styleId="-">
    <w:name w:val="Hyperlink"/>
    <w:basedOn w:val="a0"/>
    <w:uiPriority w:val="99"/>
    <w:semiHidden/>
    <w:unhideWhenUsed/>
    <w:rsid w:val="00EF563F"/>
    <w:rPr>
      <w:color w:val="0000FF"/>
      <w:u w:val="single"/>
    </w:rPr>
  </w:style>
  <w:style w:type="paragraph" w:styleId="Web">
    <w:name w:val="Normal (Web)"/>
    <w:basedOn w:val="a"/>
    <w:uiPriority w:val="99"/>
    <w:unhideWhenUsed/>
    <w:rsid w:val="00EF563F"/>
    <w:pPr>
      <w:spacing w:before="100" w:beforeAutospacing="1" w:after="100" w:afterAutospacing="1"/>
    </w:pPr>
  </w:style>
  <w:style w:type="character" w:customStyle="1" w:styleId="mw-headline">
    <w:name w:val="mw-headline"/>
    <w:basedOn w:val="a0"/>
    <w:rsid w:val="00EF563F"/>
  </w:style>
  <w:style w:type="character" w:customStyle="1" w:styleId="editsection">
    <w:name w:val="editsection"/>
    <w:basedOn w:val="a0"/>
    <w:rsid w:val="00EF5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6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A2668"/>
    <w:pPr>
      <w:keepNext/>
      <w:outlineLvl w:val="0"/>
    </w:pPr>
    <w:rPr>
      <w:szCs w:val="20"/>
      <w:lang w:val="en-US"/>
    </w:rPr>
  </w:style>
  <w:style w:type="paragraph" w:styleId="2">
    <w:name w:val="heading 2"/>
    <w:basedOn w:val="a"/>
    <w:next w:val="a"/>
    <w:link w:val="2Char"/>
    <w:qFormat/>
    <w:rsid w:val="006A2668"/>
    <w:pPr>
      <w:keepNext/>
      <w:spacing w:line="360" w:lineRule="auto"/>
      <w:ind w:left="420"/>
      <w:jc w:val="both"/>
      <w:outlineLvl w:val="1"/>
    </w:pPr>
    <w:rPr>
      <w:rFonts w:ascii="Arial" w:hAnsi="Arial"/>
      <w:szCs w:val="20"/>
    </w:rPr>
  </w:style>
  <w:style w:type="paragraph" w:styleId="3">
    <w:name w:val="heading 3"/>
    <w:basedOn w:val="a"/>
    <w:next w:val="a"/>
    <w:link w:val="3Char"/>
    <w:qFormat/>
    <w:rsid w:val="006A2668"/>
    <w:pPr>
      <w:keepNext/>
      <w:spacing w:line="360" w:lineRule="auto"/>
      <w:ind w:left="360"/>
      <w:jc w:val="both"/>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A2668"/>
    <w:rPr>
      <w:rFonts w:ascii="Times New Roman" w:eastAsia="Times New Roman" w:hAnsi="Times New Roman" w:cs="Times New Roman"/>
      <w:sz w:val="24"/>
      <w:szCs w:val="20"/>
      <w:lang w:val="en-US" w:eastAsia="el-GR"/>
    </w:rPr>
  </w:style>
  <w:style w:type="character" w:customStyle="1" w:styleId="2Char">
    <w:name w:val="Επικεφαλίδα 2 Char"/>
    <w:basedOn w:val="a0"/>
    <w:link w:val="2"/>
    <w:rsid w:val="006A2668"/>
    <w:rPr>
      <w:rFonts w:ascii="Arial" w:eastAsia="Times New Roman" w:hAnsi="Arial" w:cs="Times New Roman"/>
      <w:sz w:val="24"/>
      <w:szCs w:val="20"/>
      <w:lang w:eastAsia="el-GR"/>
    </w:rPr>
  </w:style>
  <w:style w:type="character" w:customStyle="1" w:styleId="3Char">
    <w:name w:val="Επικεφαλίδα 3 Char"/>
    <w:basedOn w:val="a0"/>
    <w:link w:val="3"/>
    <w:rsid w:val="006A2668"/>
    <w:rPr>
      <w:rFonts w:ascii="Arial" w:eastAsia="Times New Roman" w:hAnsi="Arial" w:cs="Times New Roman"/>
      <w:sz w:val="24"/>
      <w:szCs w:val="20"/>
      <w:lang w:eastAsia="el-GR"/>
    </w:rPr>
  </w:style>
  <w:style w:type="paragraph" w:styleId="a3">
    <w:name w:val="Body Text"/>
    <w:basedOn w:val="a"/>
    <w:link w:val="Char"/>
    <w:rsid w:val="006A2668"/>
    <w:rPr>
      <w:szCs w:val="20"/>
    </w:rPr>
  </w:style>
  <w:style w:type="character" w:customStyle="1" w:styleId="Char">
    <w:name w:val="Σώμα κειμένου Char"/>
    <w:basedOn w:val="a0"/>
    <w:link w:val="a3"/>
    <w:rsid w:val="006A2668"/>
    <w:rPr>
      <w:rFonts w:ascii="Times New Roman" w:eastAsia="Times New Roman" w:hAnsi="Times New Roman" w:cs="Times New Roman"/>
      <w:sz w:val="24"/>
      <w:szCs w:val="20"/>
      <w:lang w:eastAsia="el-GR"/>
    </w:rPr>
  </w:style>
  <w:style w:type="paragraph" w:styleId="20">
    <w:name w:val="Body Text 2"/>
    <w:basedOn w:val="a"/>
    <w:link w:val="2Char0"/>
    <w:rsid w:val="006A2668"/>
    <w:pPr>
      <w:widowControl w:val="0"/>
      <w:jc w:val="center"/>
    </w:pPr>
    <w:rPr>
      <w:rFonts w:ascii="Arial Narrow" w:hAnsi="Arial Narrow"/>
      <w:snapToGrid w:val="0"/>
      <w:szCs w:val="20"/>
      <w:lang w:eastAsia="en-US"/>
    </w:rPr>
  </w:style>
  <w:style w:type="character" w:customStyle="1" w:styleId="2Char0">
    <w:name w:val="Σώμα κείμενου 2 Char"/>
    <w:basedOn w:val="a0"/>
    <w:link w:val="20"/>
    <w:rsid w:val="006A2668"/>
    <w:rPr>
      <w:rFonts w:ascii="Arial Narrow" w:eastAsia="Times New Roman" w:hAnsi="Arial Narrow" w:cs="Times New Roman"/>
      <w:snapToGrid w:val="0"/>
      <w:sz w:val="24"/>
      <w:szCs w:val="20"/>
    </w:rPr>
  </w:style>
  <w:style w:type="paragraph" w:styleId="a4">
    <w:name w:val="header"/>
    <w:basedOn w:val="a"/>
    <w:link w:val="Char0"/>
    <w:uiPriority w:val="99"/>
    <w:unhideWhenUsed/>
    <w:rsid w:val="006A2668"/>
    <w:pPr>
      <w:tabs>
        <w:tab w:val="center" w:pos="4153"/>
        <w:tab w:val="right" w:pos="8306"/>
      </w:tabs>
    </w:pPr>
  </w:style>
  <w:style w:type="character" w:customStyle="1" w:styleId="Char0">
    <w:name w:val="Κεφαλίδα Char"/>
    <w:basedOn w:val="a0"/>
    <w:link w:val="a4"/>
    <w:uiPriority w:val="99"/>
    <w:rsid w:val="006A2668"/>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6A2668"/>
    <w:pPr>
      <w:tabs>
        <w:tab w:val="center" w:pos="4153"/>
        <w:tab w:val="right" w:pos="8306"/>
      </w:tabs>
    </w:pPr>
  </w:style>
  <w:style w:type="character" w:customStyle="1" w:styleId="Char1">
    <w:name w:val="Υποσέλιδο Char"/>
    <w:basedOn w:val="a0"/>
    <w:link w:val="a5"/>
    <w:uiPriority w:val="99"/>
    <w:rsid w:val="006A2668"/>
    <w:rPr>
      <w:rFonts w:ascii="Times New Roman" w:eastAsia="Times New Roman" w:hAnsi="Times New Roman" w:cs="Times New Roman"/>
      <w:sz w:val="24"/>
      <w:szCs w:val="24"/>
      <w:lang w:eastAsia="el-GR"/>
    </w:rPr>
  </w:style>
  <w:style w:type="paragraph" w:styleId="a6">
    <w:name w:val="Balloon Text"/>
    <w:basedOn w:val="a"/>
    <w:link w:val="Char2"/>
    <w:uiPriority w:val="99"/>
    <w:semiHidden/>
    <w:unhideWhenUsed/>
    <w:rsid w:val="006A2668"/>
    <w:rPr>
      <w:rFonts w:ascii="Tahoma" w:hAnsi="Tahoma" w:cs="Tahoma"/>
      <w:sz w:val="16"/>
      <w:szCs w:val="16"/>
    </w:rPr>
  </w:style>
  <w:style w:type="character" w:customStyle="1" w:styleId="Char2">
    <w:name w:val="Κείμενο πλαισίου Char"/>
    <w:basedOn w:val="a0"/>
    <w:link w:val="a6"/>
    <w:uiPriority w:val="99"/>
    <w:semiHidden/>
    <w:rsid w:val="006A2668"/>
    <w:rPr>
      <w:rFonts w:ascii="Tahoma" w:eastAsia="Times New Roman" w:hAnsi="Tahoma" w:cs="Tahoma"/>
      <w:sz w:val="16"/>
      <w:szCs w:val="16"/>
      <w:lang w:eastAsia="el-GR"/>
    </w:rPr>
  </w:style>
  <w:style w:type="character" w:styleId="-">
    <w:name w:val="Hyperlink"/>
    <w:basedOn w:val="a0"/>
    <w:uiPriority w:val="99"/>
    <w:semiHidden/>
    <w:unhideWhenUsed/>
    <w:rsid w:val="00EF563F"/>
    <w:rPr>
      <w:color w:val="0000FF"/>
      <w:u w:val="single"/>
    </w:rPr>
  </w:style>
  <w:style w:type="paragraph" w:styleId="Web">
    <w:name w:val="Normal (Web)"/>
    <w:basedOn w:val="a"/>
    <w:uiPriority w:val="99"/>
    <w:unhideWhenUsed/>
    <w:rsid w:val="00EF563F"/>
    <w:pPr>
      <w:spacing w:before="100" w:beforeAutospacing="1" w:after="100" w:afterAutospacing="1"/>
    </w:pPr>
  </w:style>
  <w:style w:type="character" w:customStyle="1" w:styleId="mw-headline">
    <w:name w:val="mw-headline"/>
    <w:basedOn w:val="a0"/>
    <w:rsid w:val="00EF563F"/>
  </w:style>
  <w:style w:type="character" w:customStyle="1" w:styleId="editsection">
    <w:name w:val="editsection"/>
    <w:basedOn w:val="a0"/>
    <w:rsid w:val="00EF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1003">
      <w:bodyDiv w:val="1"/>
      <w:marLeft w:val="0"/>
      <w:marRight w:val="0"/>
      <w:marTop w:val="0"/>
      <w:marBottom w:val="0"/>
      <w:divBdr>
        <w:top w:val="none" w:sz="0" w:space="0" w:color="auto"/>
        <w:left w:val="none" w:sz="0" w:space="0" w:color="auto"/>
        <w:bottom w:val="none" w:sz="0" w:space="0" w:color="auto"/>
        <w:right w:val="none" w:sz="0" w:space="0" w:color="auto"/>
      </w:divBdr>
    </w:div>
    <w:div w:id="1239825740">
      <w:bodyDiv w:val="1"/>
      <w:marLeft w:val="0"/>
      <w:marRight w:val="0"/>
      <w:marTop w:val="0"/>
      <w:marBottom w:val="0"/>
      <w:divBdr>
        <w:top w:val="none" w:sz="0" w:space="0" w:color="auto"/>
        <w:left w:val="none" w:sz="0" w:space="0" w:color="auto"/>
        <w:bottom w:val="none" w:sz="0" w:space="0" w:color="auto"/>
        <w:right w:val="none" w:sz="0" w:space="0" w:color="auto"/>
      </w:divBdr>
      <w:divsChild>
        <w:div w:id="1863863190">
          <w:marLeft w:val="0"/>
          <w:marRight w:val="0"/>
          <w:marTop w:val="0"/>
          <w:marBottom w:val="0"/>
          <w:divBdr>
            <w:top w:val="none" w:sz="0" w:space="0" w:color="auto"/>
            <w:left w:val="none" w:sz="0" w:space="0" w:color="auto"/>
            <w:bottom w:val="none" w:sz="0" w:space="0" w:color="auto"/>
            <w:right w:val="none" w:sz="0" w:space="0" w:color="auto"/>
          </w:divBdr>
          <w:divsChild>
            <w:div w:id="378089418">
              <w:marLeft w:val="0"/>
              <w:marRight w:val="0"/>
              <w:marTop w:val="0"/>
              <w:marBottom w:val="0"/>
              <w:divBdr>
                <w:top w:val="none" w:sz="0" w:space="0" w:color="auto"/>
                <w:left w:val="none" w:sz="0" w:space="0" w:color="auto"/>
                <w:bottom w:val="none" w:sz="0" w:space="0" w:color="auto"/>
                <w:right w:val="none" w:sz="0" w:space="0" w:color="auto"/>
              </w:divBdr>
              <w:divsChild>
                <w:div w:id="11210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2339">
      <w:bodyDiv w:val="1"/>
      <w:marLeft w:val="0"/>
      <w:marRight w:val="0"/>
      <w:marTop w:val="0"/>
      <w:marBottom w:val="0"/>
      <w:divBdr>
        <w:top w:val="none" w:sz="0" w:space="0" w:color="auto"/>
        <w:left w:val="none" w:sz="0" w:space="0" w:color="auto"/>
        <w:bottom w:val="none" w:sz="0" w:space="0" w:color="auto"/>
        <w:right w:val="none" w:sz="0" w:space="0" w:color="auto"/>
      </w:divBdr>
      <w:divsChild>
        <w:div w:id="582689993">
          <w:marLeft w:val="0"/>
          <w:marRight w:val="0"/>
          <w:marTop w:val="0"/>
          <w:marBottom w:val="0"/>
          <w:divBdr>
            <w:top w:val="none" w:sz="0" w:space="0" w:color="auto"/>
            <w:left w:val="none" w:sz="0" w:space="0" w:color="auto"/>
            <w:bottom w:val="none" w:sz="0" w:space="0" w:color="auto"/>
            <w:right w:val="none" w:sz="0" w:space="0" w:color="auto"/>
          </w:divBdr>
          <w:divsChild>
            <w:div w:id="815488344">
              <w:marLeft w:val="0"/>
              <w:marRight w:val="0"/>
              <w:marTop w:val="0"/>
              <w:marBottom w:val="0"/>
              <w:divBdr>
                <w:top w:val="none" w:sz="0" w:space="0" w:color="auto"/>
                <w:left w:val="none" w:sz="0" w:space="0" w:color="auto"/>
                <w:bottom w:val="none" w:sz="0" w:space="0" w:color="auto"/>
                <w:right w:val="none" w:sz="0" w:space="0" w:color="auto"/>
              </w:divBdr>
              <w:divsChild>
                <w:div w:id="8414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4503">
      <w:bodyDiv w:val="1"/>
      <w:marLeft w:val="0"/>
      <w:marRight w:val="0"/>
      <w:marTop w:val="0"/>
      <w:marBottom w:val="0"/>
      <w:divBdr>
        <w:top w:val="none" w:sz="0" w:space="0" w:color="auto"/>
        <w:left w:val="none" w:sz="0" w:space="0" w:color="auto"/>
        <w:bottom w:val="none" w:sz="0" w:space="0" w:color="auto"/>
        <w:right w:val="none" w:sz="0" w:space="0" w:color="auto"/>
      </w:divBdr>
      <w:divsChild>
        <w:div w:id="306672487">
          <w:marLeft w:val="0"/>
          <w:marRight w:val="0"/>
          <w:marTop w:val="0"/>
          <w:marBottom w:val="0"/>
          <w:divBdr>
            <w:top w:val="none" w:sz="0" w:space="0" w:color="auto"/>
            <w:left w:val="none" w:sz="0" w:space="0" w:color="auto"/>
            <w:bottom w:val="none" w:sz="0" w:space="0" w:color="auto"/>
            <w:right w:val="none" w:sz="0" w:space="0" w:color="auto"/>
          </w:divBdr>
          <w:divsChild>
            <w:div w:id="1635914066">
              <w:marLeft w:val="0"/>
              <w:marRight w:val="0"/>
              <w:marTop w:val="0"/>
              <w:marBottom w:val="0"/>
              <w:divBdr>
                <w:top w:val="none" w:sz="0" w:space="0" w:color="auto"/>
                <w:left w:val="none" w:sz="0" w:space="0" w:color="auto"/>
                <w:bottom w:val="none" w:sz="0" w:space="0" w:color="auto"/>
                <w:right w:val="none" w:sz="0" w:space="0" w:color="auto"/>
              </w:divBdr>
              <w:divsChild>
                <w:div w:id="16054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5%CF%84%CE%B5%CF%81%CE%BF%CE%B3%CE%B5%CE%BD%CE%AE_%CE%BC%CE%AF%CE%B3%CE%BC%CE%B1%CF%84%CE%B1" TargetMode="External"/><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l.wikipedia.org/w/index.php?title=%CE%A5%CE%BB%CE%B9%CE%BA%CF%8C_%CF%80%CF%81%CE%BF%CF%83%CF%81%CF%8C%CF%86%CE%B7%CF%83%CE%B7%CF%82&amp;action=edit&amp;redlink=1"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l.wikipedia.org/wiki/%CE%91%CF%81%CF%87%CE%B5%CE%AF%CE%BF:Chromatography_column.PN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845</Words>
  <Characters>4564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ΑΝΤΙΠΡΟΕΔΡΟΣ</dc:creator>
  <cp:lastModifiedBy>Μαριάντζελα Ταλιαδουρου</cp:lastModifiedBy>
  <cp:revision>3</cp:revision>
  <cp:lastPrinted>2011-12-01T11:22:00Z</cp:lastPrinted>
  <dcterms:created xsi:type="dcterms:W3CDTF">2020-11-26T19:44:00Z</dcterms:created>
  <dcterms:modified xsi:type="dcterms:W3CDTF">2020-11-26T19:53:00Z</dcterms:modified>
</cp:coreProperties>
</file>