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454" w:rsidRPr="00B20454" w:rsidRDefault="00B20454" w:rsidP="00B20454">
      <w:pPr>
        <w:spacing w:after="0" w:line="15" w:lineRule="atLeast"/>
        <w:jc w:val="center"/>
        <w:rPr>
          <w:rFonts w:ascii="Comic Sans MS" w:eastAsia="Times New Roman" w:hAnsi="Comic Sans MS" w:cs="Times New Roman"/>
          <w:b/>
          <w:bCs/>
          <w:color w:val="B4001B"/>
          <w:sz w:val="48"/>
          <w:szCs w:val="48"/>
          <w:lang w:eastAsia="el-GR"/>
        </w:rPr>
      </w:pPr>
      <w:r w:rsidRPr="00B20454">
        <w:rPr>
          <w:rFonts w:ascii="Comic Sans MS" w:eastAsia="Times New Roman" w:hAnsi="Comic Sans MS" w:cs="Times New Roman"/>
          <w:b/>
          <w:bCs/>
          <w:color w:val="B4001B"/>
          <w:sz w:val="48"/>
          <w:szCs w:val="48"/>
          <w:lang w:eastAsia="el-GR"/>
        </w:rPr>
        <w:fldChar w:fldCharType="begin"/>
      </w:r>
      <w:r w:rsidRPr="00B20454">
        <w:rPr>
          <w:rFonts w:ascii="Comic Sans MS" w:eastAsia="Times New Roman" w:hAnsi="Comic Sans MS" w:cs="Times New Roman"/>
          <w:b/>
          <w:bCs/>
          <w:color w:val="B4001B"/>
          <w:sz w:val="48"/>
          <w:szCs w:val="48"/>
          <w:lang w:eastAsia="el-GR"/>
        </w:rPr>
        <w:instrText xml:space="preserve"> HYPERLINK "http://daskalosa.eu/geography_e/geography_e_b_enotita_fysiko_perivallon_elladas.html" </w:instrText>
      </w:r>
      <w:r w:rsidRPr="00B20454">
        <w:rPr>
          <w:rFonts w:ascii="Comic Sans MS" w:eastAsia="Times New Roman" w:hAnsi="Comic Sans MS" w:cs="Times New Roman"/>
          <w:b/>
          <w:bCs/>
          <w:color w:val="B4001B"/>
          <w:sz w:val="48"/>
          <w:szCs w:val="48"/>
          <w:lang w:eastAsia="el-GR"/>
        </w:rPr>
        <w:fldChar w:fldCharType="separate"/>
      </w:r>
      <w:r w:rsidRPr="00B20454">
        <w:rPr>
          <w:rFonts w:ascii="Comic Sans MS" w:eastAsia="Times New Roman" w:hAnsi="Comic Sans MS" w:cs="Times New Roman"/>
          <w:b/>
          <w:bCs/>
          <w:color w:val="B4001B"/>
          <w:sz w:val="48"/>
          <w:szCs w:val="48"/>
          <w:lang w:eastAsia="el-GR"/>
        </w:rPr>
        <w:t>Ενότητα Β. Το φυσικό περιβάλλον της Ελλάδας</w:t>
      </w:r>
      <w:r w:rsidRPr="00B20454">
        <w:rPr>
          <w:rFonts w:ascii="Comic Sans MS" w:eastAsia="Times New Roman" w:hAnsi="Comic Sans MS" w:cs="Times New Roman"/>
          <w:b/>
          <w:bCs/>
          <w:color w:val="B4001B"/>
          <w:sz w:val="48"/>
          <w:szCs w:val="48"/>
          <w:lang w:eastAsia="el-GR"/>
        </w:rPr>
        <w:fldChar w:fldCharType="end"/>
      </w:r>
    </w:p>
    <w:p w:rsidR="00B20454" w:rsidRPr="00B20454" w:rsidRDefault="00B20454" w:rsidP="00B2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B20454" w:rsidRPr="00B20454" w:rsidRDefault="00B20454" w:rsidP="00B20454">
      <w:pPr>
        <w:spacing w:after="195" w:line="240" w:lineRule="auto"/>
        <w:ind w:left="720" w:hanging="360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  <w:r w:rsidRPr="00B20454">
        <w:rPr>
          <w:rFonts w:eastAsia="Times New Roman" w:cs="Times New Roman"/>
          <w:b/>
          <w:bCs/>
          <w:color w:val="B4001B"/>
          <w:sz w:val="32"/>
          <w:szCs w:val="32"/>
          <w:lang w:eastAsia="el-GR"/>
        </w:rPr>
        <w:t>Αποξήρανση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 είναι η απομάκρυνση των νερών</w:t>
      </w:r>
      <w:r>
        <w:rPr>
          <w:rFonts w:eastAsia="Times New Roman" w:cs="Times New Roman"/>
          <w:color w:val="000000"/>
          <w:sz w:val="32"/>
          <w:szCs w:val="32"/>
          <w:lang w:eastAsia="el-GR"/>
        </w:rPr>
        <w:t xml:space="preserve"> μιας  λίμνης. 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Στη χώρα μας αποξηράνθηκαν πολλές</w:t>
      </w:r>
      <w:r>
        <w:rPr>
          <w:rFonts w:eastAsia="Times New Roman" w:cs="Times New Roman"/>
          <w:color w:val="000000"/>
          <w:sz w:val="32"/>
          <w:szCs w:val="32"/>
          <w:lang w:eastAsia="el-GR"/>
        </w:rPr>
        <w:t xml:space="preserve"> 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λίμνες τα τελευταία </w:t>
      </w:r>
      <w:r>
        <w:rPr>
          <w:rFonts w:eastAsia="Times New Roman" w:cs="Times New Roman"/>
          <w:color w:val="000000"/>
          <w:sz w:val="32"/>
          <w:szCs w:val="32"/>
          <w:lang w:eastAsia="el-GR"/>
        </w:rPr>
        <w:t xml:space="preserve">100 χρόνια εξαιτίας του μεγάλου 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προβλήμ</w:t>
      </w:r>
      <w:r>
        <w:rPr>
          <w:rFonts w:eastAsia="Times New Roman" w:cs="Times New Roman"/>
          <w:color w:val="000000"/>
          <w:sz w:val="32"/>
          <w:szCs w:val="32"/>
          <w:lang w:eastAsia="el-GR"/>
        </w:rPr>
        <w:t xml:space="preserve">ατος της ελονοσίας (αρρώστια που 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προέρχονταν από τα </w:t>
      </w:r>
      <w:r>
        <w:rPr>
          <w:rFonts w:eastAsia="Times New Roman" w:cs="Times New Roman"/>
          <w:color w:val="000000"/>
          <w:sz w:val="32"/>
          <w:szCs w:val="32"/>
          <w:lang w:eastAsia="el-GR"/>
        </w:rPr>
        <w:t xml:space="preserve">κουνούπια των λιμνών)  αλλά και 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εξαιτίας των μεγ</w:t>
      </w:r>
      <w:r>
        <w:rPr>
          <w:rFonts w:eastAsia="Times New Roman" w:cs="Times New Roman"/>
          <w:color w:val="000000"/>
          <w:sz w:val="32"/>
          <w:szCs w:val="32"/>
          <w:lang w:eastAsia="el-GR"/>
        </w:rPr>
        <w:t xml:space="preserve">άλων αναγκών για καλλιεργήσιμα 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εδάφη.</w:t>
      </w:r>
    </w:p>
    <w:p w:rsidR="00B20454" w:rsidRPr="00B20454" w:rsidRDefault="00B20454" w:rsidP="00B20454">
      <w:pPr>
        <w:pStyle w:val="a4"/>
        <w:numPr>
          <w:ilvl w:val="0"/>
          <w:numId w:val="4"/>
        </w:numPr>
        <w:spacing w:after="195" w:line="240" w:lineRule="auto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Στη Βοιωτία αποξηράνθηκε η λίμνη </w:t>
      </w:r>
      <w:proofErr w:type="spellStart"/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Κωπαίδα</w:t>
      </w:r>
      <w:proofErr w:type="spellEnd"/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 το 1889, για να γίνει καλλιεργήσιμη έκταση.</w:t>
      </w:r>
    </w:p>
    <w:p w:rsidR="00B20454" w:rsidRPr="00B20454" w:rsidRDefault="00B20454" w:rsidP="00B20454">
      <w:pPr>
        <w:pStyle w:val="a4"/>
        <w:numPr>
          <w:ilvl w:val="0"/>
          <w:numId w:val="4"/>
        </w:numPr>
        <w:spacing w:after="195" w:line="240" w:lineRule="auto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Στην Ήπειρο αποξηράνθηκε το 1950 η λίμνη Αχερουσία για την καλλιέργεια βαμβακιού και ρυζιού.</w:t>
      </w:r>
    </w:p>
    <w:p w:rsidR="00B20454" w:rsidRPr="00B20454" w:rsidRDefault="00B20454" w:rsidP="00B20454">
      <w:pPr>
        <w:pStyle w:val="a4"/>
        <w:numPr>
          <w:ilvl w:val="0"/>
          <w:numId w:val="4"/>
        </w:numPr>
        <w:spacing w:after="195" w:line="240" w:lineRule="auto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  <w:r w:rsidRPr="00B20454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1" locked="0" layoutInCell="1" allowOverlap="1" wp14:anchorId="0785CA8E" wp14:editId="32B84D1B">
            <wp:simplePos x="0" y="0"/>
            <wp:positionH relativeFrom="column">
              <wp:posOffset>-1019175</wp:posOffset>
            </wp:positionH>
            <wp:positionV relativeFrom="paragraph">
              <wp:posOffset>626110</wp:posOffset>
            </wp:positionV>
            <wp:extent cx="447675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508" y="21495"/>
                <wp:lineTo x="21508" y="0"/>
                <wp:lineTo x="0" y="0"/>
              </wp:wrapPolygon>
            </wp:wrapTight>
            <wp:docPr id="11" name="Εικόνα 11" descr="http://daskalosa.eu/geography_e/wpimages/wp407cc702_0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daskalosa.eu/geography_e/wpimages/wp407cc702_05_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Στη Θεσσαλία αποξηράνθηκε το 1960 για καλλιέργεια η λίμνη Κάρλα.</w:t>
      </w:r>
    </w:p>
    <w:p w:rsidR="00B20454" w:rsidRPr="00B20454" w:rsidRDefault="00B20454" w:rsidP="00B2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B20454" w:rsidRDefault="00B20454" w:rsidP="00B20454">
      <w:pPr>
        <w:pStyle w:val="a4"/>
        <w:numPr>
          <w:ilvl w:val="0"/>
          <w:numId w:val="5"/>
        </w:numPr>
        <w:spacing w:after="195" w:line="240" w:lineRule="auto"/>
        <w:rPr>
          <w:rFonts w:eastAsia="Times New Roman" w:cs="Times New Roman"/>
          <w:color w:val="000000"/>
          <w:sz w:val="32"/>
          <w:szCs w:val="32"/>
          <w:lang w:eastAsia="el-GR"/>
        </w:rPr>
      </w:pPr>
    </w:p>
    <w:p w:rsidR="00B20454" w:rsidRPr="00B20454" w:rsidRDefault="00B20454" w:rsidP="00B20454">
      <w:pPr>
        <w:pStyle w:val="a4"/>
        <w:spacing w:after="195" w:line="240" w:lineRule="auto"/>
        <w:ind w:left="360"/>
        <w:rPr>
          <w:rFonts w:eastAsia="Times New Roman" w:cs="Times New Roman"/>
          <w:color w:val="000000"/>
          <w:sz w:val="32"/>
          <w:szCs w:val="32"/>
          <w:lang w:eastAsia="el-GR"/>
        </w:rPr>
      </w:pP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Η </w:t>
      </w:r>
      <w:r w:rsidRPr="00B20454">
        <w:rPr>
          <w:rFonts w:eastAsia="Times New Roman" w:cs="Times New Roman"/>
          <w:b/>
          <w:color w:val="000000"/>
          <w:sz w:val="32"/>
          <w:szCs w:val="32"/>
          <w:u w:val="single"/>
          <w:lang w:eastAsia="el-GR"/>
        </w:rPr>
        <w:t>Κωπαΐδα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 είναι πεδιάδα της Βοιωτίας η οποία δημιουργήθηκε ύστερα από την αποξήρανση της ομώνυμης λίμνης κατά το διάστημα 1880-1930.Τα έργα για την αποξήρανση της Κωπαΐδας άρχισαν την δεκαετία του 1880, ενώ το έργο ολοκληρώθηκε 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lastRenderedPageBreak/>
        <w:t>τελικά το 1931. Με την αποξήρανση της λίμνης δημιουργήθηκαν 241.000 στρέμματα καλλιεργήσιμης γης.</w:t>
      </w:r>
    </w:p>
    <w:p w:rsidR="00B20454" w:rsidRPr="00B20454" w:rsidRDefault="00B20454" w:rsidP="00B20454">
      <w:pPr>
        <w:spacing w:after="195" w:line="240" w:lineRule="auto"/>
        <w:ind w:left="720" w:hanging="360"/>
        <w:jc w:val="both"/>
        <w:rPr>
          <w:rFonts w:eastAsia="Times New Roman" w:cs="Times New Roman"/>
          <w:color w:val="000000"/>
          <w:sz w:val="32"/>
          <w:szCs w:val="32"/>
          <w:u w:val="single"/>
          <w:lang w:eastAsia="el-GR"/>
        </w:rPr>
      </w:pPr>
      <w:r w:rsidRPr="00B20454">
        <w:rPr>
          <w:rFonts w:eastAsia="Times New Roman" w:cs="Times New Roman"/>
          <w:color w:val="000000"/>
          <w:sz w:val="32"/>
          <w:szCs w:val="32"/>
          <w:u w:val="single"/>
          <w:lang w:eastAsia="el-GR"/>
        </w:rPr>
        <w:t>Η αποξήρανση της Κωπαΐδας κατά την αρχαιότητα</w:t>
      </w:r>
    </w:p>
    <w:p w:rsidR="00B20454" w:rsidRPr="00B20454" w:rsidRDefault="00B20454" w:rsidP="00B20454">
      <w:pPr>
        <w:spacing w:after="195" w:line="240" w:lineRule="auto"/>
        <w:ind w:left="720" w:hanging="360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Οι πρώτοι που αποξήραναν την λίμνη Κωπαΐδα ήταν οι αρχαίοι κάτοικοι του Ορχομενού, οι Μινύες. Οι Μινύες τον 16ο αιώνα </w:t>
      </w:r>
      <w:proofErr w:type="spellStart"/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π.Χ.</w:t>
      </w:r>
      <w:proofErr w:type="spellEnd"/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 περίπου πραγματοποιώντας εντυπωσιακά αρδευτικά έργα για την εποχή κατάφεραν να αποξηράνουν την λίμνη. Τα αρδευτικά αυτά έργα καταστράφηκαν μετά την παρακμή των Μινύων.</w:t>
      </w:r>
    </w:p>
    <w:p w:rsidR="00B20454" w:rsidRPr="00B20454" w:rsidRDefault="00B20454" w:rsidP="00B20454">
      <w:pPr>
        <w:spacing w:after="195" w:line="240" w:lineRule="auto"/>
        <w:ind w:left="720" w:hanging="360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Στην καταστροφή των έργων συνέβαλαν και καταστρεπτικοί σεισμοί που σημειώθηκαν στην περιοχή. Έτσι, σταδιακά στις αρχές του 13ου </w:t>
      </w:r>
      <w:proofErr w:type="spellStart"/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π.Χ</w:t>
      </w:r>
      <w:proofErr w:type="spellEnd"/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 αιώνα, η περιοχή πλημμύρισε πάλι και ξανασχηματίστηκε η λίμνη.</w:t>
      </w:r>
    </w:p>
    <w:p w:rsidR="00B20454" w:rsidRPr="00B20454" w:rsidRDefault="00B20454" w:rsidP="00B20454">
      <w:pPr>
        <w:spacing w:after="195" w:line="240" w:lineRule="auto"/>
        <w:ind w:left="720" w:hanging="360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Έργα αποξήρανσης έγιναν και κατά την περίοδο του Μεγάλου Αλεξάνδρου από τον Κράτη τον Ολύνθιο, όπως αναφέρει ο Στράβων.</w:t>
      </w:r>
    </w:p>
    <w:p w:rsidR="00B20454" w:rsidRPr="00B20454" w:rsidRDefault="00B20454" w:rsidP="00B2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20454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0DA47375" wp14:editId="78EE15B5">
            <wp:extent cx="4762500" cy="2819400"/>
            <wp:effectExtent l="0" t="0" r="0" b="0"/>
            <wp:docPr id="12" name="Εικόνα 12" descr="http://daskalosa.eu/geography_e/wpimages/wp5dab8b67_0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askalosa.eu/geography_e/wpimages/wp5dab8b67_05_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54" w:rsidRDefault="00B20454" w:rsidP="00B20454">
      <w:pPr>
        <w:spacing w:after="180" w:line="15" w:lineRule="atLeast"/>
        <w:rPr>
          <w:rFonts w:ascii="Comic Sans MS" w:eastAsia="Times New Roman" w:hAnsi="Comic Sans MS" w:cs="Times New Roman"/>
          <w:color w:val="000000"/>
          <w:sz w:val="32"/>
          <w:szCs w:val="32"/>
          <w:lang w:eastAsia="el-GR"/>
        </w:rPr>
      </w:pPr>
      <w:r w:rsidRPr="00B20454">
        <w:rPr>
          <w:rFonts w:ascii="Comic Sans MS" w:eastAsia="Times New Roman" w:hAnsi="Comic Sans MS" w:cs="Times New Roman"/>
          <w:color w:val="000000"/>
          <w:sz w:val="32"/>
          <w:szCs w:val="32"/>
          <w:lang w:eastAsia="el-GR"/>
        </w:rPr>
        <w:t>Ο σημερινός κάμπος της Κωπαΐδας</w:t>
      </w:r>
    </w:p>
    <w:p w:rsidR="00B20454" w:rsidRDefault="00B20454" w:rsidP="00B20454">
      <w:pPr>
        <w:spacing w:after="180" w:line="15" w:lineRule="atLeast"/>
        <w:rPr>
          <w:rFonts w:ascii="Comic Sans MS" w:eastAsia="Times New Roman" w:hAnsi="Comic Sans MS" w:cs="Times New Roman"/>
          <w:color w:val="000000"/>
          <w:sz w:val="32"/>
          <w:szCs w:val="32"/>
          <w:lang w:eastAsia="el-GR"/>
        </w:rPr>
      </w:pPr>
    </w:p>
    <w:p w:rsidR="00B20454" w:rsidRDefault="00B20454" w:rsidP="00B20454">
      <w:pPr>
        <w:spacing w:after="180" w:line="15" w:lineRule="atLeast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</w:p>
    <w:p w:rsidR="00B20454" w:rsidRDefault="00B20454" w:rsidP="00B20454">
      <w:pPr>
        <w:spacing w:after="180" w:line="15" w:lineRule="atLeast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</w:p>
    <w:p w:rsidR="00B20454" w:rsidRPr="00B20454" w:rsidRDefault="00B20454" w:rsidP="00B20454">
      <w:pPr>
        <w:spacing w:after="180" w:line="15" w:lineRule="atLeast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-47625</wp:posOffset>
            </wp:positionV>
            <wp:extent cx="4115435" cy="4066540"/>
            <wp:effectExtent l="0" t="0" r="0" b="0"/>
            <wp:wrapSquare wrapText="bothSides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454" w:rsidRPr="00B20454" w:rsidRDefault="00B20454" w:rsidP="00B20454">
      <w:pPr>
        <w:pStyle w:val="a4"/>
        <w:numPr>
          <w:ilvl w:val="0"/>
          <w:numId w:val="5"/>
        </w:numPr>
        <w:spacing w:after="195" w:line="240" w:lineRule="auto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Η λίμνη </w:t>
      </w:r>
      <w:r w:rsidRPr="00B20454">
        <w:rPr>
          <w:rFonts w:eastAsia="Times New Roman" w:cs="Times New Roman"/>
          <w:b/>
          <w:color w:val="000000"/>
          <w:sz w:val="32"/>
          <w:szCs w:val="32"/>
          <w:u w:val="single"/>
          <w:lang w:eastAsia="el-GR"/>
        </w:rPr>
        <w:t>Κάρλα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, ή λίμνη </w:t>
      </w:r>
      <w:proofErr w:type="spellStart"/>
      <w:r w:rsidRPr="00B20454">
        <w:rPr>
          <w:rFonts w:eastAsia="Times New Roman" w:cs="Times New Roman"/>
          <w:b/>
          <w:color w:val="000000"/>
          <w:sz w:val="32"/>
          <w:szCs w:val="32"/>
          <w:u w:val="single"/>
          <w:lang w:eastAsia="el-GR"/>
        </w:rPr>
        <w:t>Βοιβηίδα</w:t>
      </w:r>
      <w:proofErr w:type="spellEnd"/>
      <w:r w:rsidRPr="00B20454">
        <w:rPr>
          <w:rFonts w:eastAsia="Times New Roman" w:cs="Times New Roman"/>
          <w:b/>
          <w:color w:val="000000"/>
          <w:sz w:val="32"/>
          <w:szCs w:val="32"/>
          <w:u w:val="single"/>
          <w:lang w:eastAsia="el-GR"/>
        </w:rPr>
        <w:t xml:space="preserve"> 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(παλαιότερα) και κατά την αρχαιότητα </w:t>
      </w:r>
      <w:proofErr w:type="spellStart"/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Βοιβηίς</w:t>
      </w:r>
      <w:proofErr w:type="spellEnd"/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, ήταν λίμνη η οποία αποξηράνθηκε το 1962, επειδή την εποχή εκείνη</w:t>
      </w:r>
      <w:r w:rsidRPr="00B20454">
        <w:rPr>
          <w:rFonts w:ascii="Comic Sans MS" w:eastAsia="Times New Roman" w:hAnsi="Comic Sans MS" w:cs="Times New Roman"/>
          <w:color w:val="000000"/>
          <w:sz w:val="32"/>
          <w:szCs w:val="32"/>
          <w:lang w:eastAsia="el-GR"/>
        </w:rPr>
        <w:t xml:space="preserve"> </w:t>
      </w: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προκαλούσε πλημμύρες στις γύρω γεωργικές καλλιέργειες, ενώ ορισμένες βαλτώδεις εκτάσεις γύρω της προκαλούσαν την έντονη παρουσία εντόμων.</w:t>
      </w:r>
    </w:p>
    <w:p w:rsidR="00B20454" w:rsidRPr="00B20454" w:rsidRDefault="00B65BA8" w:rsidP="00B20454">
      <w:pPr>
        <w:spacing w:after="180" w:line="15" w:lineRule="atLeast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  <w:r>
        <w:rPr>
          <w:rFonts w:eastAsia="Times New Roman" w:cs="Times New Roman"/>
          <w:noProof/>
          <w:color w:val="000000"/>
          <w:sz w:val="32"/>
          <w:szCs w:val="32"/>
          <w:lang w:eastAsia="el-GR"/>
        </w:rPr>
        <w:drawing>
          <wp:anchor distT="0" distB="0" distL="114300" distR="114300" simplePos="0" relativeHeight="251660288" behindDoc="0" locked="0" layoutInCell="1" allowOverlap="1" wp14:anchorId="073C8E07" wp14:editId="39214C0E">
            <wp:simplePos x="0" y="0"/>
            <wp:positionH relativeFrom="column">
              <wp:posOffset>2409825</wp:posOffset>
            </wp:positionH>
            <wp:positionV relativeFrom="paragraph">
              <wp:posOffset>1151255</wp:posOffset>
            </wp:positionV>
            <wp:extent cx="3895725" cy="2526665"/>
            <wp:effectExtent l="0" t="0" r="9525" b="6985"/>
            <wp:wrapSquare wrapText="bothSides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2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454"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Αποδόθηκαν 80.000 στρέμματα καλλιεργήσιμης </w:t>
      </w:r>
      <w:r w:rsid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γης στους αγρότες της Θεσσαλίας. </w:t>
      </w:r>
      <w:r w:rsidR="00B20454" w:rsidRP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Ωστόσο, διαπιστώθηκε ότι οι επιπτώσεις στο οικοσύστημα της περιοχής ήταν </w:t>
      </w:r>
      <w:r w:rsidR="00B20454">
        <w:rPr>
          <w:rFonts w:eastAsia="Times New Roman" w:cs="Times New Roman"/>
          <w:color w:val="000000"/>
          <w:sz w:val="32"/>
          <w:szCs w:val="32"/>
          <w:lang w:eastAsia="el-GR"/>
        </w:rPr>
        <w:t xml:space="preserve"> </w:t>
      </w:r>
      <w:r w:rsidR="00B20454" w:rsidRPr="00B20454">
        <w:rPr>
          <w:rFonts w:eastAsia="Times New Roman" w:cs="Times New Roman"/>
          <w:color w:val="000000"/>
          <w:sz w:val="32"/>
          <w:szCs w:val="32"/>
          <w:lang w:eastAsia="el-GR"/>
        </w:rPr>
        <w:t>μεγαλύτερες από το όφελος που προσέφερε η αποξήρανσή της. Έτσι, σήμερα γίνεται προσπάθεια για αναδημιουργία της λίμνης, που θα έχει μέγεθος 38.000 στρέμματα.</w:t>
      </w:r>
    </w:p>
    <w:p w:rsidR="00B20454" w:rsidRPr="00B20454" w:rsidRDefault="00B20454" w:rsidP="00B20454">
      <w:pPr>
        <w:spacing w:after="195" w:line="240" w:lineRule="auto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t>Η αρχική λίμνη είχε μέγεθος 180- 195 χιλιάδες στρέμματα και το βάθος της έφτανε τα 4-6 μ.</w:t>
      </w:r>
    </w:p>
    <w:p w:rsidR="00B65BA8" w:rsidRPr="00B20454" w:rsidRDefault="00B20454" w:rsidP="00B65BA8">
      <w:pPr>
        <w:spacing w:after="180" w:line="15" w:lineRule="atLeast"/>
        <w:jc w:val="right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  <w:r w:rsidRPr="00B20454">
        <w:rPr>
          <w:rFonts w:eastAsia="Times New Roman" w:cs="Times New Roman"/>
          <w:color w:val="000000"/>
          <w:sz w:val="32"/>
          <w:szCs w:val="32"/>
          <w:lang w:eastAsia="el-GR"/>
        </w:rPr>
        <w:br/>
      </w:r>
      <w:r w:rsidR="00B65BA8">
        <w:rPr>
          <w:rFonts w:ascii="Comic Sans MS" w:eastAsia="Times New Roman" w:hAnsi="Comic Sans MS" w:cs="Times New Roman"/>
          <w:color w:val="000000"/>
          <w:sz w:val="32"/>
          <w:szCs w:val="32"/>
          <w:lang w:eastAsia="el-GR"/>
        </w:rPr>
        <w:t xml:space="preserve">    </w:t>
      </w:r>
      <w:r w:rsidR="00B65BA8" w:rsidRPr="00B20454">
        <w:rPr>
          <w:rFonts w:ascii="Comic Sans MS" w:eastAsia="Times New Roman" w:hAnsi="Comic Sans MS" w:cs="Times New Roman"/>
          <w:color w:val="000000"/>
          <w:sz w:val="32"/>
          <w:szCs w:val="32"/>
          <w:lang w:eastAsia="el-GR"/>
        </w:rPr>
        <w:t>Η λίμνη Κάρλα όπως ήταν το 1963</w:t>
      </w:r>
    </w:p>
    <w:p w:rsidR="00B20454" w:rsidRDefault="00B20454" w:rsidP="00B65BA8">
      <w:pPr>
        <w:spacing w:after="195" w:line="240" w:lineRule="auto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</w:p>
    <w:p w:rsidR="00B20454" w:rsidRPr="00B65BA8" w:rsidRDefault="00B20454" w:rsidP="00B65BA8">
      <w:pPr>
        <w:pStyle w:val="a4"/>
        <w:numPr>
          <w:ilvl w:val="0"/>
          <w:numId w:val="5"/>
        </w:numPr>
        <w:spacing w:after="195" w:line="240" w:lineRule="auto"/>
        <w:jc w:val="both"/>
        <w:rPr>
          <w:rFonts w:eastAsia="Times New Roman" w:cs="Times New Roman"/>
          <w:color w:val="000000"/>
          <w:sz w:val="32"/>
          <w:szCs w:val="32"/>
          <w:lang w:eastAsia="el-GR"/>
        </w:rPr>
      </w:pPr>
      <w:r w:rsidRPr="00B65BA8">
        <w:rPr>
          <w:rFonts w:eastAsia="Times New Roman" w:cs="Times New Roman"/>
          <w:color w:val="000000"/>
          <w:sz w:val="32"/>
          <w:szCs w:val="32"/>
          <w:lang w:eastAsia="el-GR"/>
        </w:rPr>
        <w:lastRenderedPageBreak/>
        <w:t xml:space="preserve"> Στην Ήπειρο υπήρχε η λίμνη </w:t>
      </w:r>
      <w:r w:rsidRPr="00B65BA8">
        <w:rPr>
          <w:rFonts w:eastAsia="Times New Roman" w:cs="Times New Roman"/>
          <w:b/>
          <w:color w:val="000000"/>
          <w:sz w:val="32"/>
          <w:szCs w:val="32"/>
          <w:u w:val="single"/>
          <w:lang w:eastAsia="el-GR"/>
        </w:rPr>
        <w:t>Αχερουσία </w:t>
      </w:r>
      <w:r w:rsidRPr="00B65BA8">
        <w:rPr>
          <w:rFonts w:eastAsia="Times New Roman" w:cs="Times New Roman"/>
          <w:color w:val="000000"/>
          <w:sz w:val="32"/>
          <w:szCs w:val="32"/>
          <w:lang w:eastAsia="el-GR"/>
        </w:rPr>
        <w:t xml:space="preserve">(γνωστή ως μία από τις εισόδους στον </w:t>
      </w:r>
      <w:proofErr w:type="spellStart"/>
      <w:r w:rsidRPr="00B65BA8">
        <w:rPr>
          <w:rFonts w:eastAsia="Times New Roman" w:cs="Times New Roman"/>
          <w:color w:val="000000"/>
          <w:sz w:val="32"/>
          <w:szCs w:val="32"/>
          <w:lang w:eastAsia="el-GR"/>
        </w:rPr>
        <w:t>Άδη</w:t>
      </w:r>
      <w:proofErr w:type="spellEnd"/>
      <w:r w:rsidRPr="00B65BA8">
        <w:rPr>
          <w:rFonts w:eastAsia="Times New Roman" w:cs="Times New Roman"/>
          <w:color w:val="000000"/>
          <w:sz w:val="32"/>
          <w:szCs w:val="32"/>
          <w:lang w:eastAsia="el-GR"/>
        </w:rPr>
        <w:t>). Αποξηράνθηκε το 1950 για την καλλιέργεια βαμβακιού και ρυζιού.</w:t>
      </w:r>
    </w:p>
    <w:p w:rsidR="00B20454" w:rsidRPr="00B20454" w:rsidRDefault="00B20454" w:rsidP="00B2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B20454" w:rsidRPr="00B20454" w:rsidRDefault="00B20454" w:rsidP="00B20454">
      <w:pPr>
        <w:spacing w:after="150" w:line="15" w:lineRule="atLeast"/>
        <w:jc w:val="center"/>
        <w:rPr>
          <w:rFonts w:ascii="Comic Sans MS" w:eastAsia="Times New Roman" w:hAnsi="Comic Sans MS" w:cs="Times New Roman"/>
          <w:b/>
          <w:bCs/>
          <w:color w:val="B4001B"/>
          <w:sz w:val="36"/>
          <w:szCs w:val="36"/>
          <w:lang w:eastAsia="el-GR"/>
        </w:rPr>
      </w:pPr>
      <w:r w:rsidRPr="00B20454">
        <w:rPr>
          <w:rFonts w:ascii="Comic Sans MS" w:eastAsia="Times New Roman" w:hAnsi="Comic Sans MS" w:cs="Times New Roman"/>
          <w:b/>
          <w:bCs/>
          <w:color w:val="B4001B"/>
          <w:sz w:val="36"/>
          <w:szCs w:val="36"/>
          <w:lang w:eastAsia="el-GR"/>
        </w:rPr>
        <w:t> θετικά και αρνητικά αποτελέσματα από την  αποξήρανση </w:t>
      </w:r>
    </w:p>
    <w:p w:rsidR="00B65BA8" w:rsidRPr="00B65BA8" w:rsidRDefault="00B65BA8" w:rsidP="00B65BA8">
      <w:pPr>
        <w:pStyle w:val="list-paragraph22"/>
        <w:spacing w:before="0" w:beforeAutospacing="0" w:after="150" w:afterAutospacing="0" w:line="15" w:lineRule="atLeast"/>
        <w:jc w:val="both"/>
        <w:rPr>
          <w:rFonts w:asciiTheme="minorHAnsi" w:hAnsiTheme="minorHAnsi"/>
          <w:color w:val="000000"/>
          <w:sz w:val="32"/>
          <w:szCs w:val="36"/>
        </w:rPr>
      </w:pPr>
      <w:r w:rsidRPr="00B65BA8">
        <w:rPr>
          <w:rStyle w:val="c-17"/>
          <w:rFonts w:asciiTheme="minorHAnsi" w:hAnsiTheme="minorHAnsi"/>
          <w:color w:val="000000"/>
          <w:sz w:val="32"/>
          <w:szCs w:val="36"/>
        </w:rPr>
        <w:t>Στα </w:t>
      </w:r>
      <w:r w:rsidRPr="00B65BA8">
        <w:rPr>
          <w:rStyle w:val="c-18"/>
          <w:rFonts w:asciiTheme="minorHAnsi" w:hAnsiTheme="minorHAnsi"/>
          <w:b/>
          <w:bCs/>
          <w:color w:val="006496"/>
          <w:sz w:val="32"/>
          <w:szCs w:val="36"/>
        </w:rPr>
        <w:t>θετικά</w:t>
      </w:r>
      <w:r w:rsidRPr="00B65BA8">
        <w:rPr>
          <w:rStyle w:val="c-17"/>
          <w:rFonts w:asciiTheme="minorHAnsi" w:hAnsiTheme="minorHAnsi"/>
          <w:color w:val="000000"/>
          <w:sz w:val="32"/>
          <w:szCs w:val="36"/>
        </w:rPr>
        <w:t> ανήκουν η απόκτηση καλλιεργήσιμων εδαφών και η εξαφάνιση της ελονοσίας.</w:t>
      </w:r>
    </w:p>
    <w:p w:rsidR="00B65BA8" w:rsidRPr="00B65BA8" w:rsidRDefault="00B65BA8" w:rsidP="00B65BA8">
      <w:pPr>
        <w:pStyle w:val="list-paragraph22"/>
        <w:spacing w:before="0" w:beforeAutospacing="0" w:after="150" w:afterAutospacing="0" w:line="15" w:lineRule="atLeast"/>
        <w:jc w:val="both"/>
        <w:rPr>
          <w:rFonts w:asciiTheme="minorHAnsi" w:hAnsiTheme="minorHAnsi"/>
          <w:color w:val="000000"/>
          <w:sz w:val="32"/>
          <w:szCs w:val="36"/>
        </w:rPr>
      </w:pPr>
      <w:r w:rsidRPr="00B65BA8">
        <w:rPr>
          <w:rStyle w:val="c-17"/>
          <w:rFonts w:asciiTheme="minorHAnsi" w:hAnsiTheme="minorHAnsi"/>
          <w:color w:val="000000"/>
          <w:sz w:val="32"/>
          <w:szCs w:val="36"/>
        </w:rPr>
        <w:t>Στα </w:t>
      </w:r>
      <w:r w:rsidRPr="00B65BA8">
        <w:rPr>
          <w:rStyle w:val="c-19"/>
          <w:rFonts w:asciiTheme="minorHAnsi" w:hAnsiTheme="minorHAnsi"/>
          <w:b/>
          <w:bCs/>
          <w:color w:val="FF0000"/>
          <w:sz w:val="32"/>
          <w:szCs w:val="36"/>
        </w:rPr>
        <w:t>αρνητικά</w:t>
      </w:r>
      <w:r w:rsidRPr="00B65BA8">
        <w:rPr>
          <w:rStyle w:val="c-17"/>
          <w:rFonts w:asciiTheme="minorHAnsi" w:hAnsiTheme="minorHAnsi"/>
          <w:color w:val="000000"/>
          <w:sz w:val="32"/>
          <w:szCs w:val="36"/>
        </w:rPr>
        <w:t> αποτελέσματα μπορούμε να αναφέρουμε τη μείωση νερού που μπορεί να χρησιμοποιηθεί για άρδευση και ύδρευση καθώς και την εξαφάνιση πουλιών και ψαριών  που ζούσαν στον υδροβιότοπο της λίμνης.</w:t>
      </w:r>
      <w:bookmarkStart w:id="0" w:name="_GoBack"/>
      <w:bookmarkEnd w:id="0"/>
    </w:p>
    <w:p w:rsidR="00B20454" w:rsidRDefault="00B20454"/>
    <w:sectPr w:rsidR="00B2045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32285"/>
    <w:multiLevelType w:val="multilevel"/>
    <w:tmpl w:val="F3967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467676"/>
    <w:multiLevelType w:val="hybridMultilevel"/>
    <w:tmpl w:val="BD5AC75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823EDA"/>
    <w:multiLevelType w:val="hybridMultilevel"/>
    <w:tmpl w:val="E65CE47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0967AA4"/>
    <w:multiLevelType w:val="multilevel"/>
    <w:tmpl w:val="5DAAC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BE55A2C"/>
    <w:multiLevelType w:val="multilevel"/>
    <w:tmpl w:val="321CC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616"/>
    <w:rsid w:val="000A7FC0"/>
    <w:rsid w:val="001C271E"/>
    <w:rsid w:val="00576616"/>
    <w:rsid w:val="0057766D"/>
    <w:rsid w:val="00B20454"/>
    <w:rsid w:val="00B65BA8"/>
    <w:rsid w:val="00F6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0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2045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B20454"/>
    <w:pPr>
      <w:ind w:left="720"/>
      <w:contextualSpacing/>
    </w:pPr>
  </w:style>
  <w:style w:type="paragraph" w:customStyle="1" w:styleId="list-paragraph22">
    <w:name w:val="list-paragraph22"/>
    <w:basedOn w:val="a"/>
    <w:rsid w:val="00B65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-17">
    <w:name w:val="c-17"/>
    <w:basedOn w:val="a0"/>
    <w:rsid w:val="00B65BA8"/>
  </w:style>
  <w:style w:type="character" w:customStyle="1" w:styleId="c-18">
    <w:name w:val="c-18"/>
    <w:basedOn w:val="a0"/>
    <w:rsid w:val="00B65BA8"/>
  </w:style>
  <w:style w:type="character" w:customStyle="1" w:styleId="c-19">
    <w:name w:val="c-19"/>
    <w:basedOn w:val="a0"/>
    <w:rsid w:val="00B65B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0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2045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B20454"/>
    <w:pPr>
      <w:ind w:left="720"/>
      <w:contextualSpacing/>
    </w:pPr>
  </w:style>
  <w:style w:type="paragraph" w:customStyle="1" w:styleId="list-paragraph22">
    <w:name w:val="list-paragraph22"/>
    <w:basedOn w:val="a"/>
    <w:rsid w:val="00B65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-17">
    <w:name w:val="c-17"/>
    <w:basedOn w:val="a0"/>
    <w:rsid w:val="00B65BA8"/>
  </w:style>
  <w:style w:type="character" w:customStyle="1" w:styleId="c-18">
    <w:name w:val="c-18"/>
    <w:basedOn w:val="a0"/>
    <w:rsid w:val="00B65BA8"/>
  </w:style>
  <w:style w:type="character" w:customStyle="1" w:styleId="c-19">
    <w:name w:val="c-19"/>
    <w:basedOn w:val="a0"/>
    <w:rsid w:val="00B65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9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8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88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3BCA1"/>
                        <w:left w:val="single" w:sz="6" w:space="0" w:color="D3BCA1"/>
                        <w:bottom w:val="single" w:sz="6" w:space="0" w:color="D3BCA1"/>
                        <w:right w:val="single" w:sz="6" w:space="0" w:color="D3BCA1"/>
                      </w:divBdr>
                    </w:div>
                  </w:divsChild>
                </w:div>
              </w:divsChild>
            </w:div>
          </w:divsChild>
        </w:div>
        <w:div w:id="20761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3149">
          <w:marLeft w:val="0"/>
          <w:marRight w:val="0"/>
          <w:marTop w:val="0"/>
          <w:marBottom w:val="0"/>
          <w:divBdr>
            <w:top w:val="single" w:sz="18" w:space="5" w:color="B1E1EF"/>
            <w:left w:val="single" w:sz="18" w:space="9" w:color="B1E1EF"/>
            <w:bottom w:val="single" w:sz="18" w:space="5" w:color="B1E1EF"/>
            <w:right w:val="single" w:sz="18" w:space="9" w:color="B1E1EF"/>
          </w:divBdr>
        </w:div>
        <w:div w:id="18849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5815">
          <w:marLeft w:val="0"/>
          <w:marRight w:val="0"/>
          <w:marTop w:val="0"/>
          <w:marBottom w:val="0"/>
          <w:divBdr>
            <w:top w:val="single" w:sz="18" w:space="5" w:color="B1E1EF"/>
            <w:left w:val="single" w:sz="18" w:space="9" w:color="B1E1EF"/>
            <w:bottom w:val="single" w:sz="18" w:space="5" w:color="B1E1EF"/>
            <w:right w:val="single" w:sz="18" w:space="9" w:color="B1E1EF"/>
          </w:divBdr>
        </w:div>
        <w:div w:id="14640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145">
          <w:marLeft w:val="0"/>
          <w:marRight w:val="0"/>
          <w:marTop w:val="0"/>
          <w:marBottom w:val="0"/>
          <w:divBdr>
            <w:top w:val="single" w:sz="18" w:space="5" w:color="B1E1EF"/>
            <w:left w:val="single" w:sz="18" w:space="9" w:color="B1E1EF"/>
            <w:bottom w:val="single" w:sz="18" w:space="5" w:color="B1E1EF"/>
            <w:right w:val="single" w:sz="18" w:space="9" w:color="B1E1EF"/>
          </w:divBdr>
        </w:div>
        <w:div w:id="14350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1012">
          <w:marLeft w:val="0"/>
          <w:marRight w:val="0"/>
          <w:marTop w:val="0"/>
          <w:marBottom w:val="0"/>
          <w:divBdr>
            <w:top w:val="single" w:sz="18" w:space="5" w:color="B1E1EF"/>
            <w:left w:val="single" w:sz="18" w:space="9" w:color="B1E1EF"/>
            <w:bottom w:val="single" w:sz="18" w:space="5" w:color="B1E1EF"/>
            <w:right w:val="single" w:sz="18" w:space="9" w:color="B1E1E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452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Μαριάντζελα Ταλιαδουρου</dc:creator>
  <cp:keywords/>
  <dc:description/>
  <cp:lastModifiedBy>Μαριάντζελα Ταλιαδουρου</cp:lastModifiedBy>
  <cp:revision>2</cp:revision>
  <dcterms:created xsi:type="dcterms:W3CDTF">2021-03-30T20:41:00Z</dcterms:created>
  <dcterms:modified xsi:type="dcterms:W3CDTF">2021-03-30T20:53:00Z</dcterms:modified>
</cp:coreProperties>
</file>