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9855.0" w:type="dxa"/>
        <w:jc w:val="left"/>
        <w:tblBorders>
          <w:top w:color="567a84" w:space="0" w:sz="4" w:val="single"/>
          <w:left w:color="567a84" w:space="0" w:sz="4" w:val="single"/>
          <w:bottom w:color="567a84" w:space="0" w:sz="4" w:val="single"/>
          <w:right w:color="567a84" w:space="0" w:sz="4" w:val="single"/>
          <w:insideH w:color="567a84" w:space="0" w:sz="4" w:val="single"/>
          <w:insideV w:color="567a84" w:space="0" w:sz="4" w:val="single"/>
        </w:tblBorders>
        <w:tblLayout w:type="fixed"/>
        <w:tblLook w:val="0400"/>
      </w:tblPr>
      <w:tblGrid>
        <w:gridCol w:w="2122"/>
        <w:gridCol w:w="7733"/>
        <w:tblGridChange w:id="0">
          <w:tblGrid>
            <w:gridCol w:w="2122"/>
            <w:gridCol w:w="7733"/>
          </w:tblGrid>
        </w:tblGridChange>
      </w:tblGrid>
      <w:tr>
        <w:trPr>
          <w:cantSplit w:val="0"/>
          <w:trHeight w:val="2122"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2">
            <w:pPr>
              <w:tabs>
                <w:tab w:val="left" w:leader="none" w:pos="5966"/>
              </w:tabs>
              <w:ind w:left="2007" w:firstLine="0"/>
              <w:rPr>
                <w:b w:val="1"/>
                <w:bCs w:val="1"/>
                <w:color w:val="567a84"/>
                <w:sz w:val="28"/>
                <w:szCs w:val="28"/>
              </w:rPr>
            </w:pPr>
            <w:r w:rsidDel="00000000" w:rsidR="00000000" w:rsidRPr="00000000">
              <w:rPr>
                <w:b w:val="1"/>
                <w:bCs w:val="1"/>
                <w:color w:val="567a84"/>
                <w:sz w:val="28"/>
                <w:szCs w:val="28"/>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184785</wp:posOffset>
                  </wp:positionH>
                  <wp:positionV relativeFrom="paragraph">
                    <wp:posOffset>251460</wp:posOffset>
                  </wp:positionV>
                  <wp:extent cx="867410" cy="934720"/>
                  <wp:effectExtent b="0" l="0" r="0" t="0"/>
                  <wp:wrapSquare wrapText="bothSides" distB="0" distT="0" distL="114300" distR="114300"/>
                  <wp:docPr descr="Εικόνα που περιέχει κείμενο, γραμματοσειρά, στιγμιότυπο οθόνης, γραφικά&#10;&#10;Το περιεχόμενο που δημιουργείται από τεχνολογία AI ενδέχεται να είναι εσφαλμένο." id="1033" name="image1.png"/>
                  <a:graphic>
                    <a:graphicData uri="http://schemas.openxmlformats.org/drawingml/2006/picture">
                      <pic:pic>
                        <pic:nvPicPr>
                          <pic:cNvPr descr="Εικόνα που περιέχει κείμενο, γραμματοσειρά, στιγμιότυπο οθόνης, γραφικά&#10;&#10;Το περιεχόμενο που δημιουργείται από τεχνολογία AI ενδέχεται να είναι εσφαλμένο." id="0" name="image1.png"/>
                          <pic:cNvPicPr preferRelativeResize="0"/>
                        </pic:nvPicPr>
                        <pic:blipFill>
                          <a:blip r:embed="rId7"/>
                          <a:srcRect b="0" l="0" r="0" t="0"/>
                          <a:stretch>
                            <a:fillRect/>
                          </a:stretch>
                        </pic:blipFill>
                        <pic:spPr>
                          <a:xfrm>
                            <a:off x="0" y="0"/>
                            <a:ext cx="867410" cy="934720"/>
                          </a:xfrm>
                          <a:prstGeom prst="rect"/>
                          <a:ln/>
                        </pic:spPr>
                      </pic:pic>
                    </a:graphicData>
                  </a:graphic>
                </wp:anchor>
              </w:drawing>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3">
            <w:pPr>
              <w:tabs>
                <w:tab w:val="left" w:leader="none" w:pos="5966"/>
              </w:tabs>
              <w:ind w:left="22" w:firstLine="0"/>
              <w:jc w:val="center"/>
              <w:rPr>
                <w:b w:val="1"/>
                <w:bCs w:val="1"/>
                <w:color w:val="567a84"/>
                <w:sz w:val="28"/>
                <w:szCs w:val="28"/>
              </w:rPr>
            </w:pPr>
            <w:r w:rsidDel="00000000" w:rsidR="00000000" w:rsidRPr="00000000">
              <w:rPr>
                <w:b w:val="1"/>
                <w:bCs w:val="1"/>
                <w:color w:val="567a84"/>
                <w:sz w:val="18"/>
                <w:szCs w:val="18"/>
                <w:rtl w:val="0"/>
              </w:rPr>
              <w:t xml:space="preserve">Προχωρημένη επιμόρφωση για την αξιοποίηση και εφαρμογή των Τ.Π.Ε. στη διδακτική πράξη</w:t>
            </w:r>
            <w:r w:rsidDel="00000000" w:rsidR="00000000" w:rsidRPr="00000000">
              <w:rPr>
                <w:b w:val="1"/>
                <w:bCs w:val="1"/>
                <w:color w:val="567a84"/>
                <w:sz w:val="28"/>
                <w:szCs w:val="28"/>
                <w:rtl w:val="0"/>
              </w:rPr>
              <w:t xml:space="preserve"> </w:t>
            </w:r>
          </w:p>
          <w:p w:rsidR="00000000" w:rsidDel="00000000" w:rsidP="00000000" w:rsidRDefault="00000000" w:rsidRPr="00000000" w14:paraId="00000004">
            <w:pPr>
              <w:tabs>
                <w:tab w:val="left" w:leader="none" w:pos="5966"/>
              </w:tabs>
              <w:ind w:left="22" w:firstLine="0"/>
              <w:jc w:val="center"/>
              <w:rPr>
                <w:b w:val="1"/>
                <w:bCs w:val="1"/>
                <w:sz w:val="24"/>
                <w:szCs w:val="24"/>
              </w:rPr>
            </w:pPr>
            <w:r w:rsidDel="00000000" w:rsidR="00000000" w:rsidRPr="00000000">
              <w:rPr>
                <w:b w:val="1"/>
                <w:bCs w:val="1"/>
                <w:color w:val="c00000"/>
                <w:sz w:val="36"/>
                <w:szCs w:val="36"/>
                <w:rtl w:val="0"/>
              </w:rPr>
              <w:t xml:space="preserve">Επιμόρφωση Β2 επιπέδου ΤΠΕ</w:t>
            </w:r>
            <w:r w:rsidDel="00000000" w:rsidR="00000000" w:rsidRPr="00000000">
              <w:rPr>
                <w:b w:val="1"/>
                <w:bCs w:val="1"/>
                <w:sz w:val="24"/>
                <w:szCs w:val="24"/>
                <w:rtl w:val="0"/>
              </w:rPr>
              <w:t xml:space="preserve"> </w:t>
            </w:r>
          </w:p>
          <w:p w:rsidR="00000000" w:rsidDel="00000000" w:rsidP="00000000" w:rsidRDefault="00000000" w:rsidRPr="00000000" w14:paraId="00000005">
            <w:pPr>
              <w:tabs>
                <w:tab w:val="left" w:leader="none" w:pos="5966"/>
              </w:tabs>
              <w:ind w:left="22" w:firstLine="0"/>
              <w:jc w:val="center"/>
              <w:rPr>
                <w:b w:val="1"/>
                <w:bCs w:val="1"/>
                <w:sz w:val="24"/>
                <w:szCs w:val="24"/>
              </w:rPr>
            </w:pPr>
            <w:r w:rsidDel="00000000" w:rsidR="00000000" w:rsidRPr="00000000">
              <w:rPr>
                <w:b w:val="1"/>
                <w:bCs w:val="1"/>
                <w:sz w:val="24"/>
                <w:szCs w:val="24"/>
                <w:rtl w:val="0"/>
              </w:rPr>
              <w:t xml:space="preserve">Συστάδα: Β2.6, ΝΗΠΙΑΓΩΓΟΙ</w:t>
            </w:r>
          </w:p>
        </w:tc>
      </w:tr>
    </w:tbl>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bl>
      <w:tblPr>
        <w:tblStyle w:val="Table2"/>
        <w:tblW w:w="9855.0" w:type="dxa"/>
        <w:jc w:val="left"/>
        <w:tblBorders>
          <w:top w:color="567a84" w:space="0" w:sz="4" w:val="single"/>
          <w:left w:color="567a84" w:space="0" w:sz="4" w:val="single"/>
          <w:bottom w:color="567a84" w:space="0" w:sz="4" w:val="single"/>
          <w:right w:color="567a84" w:space="0" w:sz="4" w:val="single"/>
          <w:insideH w:color="567a84" w:space="0" w:sz="4" w:val="single"/>
          <w:insideV w:color="567a84" w:space="0" w:sz="4" w:val="single"/>
        </w:tblBorders>
        <w:tblLayout w:type="fixed"/>
        <w:tblLook w:val="0400"/>
      </w:tblPr>
      <w:tblGrid>
        <w:gridCol w:w="2518"/>
        <w:gridCol w:w="7337"/>
        <w:tblGridChange w:id="0">
          <w:tblGrid>
            <w:gridCol w:w="2518"/>
            <w:gridCol w:w="7337"/>
          </w:tblGrid>
        </w:tblGridChange>
      </w:tblGrid>
      <w:tr>
        <w:trPr>
          <w:cantSplit w:val="0"/>
          <w:trHeight w:val="966" w:hRule="atLeast"/>
          <w:tblHeader w:val="0"/>
        </w:trPr>
        <w:tc>
          <w:tcPr>
            <w:gridSpan w:val="2"/>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b w:val="1"/>
                <w:bCs w:val="1"/>
                <w:i w:val="1"/>
                <w:iCs w:val="1"/>
                <w:sz w:val="32"/>
                <w:szCs w:val="32"/>
              </w:rPr>
            </w:pPr>
            <w:r w:rsidDel="00000000" w:rsidR="00000000" w:rsidRPr="00000000">
              <w:rPr>
                <w:b w:val="1"/>
                <w:bCs w:val="1"/>
                <w:i w:val="1"/>
                <w:iCs w:val="1"/>
                <w:sz w:val="32"/>
                <w:szCs w:val="32"/>
                <w:rtl w:val="0"/>
              </w:rPr>
              <w:t xml:space="preserve">Ερευνητές των υλικών!</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b w:val="1"/>
                <w:bCs w:val="1"/>
                <w:i w:val="1"/>
                <w:iCs w:val="1"/>
                <w:sz w:val="32"/>
                <w:szCs w:val="32"/>
              </w:rPr>
            </w:pPr>
            <w:r w:rsidDel="00000000" w:rsidR="00000000" w:rsidRPr="00000000">
              <w:rPr>
                <w:b w:val="1"/>
                <w:bCs w:val="1"/>
                <w:i w:val="1"/>
                <w:iCs w:val="1"/>
                <w:sz w:val="32"/>
                <w:szCs w:val="32"/>
                <w:rtl w:val="0"/>
              </w:rPr>
              <w:t xml:space="preserve">Μπορείς να βρεις το κάδο το σωστό;</w:t>
            </w:r>
            <w:r w:rsidDel="00000000" w:rsidR="00000000" w:rsidRPr="00000000">
              <w:rPr>
                <w:rtl w:val="0"/>
              </w:rPr>
            </w:r>
          </w:p>
        </w:tc>
      </w:tr>
      <w:tr>
        <w:trPr>
          <w:cantSplit w:val="0"/>
          <w:trHeight w:val="966" w:hRule="atLeast"/>
          <w:tblHeader w:val="0"/>
        </w:trPr>
        <w:tc>
          <w:tcPr>
            <w:gridSpan w:val="2"/>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Σχεδίαση Διδακτικής Δραστηριότητας</w:t>
            </w:r>
            <w:r w:rsidDel="00000000" w:rsidR="00000000" w:rsidRPr="00000000">
              <w:rPr>
                <w:b w:val="1"/>
                <w:bCs w:val="1"/>
                <w:sz w:val="24"/>
                <w:szCs w:val="24"/>
                <w:rtl w:val="0"/>
              </w:rPr>
              <w:t xml:space="preserve"> ‘’Ερευνητές των υλικών’’</w:t>
            </w:r>
            <w:r w:rsidDel="00000000" w:rsidR="00000000" w:rsidRPr="00000000">
              <w:rPr>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με χρήση λογισμικ</w:t>
            </w:r>
            <w:r w:rsidDel="00000000" w:rsidR="00000000" w:rsidRPr="00000000">
              <w:rPr>
                <w:sz w:val="24"/>
                <w:szCs w:val="24"/>
                <w:rtl w:val="0"/>
              </w:rPr>
              <w:t xml:space="preserve">ού</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97" w:right="0" w:hanging="356.9999999999999"/>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Φυλλομετρητή - Μηχαν</w:t>
            </w:r>
            <w:r w:rsidDel="00000000" w:rsidR="00000000" w:rsidRPr="00000000">
              <w:rPr>
                <w:sz w:val="24"/>
                <w:szCs w:val="24"/>
                <w:rtl w:val="0"/>
              </w:rPr>
              <w:t xml:space="preserve">ής</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Αναζήτησης Google </w:t>
            </w:r>
            <w:r w:rsidDel="00000000" w:rsidR="00000000" w:rsidRPr="00000000">
              <w:rPr>
                <w:rtl w:val="0"/>
              </w:rPr>
            </w:r>
          </w:p>
          <w:p w:rsidR="00000000" w:rsidDel="00000000" w:rsidP="00000000" w:rsidRDefault="00000000" w:rsidRPr="00000000" w14:paraId="0000000C">
            <w:pPr>
              <w:jc w:val="center"/>
              <w:rPr>
                <w:sz w:val="24"/>
                <w:szCs w:val="24"/>
              </w:rPr>
            </w:pPr>
            <w:r w:rsidDel="00000000" w:rsidR="00000000" w:rsidRPr="00000000">
              <w:rPr>
                <w:sz w:val="24"/>
                <w:szCs w:val="24"/>
                <w:rtl w:val="0"/>
              </w:rPr>
              <w:t xml:space="preserve">Σχεδίαση Διδακτικής Δραστηριότητας</w:t>
            </w:r>
            <w:r w:rsidDel="00000000" w:rsidR="00000000" w:rsidRPr="00000000">
              <w:rPr>
                <w:b w:val="1"/>
                <w:bCs w:val="1"/>
                <w:sz w:val="24"/>
                <w:szCs w:val="24"/>
                <w:rtl w:val="0"/>
              </w:rPr>
              <w:t xml:space="preserve"> ‘’Μπορείς να βρεις το κάδο το σωστό;’’ </w:t>
            </w:r>
            <w:r w:rsidDel="00000000" w:rsidR="00000000" w:rsidRPr="00000000">
              <w:rPr>
                <w:sz w:val="24"/>
                <w:szCs w:val="24"/>
                <w:rtl w:val="0"/>
              </w:rPr>
              <w:t xml:space="preserve">με χρήση λογισμικού:</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97" w:right="0" w:hanging="356.9999999999999"/>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Διαδικτυακή πλατφόρμα Wordwall</w:t>
            </w:r>
            <w:r w:rsidDel="00000000" w:rsidR="00000000" w:rsidRPr="00000000">
              <w:rPr>
                <w:rtl w:val="0"/>
              </w:rPr>
            </w:r>
          </w:p>
        </w:tc>
      </w:tr>
      <w:tr>
        <w:trPr>
          <w:cantSplit w:val="0"/>
          <w:trHeight w:val="966" w:hRule="atLeast"/>
          <w:tblHeader w:val="0"/>
        </w:trPr>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ΟΜΑΔΑ ΕΠΙΜΟΡΦΟΥΜΕΝΩΝ: </w:t>
            </w:r>
            <w:r w:rsidDel="00000000" w:rsidR="00000000" w:rsidRPr="00000000">
              <w:rPr>
                <w:rtl w:val="0"/>
              </w:rPr>
            </w:r>
          </w:p>
        </w:tc>
        <w:tc>
          <w:tcPr/>
          <w:p w:rsidR="00000000" w:rsidDel="00000000" w:rsidP="00000000" w:rsidRDefault="00000000" w:rsidRPr="00000000" w14:paraId="00000010">
            <w:pPr>
              <w:rPr/>
            </w:pPr>
            <w:r w:rsidDel="00000000" w:rsidR="00000000" w:rsidRPr="00000000">
              <w:rPr>
                <w:rtl w:val="0"/>
              </w:rPr>
              <w:t xml:space="preserve">Βαρβάρα Βασιλείου</w:t>
            </w:r>
          </w:p>
          <w:p w:rsidR="00000000" w:rsidDel="00000000" w:rsidP="00000000" w:rsidRDefault="00000000" w:rsidRPr="00000000" w14:paraId="00000011">
            <w:pPr>
              <w:rPr/>
            </w:pPr>
            <w:r w:rsidDel="00000000" w:rsidR="00000000" w:rsidRPr="00000000">
              <w:rPr>
                <w:rtl w:val="0"/>
              </w:rPr>
              <w:t xml:space="preserve">Αγλαΐα  Κούλη </w:t>
            </w:r>
          </w:p>
          <w:p w:rsidR="00000000" w:rsidDel="00000000" w:rsidP="00000000" w:rsidRDefault="00000000" w:rsidRPr="00000000" w14:paraId="00000012">
            <w:pPr>
              <w:rPr/>
            </w:pPr>
            <w:r w:rsidDel="00000000" w:rsidR="00000000" w:rsidRPr="00000000">
              <w:rPr>
                <w:rtl w:val="0"/>
              </w:rPr>
              <w:t xml:space="preserve">Παρασκευή Χατζηιωαννίδου</w:t>
            </w:r>
          </w:p>
        </w:tc>
      </w:tr>
      <w:tr>
        <w:trPr>
          <w:cantSplit w:val="0"/>
          <w:trHeight w:val="1995" w:hRule="atLeast"/>
          <w:tblHeader w:val="0"/>
        </w:trPr>
        <w:tc>
          <w:tcPr>
            <w:gridSpan w:val="2"/>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vertAlign w:val="baseline"/>
                <w:rtl w:val="0"/>
              </w:rPr>
              <w:t xml:space="preserve">ΕΠΙΜΟΡΦΟΥΜΕΝΗ:</w:t>
            </w:r>
            <w:r w:rsidDel="00000000" w:rsidR="00000000" w:rsidRPr="00000000">
              <w:rPr>
                <w:sz w:val="22"/>
                <w:szCs w:val="22"/>
                <w:rtl w:val="0"/>
              </w:rPr>
              <w:t xml:space="preserve">Κούλη Αγλαΐα </w:t>
            </w:r>
            <w:r w:rsidDel="00000000" w:rsidR="00000000" w:rsidRPr="00000000">
              <w:rPr>
                <w:rtl w:val="0"/>
              </w:rPr>
            </w:r>
          </w:p>
          <w:p w:rsidR="00000000" w:rsidDel="00000000" w:rsidP="00000000" w:rsidRDefault="00000000" w:rsidRPr="00000000" w14:paraId="00000015">
            <w:pPr>
              <w:jc w:val="center"/>
              <w:rPr>
                <w:sz w:val="22"/>
                <w:szCs w:val="22"/>
              </w:rPr>
            </w:pPr>
            <w:r w:rsidDel="00000000" w:rsidR="00000000" w:rsidRPr="00000000">
              <w:rPr>
                <w:sz w:val="22"/>
                <w:szCs w:val="22"/>
                <w:rtl w:val="0"/>
              </w:rPr>
              <w:t xml:space="preserve">Κ.Σ.Ε. &lt;5758-8&gt;</w:t>
            </w:r>
          </w:p>
          <w:p w:rsidR="00000000" w:rsidDel="00000000" w:rsidP="00000000" w:rsidRDefault="00000000" w:rsidRPr="00000000" w14:paraId="00000016">
            <w:pPr>
              <w:jc w:val="center"/>
              <w:rPr>
                <w:sz w:val="22"/>
                <w:szCs w:val="22"/>
              </w:rPr>
            </w:pPr>
            <w:r w:rsidDel="00000000" w:rsidR="00000000" w:rsidRPr="00000000">
              <w:rPr>
                <w:rtl w:val="0"/>
              </w:rPr>
              <w:t xml:space="preserve">&lt;3η περίοδος&gt;</w:t>
            </w:r>
            <w:r w:rsidDel="00000000" w:rsidR="00000000" w:rsidRPr="00000000">
              <w:rPr>
                <w:rtl w:val="0"/>
              </w:rPr>
            </w:r>
          </w:p>
        </w:tc>
      </w:tr>
    </w:tbl>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9855.0" w:type="dxa"/>
        <w:jc w:val="left"/>
        <w:tblBorders>
          <w:top w:color="567a84" w:space="0" w:sz="4" w:val="single"/>
          <w:left w:color="567a84" w:space="0" w:sz="4" w:val="single"/>
          <w:bottom w:color="567a84" w:space="0" w:sz="4" w:val="single"/>
          <w:right w:color="567a84" w:space="0" w:sz="4" w:val="single"/>
          <w:insideH w:color="567a84" w:space="0" w:sz="4" w:val="single"/>
          <w:insideV w:color="567a84" w:space="0" w:sz="4" w:val="single"/>
        </w:tblBorders>
        <w:tblLayout w:type="fixed"/>
        <w:tblLook w:val="0400"/>
      </w:tblPr>
      <w:tblGrid>
        <w:gridCol w:w="3681"/>
        <w:gridCol w:w="6174"/>
        <w:tblGridChange w:id="0">
          <w:tblGrid>
            <w:gridCol w:w="3681"/>
            <w:gridCol w:w="6174"/>
          </w:tblGrid>
        </w:tblGridChange>
      </w:tblGrid>
      <w:tr>
        <w:trPr>
          <w:cantSplit w:val="0"/>
          <w:trHeight w:val="1573" w:hRule="atLeast"/>
          <w:tblHeader w:val="0"/>
        </w:trPr>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120" w:before="120" w:line="276" w:lineRule="auto"/>
              <w:ind w:left="0" w:right="0" w:firstLine="0"/>
              <w:jc w:val="left"/>
              <w:rPr>
                <w:rFonts w:ascii="Verdana" w:cs="Verdana" w:eastAsia="Verdana" w:hAnsi="Verdana"/>
                <w:b w:val="0"/>
                <w:bCs w:val="0"/>
                <w:i w:val="0"/>
                <w:iCs w:val="0"/>
                <w:smallCaps w:val="0"/>
                <w:strike w:val="0"/>
                <w:color w:val="000000"/>
                <w:sz w:val="4"/>
                <w:szCs w:val="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-46354</wp:posOffset>
                  </wp:positionH>
                  <wp:positionV relativeFrom="paragraph">
                    <wp:posOffset>281305</wp:posOffset>
                  </wp:positionV>
                  <wp:extent cx="2273968" cy="514350"/>
                  <wp:effectExtent b="0" l="0" r="0" t="0"/>
                  <wp:wrapSquare wrapText="bothSides" distB="0" distT="0" distL="114300" distR="114300"/>
                  <wp:docPr descr="https://www.minedu.gov.gr/images/banners/mainlogo.png" id="1032" name="image3.png"/>
                  <a:graphic>
                    <a:graphicData uri="http://schemas.openxmlformats.org/drawingml/2006/picture">
                      <pic:pic>
                        <pic:nvPicPr>
                          <pic:cNvPr descr="https://www.minedu.gov.gr/images/banners/mainlogo.png" id="0" name="image3.png"/>
                          <pic:cNvPicPr preferRelativeResize="0"/>
                        </pic:nvPicPr>
                        <pic:blipFill>
                          <a:blip r:embed="rId8"/>
                          <a:srcRect b="0" l="0" r="0" t="0"/>
                          <a:stretch>
                            <a:fillRect/>
                          </a:stretch>
                        </pic:blipFill>
                        <pic:spPr>
                          <a:xfrm>
                            <a:off x="0" y="0"/>
                            <a:ext cx="2273968" cy="514350"/>
                          </a:xfrm>
                          <a:prstGeom prst="rect"/>
                          <a:ln/>
                        </pic:spPr>
                      </pic:pic>
                    </a:graphicData>
                  </a:graphic>
                </wp:anchor>
              </w:drawing>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120" w:before="120" w:line="276"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120" w:before="120" w:line="276"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19051</wp:posOffset>
                  </wp:positionH>
                  <wp:positionV relativeFrom="paragraph">
                    <wp:posOffset>357505</wp:posOffset>
                  </wp:positionV>
                  <wp:extent cx="3763010" cy="355856"/>
                  <wp:effectExtent b="0" l="0" r="0" t="0"/>
                  <wp:wrapSquare wrapText="bothSides" distB="0" distT="0" distL="114300" distR="114300"/>
                  <wp:docPr descr="https://espa-anthropinodynamiko.gr/wp-content/uploads/2022/12/3.jpg" id="1031" name="image2.jpg"/>
                  <a:graphic>
                    <a:graphicData uri="http://schemas.openxmlformats.org/drawingml/2006/picture">
                      <pic:pic>
                        <pic:nvPicPr>
                          <pic:cNvPr descr="https://espa-anthropinodynamiko.gr/wp-content/uploads/2022/12/3.jpg" id="0" name="image2.jpg"/>
                          <pic:cNvPicPr preferRelativeResize="0"/>
                        </pic:nvPicPr>
                        <pic:blipFill>
                          <a:blip r:embed="rId9"/>
                          <a:srcRect b="0" l="0" r="0" t="0"/>
                          <a:stretch>
                            <a:fillRect/>
                          </a:stretch>
                        </pic:blipFill>
                        <pic:spPr>
                          <a:xfrm>
                            <a:off x="0" y="0"/>
                            <a:ext cx="3763010" cy="355856"/>
                          </a:xfrm>
                          <a:prstGeom prst="rect"/>
                          <a:ln/>
                        </pic:spPr>
                      </pic:pic>
                    </a:graphicData>
                  </a:graphic>
                </wp:anchor>
              </w:drawing>
            </w:r>
          </w:p>
        </w:tc>
      </w:tr>
    </w:tbl>
    <w:p w:rsidR="00000000" w:rsidDel="00000000" w:rsidP="00000000" w:rsidRDefault="00000000" w:rsidRPr="00000000" w14:paraId="0000001C">
      <w:pPr>
        <w:rPr/>
        <w:sectPr>
          <w:headerReference r:id="rId10" w:type="default"/>
          <w:footerReference r:id="rId11" w:type="default"/>
          <w:pgSz w:h="15840" w:w="12240" w:orient="portrait"/>
          <w:pgMar w:bottom="1440" w:top="949" w:left="1276" w:right="1325" w:header="283" w:footer="113"/>
          <w:pgNumType w:start="1"/>
          <w:titlePg w:val="1"/>
        </w:sectPr>
      </w:pPr>
      <w:r w:rsidDel="00000000" w:rsidR="00000000" w:rsidRPr="00000000">
        <w:rPr>
          <w:rtl w:val="0"/>
        </w:rPr>
      </w:r>
    </w:p>
    <w:p w:rsidR="00000000" w:rsidDel="00000000" w:rsidP="00000000" w:rsidRDefault="00000000" w:rsidRPr="00000000" w14:paraId="0000001D">
      <w:pPr>
        <w:spacing w:line="360" w:lineRule="auto"/>
        <w:rPr/>
      </w:pPr>
      <w:r w:rsidDel="00000000" w:rsidR="00000000" w:rsidRPr="00000000">
        <w:rPr>
          <w:b w:val="1"/>
          <w:bCs w:val="1"/>
          <w:rtl w:val="0"/>
        </w:rPr>
        <w:t xml:space="preserve">Α. Συνοπτική παρουσίαση των δραστηριοτήτων</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bCs w:val="1"/>
        </w:rPr>
      </w:pPr>
      <w:r w:rsidDel="00000000" w:rsidR="00000000" w:rsidRPr="00000000">
        <w:rPr>
          <w:b w:val="1"/>
          <w:bCs w:val="1"/>
          <w:i w:val="0"/>
          <w:iCs w:val="0"/>
          <w:smallCaps w:val="0"/>
          <w:strike w:val="0"/>
          <w:color w:val="000000"/>
          <w:sz w:val="20"/>
          <w:szCs w:val="20"/>
          <w:u w:val="none"/>
          <w:shd w:fill="auto" w:val="clear"/>
          <w:vertAlign w:val="baseline"/>
          <w:rtl w:val="0"/>
        </w:rPr>
        <w:t xml:space="preserve">Α.1 Τίτλος τ</w:t>
      </w:r>
      <w:r w:rsidDel="00000000" w:rsidR="00000000" w:rsidRPr="00000000">
        <w:rPr>
          <w:b w:val="1"/>
          <w:bCs w:val="1"/>
          <w:rtl w:val="0"/>
        </w:rPr>
        <w:t xml:space="preserve">ων</w:t>
      </w:r>
      <w:r w:rsidDel="00000000" w:rsidR="00000000" w:rsidRPr="00000000">
        <w:rPr>
          <w:b w:val="1"/>
          <w:bCs w:val="1"/>
          <w:i w:val="0"/>
          <w:iCs w:val="0"/>
          <w:smallCaps w:val="0"/>
          <w:strike w:val="0"/>
          <w:color w:val="000000"/>
          <w:sz w:val="20"/>
          <w:szCs w:val="20"/>
          <w:u w:val="none"/>
          <w:shd w:fill="auto" w:val="clear"/>
          <w:vertAlign w:val="baseline"/>
          <w:rtl w:val="0"/>
        </w:rPr>
        <w:t xml:space="preserve"> </w:t>
      </w:r>
      <w:r w:rsidDel="00000000" w:rsidR="00000000" w:rsidRPr="00000000">
        <w:rPr>
          <w:b w:val="1"/>
          <w:bCs w:val="1"/>
          <w:rtl w:val="0"/>
        </w:rPr>
        <w:t xml:space="preserve">δραστηριοτήτων</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Ερευνητές των υλικών!</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Μπορείς να βρεις το κάδο το σωστό;</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Α.2 Δημιουργο</w:t>
      </w:r>
      <w:r w:rsidDel="00000000" w:rsidR="00000000" w:rsidRPr="00000000">
        <w:rPr>
          <w:b w:val="1"/>
          <w:bCs w:val="1"/>
          <w:rtl w:val="0"/>
        </w:rPr>
        <w:t xml:space="preserve">ί</w:t>
      </w:r>
      <w:r w:rsidDel="00000000" w:rsidR="00000000" w:rsidRPr="00000000">
        <w:rPr>
          <w:b w:val="1"/>
          <w:bCs w:val="1"/>
          <w:i w:val="0"/>
          <w:iCs w:val="0"/>
          <w:smallCaps w:val="0"/>
          <w:strike w:val="0"/>
          <w:color w:val="000000"/>
          <w:sz w:val="20"/>
          <w:szCs w:val="20"/>
          <w:u w:val="none"/>
          <w:shd w:fill="auto" w:val="clear"/>
          <w:vertAlign w:val="baseline"/>
          <w:rtl w:val="0"/>
        </w:rPr>
        <w:t xml:space="preserve"> της διδακτικής δραστηριότητας</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Βαρβάρα Βασιλείου</w:t>
      </w:r>
    </w:p>
    <w:p w:rsidR="00000000" w:rsidDel="00000000" w:rsidP="00000000" w:rsidRDefault="00000000" w:rsidRPr="00000000" w14:paraId="00000023">
      <w:pPr>
        <w:rPr/>
      </w:pPr>
      <w:r w:rsidDel="00000000" w:rsidR="00000000" w:rsidRPr="00000000">
        <w:rPr>
          <w:rtl w:val="0"/>
        </w:rPr>
        <w:t xml:space="preserve">Αγλαΐα  Κούλη </w:t>
      </w:r>
    </w:p>
    <w:p w:rsidR="00000000" w:rsidDel="00000000" w:rsidP="00000000" w:rsidRDefault="00000000" w:rsidRPr="00000000" w14:paraId="00000024">
      <w:pPr>
        <w:rPr/>
      </w:pPr>
      <w:r w:rsidDel="00000000" w:rsidR="00000000" w:rsidRPr="00000000">
        <w:rPr>
          <w:rtl w:val="0"/>
        </w:rPr>
        <w:t xml:space="preserve">Παρασκευή Χατζηιωαννίδου</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Α.3 Εμπλεκόμενες Γνωστικές περιοχές</w:t>
      </w:r>
    </w:p>
    <w:p w:rsidR="00000000" w:rsidDel="00000000" w:rsidP="00000000" w:rsidRDefault="00000000" w:rsidRPr="00000000" w14:paraId="00000026">
      <w:pPr>
        <w:spacing w:line="360" w:lineRule="auto"/>
        <w:rPr/>
      </w:pPr>
      <w:r w:rsidDel="00000000" w:rsidR="00000000" w:rsidRPr="00000000">
        <w:rPr>
          <w:rtl w:val="0"/>
        </w:rPr>
        <w:t xml:space="preserve">Α. Παιδί και Επικοινωνία - Γλώσσα, Τεχνολογίες της Πληροφορικής και των Επικοινωνιών</w:t>
      </w:r>
    </w:p>
    <w:p w:rsidR="00000000" w:rsidDel="00000000" w:rsidP="00000000" w:rsidRDefault="00000000" w:rsidRPr="00000000" w14:paraId="00000027">
      <w:pPr>
        <w:spacing w:line="360" w:lineRule="auto"/>
        <w:rPr/>
      </w:pPr>
      <w:r w:rsidDel="00000000" w:rsidR="00000000" w:rsidRPr="00000000">
        <w:rPr>
          <w:rtl w:val="0"/>
        </w:rPr>
        <w:t xml:space="preserve">Β. Παιδί - Εαυτός και κοινωνία</w:t>
      </w:r>
    </w:p>
    <w:p w:rsidR="00000000" w:rsidDel="00000000" w:rsidP="00000000" w:rsidRDefault="00000000" w:rsidRPr="00000000" w14:paraId="00000028">
      <w:pPr>
        <w:spacing w:line="360" w:lineRule="auto"/>
        <w:rPr/>
      </w:pPr>
      <w:r w:rsidDel="00000000" w:rsidR="00000000" w:rsidRPr="00000000">
        <w:rPr>
          <w:rtl w:val="0"/>
        </w:rPr>
        <w:t xml:space="preserve">Γ. Παιδί και Φυσικές Επιστήμες</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Α.4 Προαπαιτούμενες γνώσεις των μαθητών</w:t>
      </w:r>
    </w:p>
    <w:p w:rsidR="00000000" w:rsidDel="00000000" w:rsidP="00000000" w:rsidRDefault="00000000" w:rsidRPr="00000000" w14:paraId="0000002A">
      <w:pPr>
        <w:shd w:fill="ffffff" w:val="clear"/>
        <w:spacing w:after="240" w:before="240" w:line="276" w:lineRule="auto"/>
        <w:rPr>
          <w:b w:val="1"/>
          <w:bCs w:val="1"/>
        </w:rPr>
      </w:pPr>
      <w:r w:rsidDel="00000000" w:rsidR="00000000" w:rsidRPr="00000000">
        <w:rPr>
          <w:b w:val="1"/>
          <w:bCs w:val="1"/>
          <w:i w:val="1"/>
          <w:iCs w:val="1"/>
          <w:rtl w:val="0"/>
        </w:rPr>
        <w:t xml:space="preserve">Γνώσεις</w:t>
      </w:r>
      <w:r w:rsidDel="00000000" w:rsidR="00000000" w:rsidRPr="00000000">
        <w:rPr>
          <w:b w:val="1"/>
          <w:bCs w:val="1"/>
          <w:rtl w:val="0"/>
        </w:rPr>
        <w:t xml:space="preserve">: </w:t>
      </w:r>
    </w:p>
    <w:p w:rsidR="00000000" w:rsidDel="00000000" w:rsidP="00000000" w:rsidRDefault="00000000" w:rsidRPr="00000000" w14:paraId="0000002B">
      <w:pPr>
        <w:numPr>
          <w:ilvl w:val="0"/>
          <w:numId w:val="2"/>
        </w:numPr>
        <w:shd w:fill="ffffff" w:val="clear"/>
        <w:spacing w:after="0" w:before="0" w:line="360" w:lineRule="auto"/>
        <w:ind w:left="720" w:hanging="360"/>
        <w:rPr>
          <w:u w:val="none"/>
        </w:rPr>
      </w:pPr>
      <w:r w:rsidDel="00000000" w:rsidR="00000000" w:rsidRPr="00000000">
        <w:rPr>
          <w:rtl w:val="0"/>
        </w:rPr>
        <w:t xml:space="preserve">Να αναγνωρίζουν τους σκοπούς της επικοινωνίας στα πλαίσιο της αλληλεπίδρασης.</w:t>
      </w:r>
    </w:p>
    <w:p w:rsidR="00000000" w:rsidDel="00000000" w:rsidP="00000000" w:rsidRDefault="00000000" w:rsidRPr="00000000" w14:paraId="0000002C">
      <w:pPr>
        <w:numPr>
          <w:ilvl w:val="0"/>
          <w:numId w:val="2"/>
        </w:numPr>
        <w:shd w:fill="ffffff" w:val="clear"/>
        <w:spacing w:after="0" w:before="0" w:line="360" w:lineRule="auto"/>
        <w:ind w:left="720" w:hanging="360"/>
        <w:rPr>
          <w:u w:val="none"/>
        </w:rPr>
      </w:pPr>
      <w:r w:rsidDel="00000000" w:rsidR="00000000" w:rsidRPr="00000000">
        <w:rPr>
          <w:rtl w:val="0"/>
        </w:rPr>
        <w:t xml:space="preserve">Να ορίζουν τις προϋποθέσεις συνεργασίας της ομάδας.</w:t>
        <w:br w:type="textWrapping"/>
        <w:t xml:space="preserve">Να αναγνωρίζουν τις βασικές μορφές ψηφιακής πληροφορίας (κείμενο, εικόνα, ήχος).</w:t>
      </w:r>
    </w:p>
    <w:p w:rsidR="00000000" w:rsidDel="00000000" w:rsidP="00000000" w:rsidRDefault="00000000" w:rsidRPr="00000000" w14:paraId="0000002D">
      <w:pPr>
        <w:numPr>
          <w:ilvl w:val="0"/>
          <w:numId w:val="2"/>
        </w:numPr>
        <w:shd w:fill="ffffff" w:val="clear"/>
        <w:spacing w:after="0" w:before="0" w:line="360" w:lineRule="auto"/>
        <w:ind w:left="720" w:hanging="360"/>
        <w:rPr>
          <w:u w:val="none"/>
        </w:rPr>
      </w:pPr>
      <w:r w:rsidDel="00000000" w:rsidR="00000000" w:rsidRPr="00000000">
        <w:rPr>
          <w:rtl w:val="0"/>
        </w:rPr>
        <w:t xml:space="preserve">Να αναγνωρίζουν τις ΤΠΕ με βάση τα χαρακτηριστικά και το σκοπό λειτουργίας τους.</w:t>
      </w:r>
    </w:p>
    <w:p w:rsidR="00000000" w:rsidDel="00000000" w:rsidP="00000000" w:rsidRDefault="00000000" w:rsidRPr="00000000" w14:paraId="0000002E">
      <w:pPr>
        <w:numPr>
          <w:ilvl w:val="0"/>
          <w:numId w:val="2"/>
        </w:numPr>
        <w:shd w:fill="ffffff" w:val="clear"/>
        <w:spacing w:after="0" w:before="0" w:line="360" w:lineRule="auto"/>
        <w:ind w:left="720" w:hanging="360"/>
        <w:rPr>
          <w:u w:val="none"/>
        </w:rPr>
      </w:pPr>
      <w:r w:rsidDel="00000000" w:rsidR="00000000" w:rsidRPr="00000000">
        <w:rPr>
          <w:rtl w:val="0"/>
        </w:rPr>
        <w:t xml:space="preserve">Να αναγνωρίζουν τι ξέρουν και τι θέλουν να μάθουν.</w:t>
      </w:r>
    </w:p>
    <w:p w:rsidR="00000000" w:rsidDel="00000000" w:rsidP="00000000" w:rsidRDefault="00000000" w:rsidRPr="00000000" w14:paraId="0000002F">
      <w:pPr>
        <w:numPr>
          <w:ilvl w:val="0"/>
          <w:numId w:val="2"/>
        </w:numPr>
        <w:shd w:fill="ffffff" w:val="clear"/>
        <w:spacing w:after="0" w:before="0" w:line="360" w:lineRule="auto"/>
        <w:ind w:left="720" w:hanging="360"/>
        <w:rPr>
          <w:u w:val="none"/>
        </w:rPr>
      </w:pPr>
      <w:r w:rsidDel="00000000" w:rsidR="00000000" w:rsidRPr="00000000">
        <w:rPr>
          <w:rtl w:val="0"/>
        </w:rPr>
        <w:t xml:space="preserve">Να έχουν αναπτύξει βασικές δεξιότητες χρήσης του ηλεκτρονικού υπολογιστής.</w:t>
      </w:r>
    </w:p>
    <w:p w:rsidR="00000000" w:rsidDel="00000000" w:rsidP="00000000" w:rsidRDefault="00000000" w:rsidRPr="00000000" w14:paraId="00000030">
      <w:pPr>
        <w:shd w:fill="ffffff" w:val="clear"/>
        <w:spacing w:after="240" w:before="240" w:line="276" w:lineRule="auto"/>
        <w:rPr>
          <w:b w:val="1"/>
          <w:bCs w:val="1"/>
        </w:rPr>
      </w:pPr>
      <w:r w:rsidDel="00000000" w:rsidR="00000000" w:rsidRPr="00000000">
        <w:rPr>
          <w:b w:val="1"/>
          <w:bCs w:val="1"/>
          <w:i w:val="1"/>
          <w:iCs w:val="1"/>
          <w:rtl w:val="0"/>
        </w:rPr>
        <w:t xml:space="preserve">Δεξιότητες</w:t>
      </w:r>
      <w:r w:rsidDel="00000000" w:rsidR="00000000" w:rsidRPr="00000000">
        <w:rPr>
          <w:b w:val="1"/>
          <w:bCs w:val="1"/>
          <w:rtl w:val="0"/>
        </w:rPr>
        <w:t xml:space="preserve">: </w:t>
      </w:r>
    </w:p>
    <w:p w:rsidR="00000000" w:rsidDel="00000000" w:rsidP="00000000" w:rsidRDefault="00000000" w:rsidRPr="00000000" w14:paraId="00000031">
      <w:pPr>
        <w:widowControl w:val="0"/>
        <w:numPr>
          <w:ilvl w:val="0"/>
          <w:numId w:val="4"/>
        </w:numPr>
        <w:shd w:fill="ffffff" w:val="clear"/>
        <w:spacing w:after="0" w:afterAutospacing="0" w:before="0" w:line="360" w:lineRule="auto"/>
        <w:ind w:left="720" w:hanging="360"/>
        <w:rPr>
          <w:u w:val="none"/>
        </w:rPr>
      </w:pPr>
      <w:r w:rsidDel="00000000" w:rsidR="00000000" w:rsidRPr="00000000">
        <w:rPr>
          <w:rtl w:val="0"/>
        </w:rPr>
        <w:t xml:space="preserve">Να εκτελούν απλές λειτουργίες των ΤΠΕ. </w:t>
      </w:r>
    </w:p>
    <w:p w:rsidR="00000000" w:rsidDel="00000000" w:rsidP="00000000" w:rsidRDefault="00000000" w:rsidRPr="00000000" w14:paraId="00000032">
      <w:pPr>
        <w:widowControl w:val="0"/>
        <w:numPr>
          <w:ilvl w:val="0"/>
          <w:numId w:val="4"/>
        </w:numPr>
        <w:shd w:fill="ffffff" w:val="clear"/>
        <w:spacing w:after="0" w:afterAutospacing="0" w:before="0" w:line="360" w:lineRule="auto"/>
        <w:ind w:left="720" w:hanging="360"/>
        <w:rPr>
          <w:u w:val="none"/>
        </w:rPr>
      </w:pPr>
      <w:r w:rsidDel="00000000" w:rsidR="00000000" w:rsidRPr="00000000">
        <w:rPr>
          <w:rtl w:val="0"/>
        </w:rPr>
        <w:t xml:space="preserve">Να χρησιμοποιούν απλά εργαλεία σύγχρονης και ασύγχρονης επικοινωνίας καθώς και εργαλεία συνεργατικής δημιουργίας αρχείων. </w:t>
      </w:r>
    </w:p>
    <w:p w:rsidR="00000000" w:rsidDel="00000000" w:rsidP="00000000" w:rsidRDefault="00000000" w:rsidRPr="00000000" w14:paraId="00000033">
      <w:pPr>
        <w:widowControl w:val="0"/>
        <w:numPr>
          <w:ilvl w:val="0"/>
          <w:numId w:val="4"/>
        </w:numPr>
        <w:shd w:fill="ffffff" w:val="clear"/>
        <w:spacing w:after="0" w:afterAutospacing="0" w:before="0" w:line="360" w:lineRule="auto"/>
        <w:ind w:left="720" w:hanging="360"/>
        <w:rPr>
          <w:u w:val="none"/>
        </w:rPr>
      </w:pPr>
      <w:r w:rsidDel="00000000" w:rsidR="00000000" w:rsidRPr="00000000">
        <w:rPr>
          <w:rtl w:val="0"/>
        </w:rPr>
        <w:t xml:space="preserve">Να αξιοποιούν τα ψηφιακά εργαλεία για τη διαχείριση και την παρουσίαση της πληροφορίας.</w:t>
      </w:r>
    </w:p>
    <w:p w:rsidR="00000000" w:rsidDel="00000000" w:rsidP="00000000" w:rsidRDefault="00000000" w:rsidRPr="00000000" w14:paraId="00000034">
      <w:pPr>
        <w:widowControl w:val="0"/>
        <w:numPr>
          <w:ilvl w:val="0"/>
          <w:numId w:val="4"/>
        </w:numPr>
        <w:shd w:fill="ffffff" w:val="clear"/>
        <w:spacing w:after="0" w:before="0" w:line="360" w:lineRule="auto"/>
        <w:ind w:left="720" w:hanging="360"/>
        <w:rPr>
          <w:u w:val="none"/>
        </w:rPr>
      </w:pPr>
      <w:r w:rsidDel="00000000" w:rsidR="00000000" w:rsidRPr="00000000">
        <w:rPr>
          <w:rtl w:val="0"/>
        </w:rPr>
        <w:t xml:space="preserve">Να εκφράζονται με δημιουργικό τρόπο αξιοποιώντας το ψηφιακό περιβάλλον.</w:t>
      </w:r>
    </w:p>
    <w:p w:rsidR="00000000" w:rsidDel="00000000" w:rsidP="00000000" w:rsidRDefault="00000000" w:rsidRPr="00000000" w14:paraId="00000035">
      <w:pPr>
        <w:widowControl w:val="0"/>
        <w:numPr>
          <w:ilvl w:val="0"/>
          <w:numId w:val="4"/>
        </w:numPr>
        <w:shd w:fill="ffffff" w:val="clear"/>
        <w:spacing w:after="0" w:before="0" w:line="360" w:lineRule="auto"/>
        <w:ind w:left="720" w:hanging="360"/>
        <w:rPr>
          <w:u w:val="none"/>
        </w:rPr>
      </w:pPr>
      <w:r w:rsidDel="00000000" w:rsidR="00000000" w:rsidRPr="00000000">
        <w:rPr>
          <w:rtl w:val="0"/>
        </w:rPr>
        <w:t xml:space="preserve">Να α</w:t>
      </w:r>
      <w:r w:rsidDel="00000000" w:rsidR="00000000" w:rsidRPr="00000000">
        <w:rPr>
          <w:rtl w:val="0"/>
        </w:rPr>
        <w:t xml:space="preserve">ντιστοιχίζουν</w:t>
      </w:r>
      <w:r w:rsidDel="00000000" w:rsidR="00000000" w:rsidRPr="00000000">
        <w:rPr>
          <w:rtl w:val="0"/>
        </w:rPr>
        <w:t xml:space="preserve">  τα φωνήματα με τα αντίστοιχα γράμματα.</w:t>
      </w:r>
    </w:p>
    <w:p w:rsidR="00000000" w:rsidDel="00000000" w:rsidP="00000000" w:rsidRDefault="00000000" w:rsidRPr="00000000" w14:paraId="00000036">
      <w:pPr>
        <w:widowControl w:val="0"/>
        <w:numPr>
          <w:ilvl w:val="0"/>
          <w:numId w:val="4"/>
        </w:numPr>
        <w:shd w:fill="ffffff" w:val="clear"/>
        <w:spacing w:after="0" w:before="0" w:line="360" w:lineRule="auto"/>
        <w:ind w:left="720" w:hanging="360"/>
        <w:rPr>
          <w:u w:val="none"/>
        </w:rPr>
      </w:pPr>
      <w:r w:rsidDel="00000000" w:rsidR="00000000" w:rsidRPr="00000000">
        <w:rPr>
          <w:rtl w:val="0"/>
        </w:rPr>
        <w:t xml:space="preserve">Να διακρίνουν και ταξινομούν φυσικά αντικείμενα με ένα κριτήριο.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Α.5 Εκτιμώμενη διάρκεια</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Η διάρκεια της διδακτικής δραστηριότητας ‘’</w:t>
      </w:r>
      <w:r w:rsidDel="00000000" w:rsidR="00000000" w:rsidRPr="00000000">
        <w:rPr>
          <w:rtl w:val="0"/>
        </w:rPr>
        <w:t xml:space="preserve">Ερευνητές των υλικών!’’ είναι 45 λεπτά  όπως επίσης και της διδακτικής δραστηριότητας ‘’Μπορείς να βρεις το κάδο το σωστό;’’ είναι 45 λεπτά.</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bCs w:val="1"/>
          <w:i w:val="0"/>
          <w:iCs w:val="0"/>
          <w:color w:val="000000"/>
          <w:sz w:val="18"/>
          <w:szCs w:val="18"/>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Α.6 Συσχετισμός με το Αναλυτικό Πρόγραμμα</w:t>
      </w:r>
      <w:r w:rsidDel="00000000" w:rsidR="00000000" w:rsidRPr="00000000">
        <w:rPr>
          <w:rtl w:val="0"/>
        </w:rPr>
      </w:r>
    </w:p>
    <w:p w:rsidR="00000000" w:rsidDel="00000000" w:rsidP="00000000" w:rsidRDefault="00000000" w:rsidRPr="00000000" w14:paraId="0000003A">
      <w:pPr>
        <w:spacing w:after="240" w:before="240" w:line="360" w:lineRule="auto"/>
        <w:rPr/>
      </w:pPr>
      <w:r w:rsidDel="00000000" w:rsidR="00000000" w:rsidRPr="00000000">
        <w:rPr>
          <w:rtl w:val="0"/>
        </w:rPr>
        <w:t xml:space="preserve">Οι προτεινόμενες δραστηριότητες εναρμονίζονται πλήρως με το Νέο Αναλυτικό Πρόγραμμα του Νηπιαγωγείου και παρουσιάζουν άμεση συνάφεια με τις αντίστοιχες μαθησιακές περιοχές, θεματικούς τομείς, ενότητες και επιδιωκόμενους μαθησιακούς στόχους που αυτό περιλαμβάνει. Παράλληλα, συμβάλλουν ουσιαστικά στην ενίσχυση της μαθησιακής διαδικασίας, μέσω της παιδαγωγικά τεκμηριωμένης αξιοποίησης των Τεχνολογιών Πληροφορίας και Επικοινωνιών (Τ.Π.Ε.).</w:t>
      </w:r>
    </w:p>
    <w:p w:rsidR="00000000" w:rsidDel="00000000" w:rsidP="00000000" w:rsidRDefault="00000000" w:rsidRPr="00000000" w14:paraId="0000003B">
      <w:pPr>
        <w:spacing w:line="360" w:lineRule="auto"/>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c0c0c0"/>
          <w:sz w:val="20"/>
          <w:szCs w:val="20"/>
          <w:u w:val="none"/>
          <w:shd w:fill="auto" w:val="clear"/>
          <w:vertAlign w:val="baseline"/>
          <w:rtl w:val="0"/>
        </w:rPr>
        <w:t xml:space="preserve">Α.7 Ανάλυση περιεχομένου</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c0c0c0"/>
          <w:sz w:val="20"/>
          <w:szCs w:val="20"/>
          <w:u w:val="none"/>
          <w:shd w:fill="auto" w:val="clear"/>
          <w:vertAlign w:val="baseline"/>
          <w:rtl w:val="0"/>
        </w:rPr>
        <w:t xml:space="preserve">Β. Οι εναλλακτικές αντιλήψεις των μαθητών</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Γ. Στόχοι τ</w:t>
      </w:r>
      <w:r w:rsidDel="00000000" w:rsidR="00000000" w:rsidRPr="00000000">
        <w:rPr>
          <w:b w:val="1"/>
          <w:bCs w:val="1"/>
          <w:rtl w:val="0"/>
        </w:rPr>
        <w:t xml:space="preserve">ων</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 </w:t>
      </w:r>
      <w:r w:rsidDel="00000000" w:rsidR="00000000" w:rsidRPr="00000000">
        <w:rPr>
          <w:b w:val="1"/>
          <w:bCs w:val="1"/>
          <w:rtl w:val="0"/>
        </w:rPr>
        <w:t xml:space="preserve">δραστηριοτήτων</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1. Ως προς το γνωστικό αντικείμενο</w:t>
      </w:r>
    </w:p>
    <w:p w:rsidR="00000000" w:rsidDel="00000000" w:rsidP="00000000" w:rsidRDefault="00000000" w:rsidRPr="00000000" w14:paraId="00000040">
      <w:pPr>
        <w:spacing w:line="360" w:lineRule="auto"/>
        <w:rPr/>
      </w:pPr>
      <w:r w:rsidDel="00000000" w:rsidR="00000000" w:rsidRPr="00000000">
        <w:rPr>
          <w:rtl w:val="0"/>
        </w:rPr>
        <w:t xml:space="preserve">Να αναγνωρίζουν </w:t>
      </w:r>
      <w:r w:rsidDel="00000000" w:rsidR="00000000" w:rsidRPr="00000000">
        <w:rPr>
          <w:rtl w:val="0"/>
        </w:rPr>
        <w:t xml:space="preserve">τους τέσσερις (4) βασικούς τύπους υλικών που ανακυκλώνονται και τους αντίστοιχους </w:t>
      </w:r>
      <w:r w:rsidDel="00000000" w:rsidR="00000000" w:rsidRPr="00000000">
        <w:rPr>
          <w:rtl w:val="0"/>
        </w:rPr>
        <w:t xml:space="preserve">κάδους</w:t>
      </w:r>
      <w:r w:rsidDel="00000000" w:rsidR="00000000" w:rsidRPr="00000000">
        <w:rPr>
          <w:rtl w:val="0"/>
        </w:rPr>
        <w:t xml:space="preserve"> (Χαρτί, Πλαστικό, Γυαλί, Αλουμίνιο).</w:t>
      </w:r>
    </w:p>
    <w:p w:rsidR="00000000" w:rsidDel="00000000" w:rsidP="00000000" w:rsidRDefault="00000000" w:rsidRPr="00000000" w14:paraId="00000041">
      <w:pPr>
        <w:spacing w:line="360" w:lineRule="auto"/>
        <w:rPr/>
      </w:pPr>
      <w:r w:rsidDel="00000000" w:rsidR="00000000" w:rsidRPr="00000000">
        <w:rPr>
          <w:rtl w:val="0"/>
        </w:rPr>
        <w:t xml:space="preserve">Να κατονομάζουν</w:t>
      </w:r>
      <w:r w:rsidDel="00000000" w:rsidR="00000000" w:rsidRPr="00000000">
        <w:rPr>
          <w:rtl w:val="0"/>
        </w:rPr>
        <w:t xml:space="preserve"> συγκεκριμένα αντικείμενα που ανήκουν σε κάθε κατηγορία (π.χ. εφημερίδα, πλαστικό μπουκάλι, γυάλινο ποτήρι, κουτί αναψυκτικού).</w:t>
      </w:r>
    </w:p>
    <w:p w:rsidR="00000000" w:rsidDel="00000000" w:rsidP="00000000" w:rsidRDefault="00000000" w:rsidRPr="00000000" w14:paraId="00000042">
      <w:pPr>
        <w:spacing w:line="360" w:lineRule="auto"/>
        <w:rPr/>
      </w:pPr>
      <w:r w:rsidDel="00000000" w:rsidR="00000000" w:rsidRPr="00000000">
        <w:rPr>
          <w:rtl w:val="0"/>
        </w:rPr>
        <w:t xml:space="preserve">Να ταξινομούν </w:t>
      </w:r>
      <w:r w:rsidDel="00000000" w:rsidR="00000000" w:rsidRPr="00000000">
        <w:rPr>
          <w:rtl w:val="0"/>
        </w:rPr>
        <w:t xml:space="preserve">σωστά απλά, καθημερινά αντικείμενα στον κατάλληλο κάδο ανακύκλωσης με βάση το υλικό τους.</w:t>
      </w:r>
    </w:p>
    <w:p w:rsidR="00000000" w:rsidDel="00000000" w:rsidP="00000000" w:rsidRDefault="00000000" w:rsidRPr="00000000" w14:paraId="00000043">
      <w:pPr>
        <w:spacing w:line="360" w:lineRule="auto"/>
        <w:rPr/>
      </w:pPr>
      <w:r w:rsidDel="00000000" w:rsidR="00000000" w:rsidRPr="00000000">
        <w:rPr>
          <w:rtl w:val="0"/>
        </w:rPr>
        <w:t xml:space="preserve">Να κατανοούν </w:t>
      </w:r>
      <w:r w:rsidDel="00000000" w:rsidR="00000000" w:rsidRPr="00000000">
        <w:rPr>
          <w:rtl w:val="0"/>
        </w:rPr>
        <w:t xml:space="preserve">την έννοια της διαλογής των υλικών στην πηγή, ως βασική προϋπόθεση για την επιτυχή διαδικασία της ανακύκλωσης.</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2. Ως προς τη χρήση των νέων τεχνολογιών</w:t>
      </w:r>
    </w:p>
    <w:p w:rsidR="00000000" w:rsidDel="00000000" w:rsidP="00000000" w:rsidRDefault="00000000" w:rsidRPr="00000000" w14:paraId="00000046">
      <w:pPr>
        <w:spacing w:line="360" w:lineRule="auto"/>
        <w:rPr/>
      </w:pPr>
      <w:r w:rsidDel="00000000" w:rsidR="00000000" w:rsidRPr="00000000">
        <w:rPr>
          <w:rtl w:val="0"/>
        </w:rPr>
        <w:t xml:space="preserve">Να εξοικειωθούν</w:t>
      </w:r>
      <w:r w:rsidDel="00000000" w:rsidR="00000000" w:rsidRPr="00000000">
        <w:rPr>
          <w:rtl w:val="0"/>
        </w:rPr>
        <w:t xml:space="preserve"> με τη χρήση διαδικτυακών πλατφορμών μάθησης και παιχνιδιών (όπως το Wordwall) για την ενίσχυση της γνώσης.</w:t>
      </w:r>
    </w:p>
    <w:p w:rsidR="00000000" w:rsidDel="00000000" w:rsidP="00000000" w:rsidRDefault="00000000" w:rsidRPr="00000000" w14:paraId="00000047">
      <w:pPr>
        <w:spacing w:line="360" w:lineRule="auto"/>
        <w:rPr/>
      </w:pPr>
      <w:r w:rsidDel="00000000" w:rsidR="00000000" w:rsidRPr="00000000">
        <w:rPr>
          <w:rtl w:val="0"/>
        </w:rPr>
        <w:t xml:space="preserve">Να αναπτύξουν</w:t>
      </w:r>
      <w:r w:rsidDel="00000000" w:rsidR="00000000" w:rsidRPr="00000000">
        <w:rPr>
          <w:rtl w:val="0"/>
        </w:rPr>
        <w:t xml:space="preserve"> βασικές δεξιότητες χειρισμού (π.χ. </w:t>
      </w:r>
      <w:r w:rsidDel="00000000" w:rsidR="00000000" w:rsidRPr="00000000">
        <w:rPr>
          <w:rtl w:val="0"/>
        </w:rPr>
        <w:t xml:space="preserve">σύρσιμο και απόθεση</w:t>
      </w:r>
      <w:r w:rsidDel="00000000" w:rsidR="00000000" w:rsidRPr="00000000">
        <w:rPr>
          <w:rtl w:val="0"/>
        </w:rPr>
        <w:t xml:space="preserve"> - drag and drop) χρησιμοποιώντας ψηφιακές συσκευές (υπολογιστή, tablet ή κινητό).</w:t>
      </w:r>
    </w:p>
    <w:p w:rsidR="00000000" w:rsidDel="00000000" w:rsidP="00000000" w:rsidRDefault="00000000" w:rsidRPr="00000000" w14:paraId="00000048">
      <w:pPr>
        <w:spacing w:line="360" w:lineRule="auto"/>
        <w:rPr/>
      </w:pPr>
      <w:r w:rsidDel="00000000" w:rsidR="00000000" w:rsidRPr="00000000">
        <w:rPr>
          <w:rtl w:val="0"/>
        </w:rPr>
        <w:t xml:space="preserve">Να χρησιμοποιούν </w:t>
      </w:r>
      <w:r w:rsidDel="00000000" w:rsidR="00000000" w:rsidRPr="00000000">
        <w:rPr>
          <w:rtl w:val="0"/>
        </w:rPr>
        <w:t xml:space="preserve">διαδραστικό ψηφιακό υλικό ως μέσο για την </w:t>
      </w:r>
      <w:r w:rsidDel="00000000" w:rsidR="00000000" w:rsidRPr="00000000">
        <w:rPr>
          <w:rtl w:val="0"/>
        </w:rPr>
        <w:t xml:space="preserve">αυτοαξιολόγηση </w:t>
      </w:r>
      <w:r w:rsidDel="00000000" w:rsidR="00000000" w:rsidRPr="00000000">
        <w:rPr>
          <w:rtl w:val="0"/>
        </w:rPr>
        <w:t xml:space="preserve">και την άμεση ανατροφοδότηση (feedback) σχετικά με την κατανόηση του.</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3. Ως προς τη μαθησιακή διαδικασία</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Να αναπτύξουν το αίσθημα της ομαδικότητας.</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Να μπορούν να συνεργάζονται σε ομάδες για ένα κοινό σκοπό.</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Να συμμετέχουν ενεργά κάνοντας ερωτήσεις και προτείνοντας λύσεις στους συμμαθητές τους.</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Δ. Διδακτικό υλικό και απαιτούμενη υλικοτεχνική υποδομή</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Δ.1 Υλικοτεχνική υποδομή</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Χρήση tablets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Ηλεκτρονικός υπολογιστής</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Προτζέκτορας</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Δ.2 Διδακτικό υλικό</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bCs w:val="1"/>
        </w:rPr>
      </w:pPr>
      <w:r w:rsidDel="00000000" w:rsidR="00000000" w:rsidRPr="00000000">
        <w:rPr>
          <w:b w:val="1"/>
          <w:bCs w:val="1"/>
          <w:rtl w:val="0"/>
        </w:rPr>
        <w:t xml:space="preserve">Ψηφιακό Υλικό:</w:t>
      </w:r>
    </w:p>
    <w:p w:rsidR="00000000" w:rsidDel="00000000" w:rsidP="00000000" w:rsidRDefault="00000000" w:rsidRPr="00000000" w14:paraId="00000054">
      <w:pPr>
        <w:spacing w:line="360" w:lineRule="auto"/>
        <w:rPr/>
      </w:pPr>
      <w:r w:rsidDel="00000000" w:rsidR="00000000" w:rsidRPr="00000000">
        <w:rPr>
          <w:rtl w:val="0"/>
        </w:rPr>
        <w:t xml:space="preserve">Φυλλομετρητής (Google Chrome, Mozilla Firefox) για αναζήτηση πληροφοριών και εικόνων σχετικών με τα υλικά.</w:t>
      </w:r>
    </w:p>
    <w:p w:rsidR="00000000" w:rsidDel="00000000" w:rsidP="00000000" w:rsidRDefault="00000000" w:rsidRPr="00000000" w14:paraId="00000055">
      <w:pPr>
        <w:spacing w:line="360" w:lineRule="auto"/>
        <w:rPr/>
      </w:pPr>
      <w:r w:rsidDel="00000000" w:rsidR="00000000" w:rsidRPr="00000000">
        <w:rPr>
          <w:rtl w:val="0"/>
        </w:rPr>
        <w:t xml:space="preserve">Διαδικτυακή πλατφόρμα </w:t>
      </w:r>
      <w:r w:rsidDel="00000000" w:rsidR="00000000" w:rsidRPr="00000000">
        <w:rPr>
          <w:rtl w:val="0"/>
        </w:rPr>
        <w:t xml:space="preserve">Wordwall</w:t>
      </w:r>
      <w:r w:rsidDel="00000000" w:rsidR="00000000" w:rsidRPr="00000000">
        <w:rPr>
          <w:rtl w:val="0"/>
        </w:rPr>
        <w:t xml:space="preserve"> για δημιουργία διαδραστικού παιχνιδιού ταξινόμησης («Μπορείς να βρεις τον κάδο το σωστό;»).</w:t>
      </w:r>
    </w:p>
    <w:p w:rsidR="00000000" w:rsidDel="00000000" w:rsidP="00000000" w:rsidRDefault="00000000" w:rsidRPr="00000000" w14:paraId="00000056">
      <w:pPr>
        <w:spacing w:after="240" w:before="240" w:line="360" w:lineRule="auto"/>
        <w:rPr>
          <w:b w:val="1"/>
          <w:bCs w:val="1"/>
        </w:rPr>
      </w:pPr>
      <w:r w:rsidDel="00000000" w:rsidR="00000000" w:rsidRPr="00000000">
        <w:rPr>
          <w:b w:val="1"/>
          <w:bCs w:val="1"/>
          <w:rtl w:val="0"/>
        </w:rPr>
        <w:t xml:space="preserve">Εποπτικό υλικό:</w:t>
      </w:r>
    </w:p>
    <w:p w:rsidR="00000000" w:rsidDel="00000000" w:rsidP="00000000" w:rsidRDefault="00000000" w:rsidRPr="00000000" w14:paraId="00000057">
      <w:pPr>
        <w:spacing w:after="240" w:before="240" w:line="360" w:lineRule="auto"/>
        <w:ind w:left="0" w:firstLine="0"/>
        <w:rPr/>
      </w:pPr>
      <w:r w:rsidDel="00000000" w:rsidR="00000000" w:rsidRPr="00000000">
        <w:rPr>
          <w:rtl w:val="0"/>
        </w:rPr>
        <w:t xml:space="preserve">Εικόνες ή φωτογραφίες αντικειμένων από διαφορετικά υλικά (χαρτί, γυαλί, πλαστικό, αλουμίνιο).</w:t>
        <w:br w:type="textWrapping"/>
        <w:t xml:space="preserve">Κάρτες με τους διαφορετικούς κάδους ανακύκλωσης.</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Ε. Περιγραφή της δραστηριότητας</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Ε.1 Οργάνωση της Τάξης</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Οι μαθητές χωρίζονται σε </w:t>
      </w:r>
      <w:r w:rsidDel="00000000" w:rsidR="00000000" w:rsidRPr="00000000">
        <w:rPr>
          <w:rtl w:val="0"/>
        </w:rPr>
        <w:t xml:space="preserve">μικρές ομάδες</w:t>
      </w:r>
      <w:r w:rsidDel="00000000" w:rsidR="00000000" w:rsidRPr="00000000">
        <w:rPr>
          <w:rtl w:val="0"/>
        </w:rPr>
        <w:t xml:space="preserve"> (των 3-4 ατόμων). Κάθε ομάδα χρησιμοποιεί </w:t>
      </w:r>
      <w:r w:rsidDel="00000000" w:rsidR="00000000" w:rsidRPr="00000000">
        <w:rPr>
          <w:rtl w:val="0"/>
        </w:rPr>
        <w:t xml:space="preserve">ένα τάμπλετ/υπολογιστή και αναζητά εικόνες από βασικούς τύπους υλικών που ανακυκλώνονται. Έπειτα πάλι σε ομάδες παίζουν διαδραστικό παιχνίδι ταξινόμησης στο Wordwall, ώστε να ενισχυθεί η συνεργατική μάθηση και αλληλεπίδραση. Η εκπαιδευτικός λειτουργεί ως συντονιστής και καθοδηγητής, υποστηρίζοντας τους μαθητές στην αναζήτηση πληροφοριών και στη χρήση των ψηφιακών εργαλείων.</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Ε.2 Διδακτικές προσεγγίσεις και στρατηγικές</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1. Θεωρητική προσέγγιση</w:t>
      </w:r>
    </w:p>
    <w:p w:rsidR="00000000" w:rsidDel="00000000" w:rsidP="00000000" w:rsidRDefault="00000000" w:rsidRPr="00000000" w14:paraId="0000005D">
      <w:pPr>
        <w:pStyle w:val="Heading3"/>
        <w:keepNext w:val="0"/>
        <w:keepLines w:val="0"/>
        <w:spacing w:after="80" w:before="280" w:line="360" w:lineRule="auto"/>
        <w:ind w:left="0"/>
        <w:rPr>
          <w:b w:val="0"/>
          <w:bCs w:val="0"/>
          <w:color w:val="000000"/>
          <w:sz w:val="20"/>
          <w:szCs w:val="20"/>
        </w:rPr>
      </w:pPr>
      <w:bookmarkStart w:colFirst="0" w:colLast="0" w:name="_heading=h.eh8z0jl0ohsq" w:id="0"/>
      <w:bookmarkEnd w:id="0"/>
      <w:r w:rsidDel="00000000" w:rsidR="00000000" w:rsidRPr="00000000">
        <w:rPr>
          <w:b w:val="0"/>
          <w:bCs w:val="0"/>
          <w:color w:val="000000"/>
          <w:sz w:val="20"/>
          <w:szCs w:val="20"/>
          <w:rtl w:val="0"/>
        </w:rPr>
        <w:t xml:space="preserve">Εποικοδομητισμός (Constructivism) - (Piaget &amp; Vygotsky), Συμπεριφορισμός </w:t>
      </w:r>
    </w:p>
    <w:p w:rsidR="00000000" w:rsidDel="00000000" w:rsidP="00000000" w:rsidRDefault="00000000" w:rsidRPr="00000000" w14:paraId="0000005E">
      <w:pPr>
        <w:numPr>
          <w:ilvl w:val="0"/>
          <w:numId w:val="1"/>
        </w:numPr>
        <w:spacing w:after="0" w:afterAutospacing="0" w:before="240" w:line="360" w:lineRule="auto"/>
        <w:ind w:left="720" w:hanging="360"/>
        <w:rPr/>
      </w:pPr>
      <w:r w:rsidDel="00000000" w:rsidR="00000000" w:rsidRPr="00000000">
        <w:rPr>
          <w:rtl w:val="0"/>
        </w:rPr>
        <w:t xml:space="preserve">Αρχή: Οι μαθητές δεν δέχονται παθητικά τη γνώση, αλλά την κατασκευάζουν ενεργά μέσα από την εμπειρία και την αλληλεπίδραση.</w:t>
      </w:r>
    </w:p>
    <w:p w:rsidR="00000000" w:rsidDel="00000000" w:rsidP="00000000" w:rsidRDefault="00000000" w:rsidRPr="00000000" w14:paraId="0000005F">
      <w:pPr>
        <w:numPr>
          <w:ilvl w:val="0"/>
          <w:numId w:val="1"/>
        </w:numPr>
        <w:spacing w:after="0" w:afterAutospacing="0" w:before="0" w:beforeAutospacing="0" w:line="360" w:lineRule="auto"/>
        <w:ind w:left="720" w:hanging="360"/>
        <w:rPr/>
      </w:pPr>
      <w:r w:rsidDel="00000000" w:rsidR="00000000" w:rsidRPr="00000000">
        <w:rPr>
          <w:rtl w:val="0"/>
        </w:rPr>
        <w:t xml:space="preserve">Εφαρμογή: Το παιδί κατασκευάζει τη γνώση του για την ανακύκλωση κάνοντας (τοποθετώντας τα αντικείμενα στους σωστούς κάδους). Δεν απλώς ακούει "το χαρτί πάει εδώ", αλλά βιώνει την πράξη της ταξινόμησης, ενισχύοντας τη γνωστική του δομή (σχήμα).</w:t>
      </w:r>
    </w:p>
    <w:p w:rsidR="00000000" w:rsidDel="00000000" w:rsidP="00000000" w:rsidRDefault="00000000" w:rsidRPr="00000000" w14:paraId="00000060">
      <w:pPr>
        <w:numPr>
          <w:ilvl w:val="0"/>
          <w:numId w:val="1"/>
        </w:numPr>
        <w:spacing w:after="0" w:afterAutospacing="0" w:before="0" w:beforeAutospacing="0" w:line="360" w:lineRule="auto"/>
        <w:ind w:left="720" w:hanging="360"/>
        <w:rPr/>
      </w:pPr>
      <w:r w:rsidDel="00000000" w:rsidR="00000000" w:rsidRPr="00000000">
        <w:rPr>
          <w:rtl w:val="0"/>
        </w:rPr>
        <w:t xml:space="preserve">Συνεργασία (Vygotsky): Εάν η δραστηριότητα γίνει ομαδικά, η μάθηση ενισχύεται μέσω της κοινωνικής αλληλεπίδρασης και της συζήτησης (πώς και γιατί ταξινομούμε ένα αντικείμενο).</w:t>
      </w:r>
    </w:p>
    <w:p w:rsidR="00000000" w:rsidDel="00000000" w:rsidP="00000000" w:rsidRDefault="00000000" w:rsidRPr="00000000" w14:paraId="00000061">
      <w:pPr>
        <w:numPr>
          <w:ilvl w:val="0"/>
          <w:numId w:val="1"/>
        </w:numPr>
        <w:spacing w:after="240" w:before="0" w:beforeAutospacing="0" w:line="360" w:lineRule="auto"/>
        <w:ind w:left="720" w:hanging="360"/>
        <w:rPr>
          <w:u w:val="none"/>
        </w:rPr>
      </w:pPr>
      <w:r w:rsidDel="00000000" w:rsidR="00000000" w:rsidRPr="00000000">
        <w:rPr>
          <w:rtl w:val="0"/>
        </w:rPr>
        <w:t xml:space="preserve">Συμπεριφορισμός: Η μάθηση επιτυγχάνεται μέσω της πρακτικής και εξάσκησης καθώς και της άμεσης ανατροφοδότησης.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2. Μεθοδολογική προσέγγιση</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Η μεθοδολογική προσέγγιση στηρίζεται στη βιωματική και την ομαδοσυνεργατική μάθηση που  ενισχύει την ανάπτυξη δεξιοτήτων επικοινωνίας και την κοινωνική μάθηση. Η διερευνητική μέθοδος εφαρμόζεται μέσω  των ερωτήσεων, του πειραματισμού και της ανακάλυψης των ιδιοτήτων των υλικών με την ταυτόχρονη υποστήριξη των Τεχνολογιών Πληροφορίας και Επικοινωνιών (ΤΠΕ).</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3. Διδακτική προσέγγιση με ΤΠΕ</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Οι ΤΠΕ αξιοποιούνται ως εργαλείο </w:t>
      </w:r>
      <w:r w:rsidDel="00000000" w:rsidR="00000000" w:rsidRPr="00000000">
        <w:rPr>
          <w:rtl w:val="0"/>
        </w:rPr>
        <w:t xml:space="preserve">ενεργητικής</w:t>
      </w:r>
      <w:r w:rsidDel="00000000" w:rsidR="00000000" w:rsidRPr="00000000">
        <w:rPr>
          <w:rtl w:val="0"/>
        </w:rPr>
        <w:t xml:space="preserve"> μάθησης επιτρέποντας στα παιδιά να πειραματιστούν, να ταξινομήσουν,να ελέγξουν υποθέσεις και να λάβουν ανατροφοδότηση άμεσα.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bCs w:val="1"/>
        </w:rPr>
      </w:pPr>
      <w:r w:rsidDel="00000000" w:rsidR="00000000" w:rsidRPr="00000000">
        <w:rPr>
          <w:rtl w:val="0"/>
        </w:rPr>
        <w:t xml:space="preserve">Μέσω του φυλλομετρητή google οι μαθητές αναζητούν πληροφορίες και εικόνες για τα υλικά, ενώ το wordwall χρησιμοποιείται ως διαδραστικό παιχνίδι ταξινόμησης υλικών.</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Ε. 3 Περιγραφή δραστηρι</w:t>
      </w:r>
      <w:r w:rsidDel="00000000" w:rsidR="00000000" w:rsidRPr="00000000">
        <w:rPr>
          <w:b w:val="1"/>
          <w:bCs w:val="1"/>
          <w:rtl w:val="0"/>
        </w:rPr>
        <w:t xml:space="preserve">οτήτων</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bCs w:val="0"/>
          <w:i w:val="0"/>
          <w:iCs w:val="0"/>
          <w:smallCaps w:val="0"/>
          <w:strike w:val="0"/>
          <w:color w:val="c0c0c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c0c0c0"/>
          <w:sz w:val="20"/>
          <w:szCs w:val="20"/>
          <w:u w:val="none"/>
          <w:shd w:fill="auto" w:val="clear"/>
          <w:vertAlign w:val="baseline"/>
          <w:rtl w:val="0"/>
        </w:rPr>
        <w:t xml:space="preserve">1.Δραστηριότητα/ες ψυχολογικής και γνωστικής προετοιμασίας: αποτίμηση υπάρχουσας γνώσης και ανίχνευση αναπαραστάσεων και γνωστικών δυσκολιών.</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2. Δραστηριότητες διδασκαλίας του γνωστικού αντικειμένου</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Δραστηριότητα: </w:t>
      </w:r>
      <w:r w:rsidDel="00000000" w:rsidR="00000000" w:rsidRPr="00000000">
        <w:rPr>
          <w:rtl w:val="0"/>
        </w:rPr>
        <w:t xml:space="preserve">Ερευνητές των υλικών!</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Ο κύριος Μπλέκας, ο μπλε κάδος, εμφανίζεται ως κούκλα στην ολομέλεια και δίνει στα παιδιά μια αποστολή: να χωριστούν σε ομάδες και να ανακαλύψουν με τη βοήθεια του φυλλομετρητή αναζήτησης Google τους τέσσερις (4) βασικούς τύπους υλικών που ανακυκλώνονται και τους αντίστοιχους </w:t>
      </w:r>
      <w:r w:rsidDel="00000000" w:rsidR="00000000" w:rsidRPr="00000000">
        <w:rPr>
          <w:rtl w:val="0"/>
        </w:rPr>
        <w:t xml:space="preserve">κάδους</w:t>
      </w:r>
      <w:r w:rsidDel="00000000" w:rsidR="00000000" w:rsidRPr="00000000">
        <w:rPr>
          <w:rtl w:val="0"/>
        </w:rPr>
        <w:t xml:space="preserve"> (Χαρτί, Πλαστικό, Γυαλί, Αλουμίνιο). Αφού τα παιδιά χωριστούν σε μικρές ομάδες, τους δίνονται ταμπλέτ και Η/Υ και πραγματοποιούν την αναζήτηση τους. Τέλος, παρουσιάζουν τα ευρήματά τους στην ολομέλεια. Οι εικόνες με τη βοήθεια της εκπαιδευτικού θα αποθηκευτούν και θα χρησιμοποιηθούν σε επόμενες δραστηριότητες.</w:t>
      </w:r>
    </w:p>
    <w:p w:rsidR="00000000" w:rsidDel="00000000" w:rsidP="00000000" w:rsidRDefault="00000000" w:rsidRPr="00000000" w14:paraId="0000006C">
      <w:pPr>
        <w:spacing w:after="240" w:before="240" w:lineRule="auto"/>
        <w:jc w:val="left"/>
        <w:rPr/>
      </w:pPr>
      <w:r w:rsidDel="00000000" w:rsidR="00000000" w:rsidRPr="00000000">
        <w:rPr>
          <w:rtl w:val="0"/>
        </w:rPr>
      </w:r>
    </w:p>
    <w:p w:rsidR="00000000" w:rsidDel="00000000" w:rsidP="00000000" w:rsidRDefault="00000000" w:rsidRPr="00000000" w14:paraId="0000006D">
      <w:pPr>
        <w:spacing w:after="240" w:before="240" w:lineRule="auto"/>
        <w:jc w:val="left"/>
        <w:rPr/>
      </w:pPr>
      <w:r w:rsidDel="00000000" w:rsidR="00000000" w:rsidRPr="00000000">
        <w:rPr>
          <w:rtl w:val="0"/>
        </w:rPr>
        <w:t xml:space="preserve">Δραστηριότητα: Μπορείς να βρεις το κάδο το σωστό;</w:t>
      </w:r>
    </w:p>
    <w:p w:rsidR="00000000" w:rsidDel="00000000" w:rsidP="00000000" w:rsidRDefault="00000000" w:rsidRPr="00000000" w14:paraId="0000006E">
      <w:pPr>
        <w:spacing w:after="240" w:before="240" w:line="360" w:lineRule="auto"/>
        <w:rPr/>
      </w:pPr>
      <w:r w:rsidDel="00000000" w:rsidR="00000000" w:rsidRPr="00000000">
        <w:rPr>
          <w:rtl w:val="0"/>
        </w:rPr>
        <w:t xml:space="preserve">Η επόμενη αποστολή του Μπλέκα θα είναι να ανακαλύψουν κάρτες κρυμμένες στην τάξη. Οι κάρτες αυτές θα απεικονίζουν διάφορα σκουπίδια. Τα παιδιά θα διασκορπιστούν στην τάξη και θα ξεκινήσουν το παιχνίδι της αναζήτησης. Μόλις τελειώσουν θα συγκεντρωθούμε στην παρεούλα όπου κάθε παιδί θα τοποθετεί την κάρτα του στο σωστό κάδο.</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Έπειτα, τα παιδιά  χρησιμοποιούν στο</w:t>
      </w:r>
      <w:r w:rsidDel="00000000" w:rsidR="00000000" w:rsidRPr="00000000">
        <w:rPr>
          <w:rtl w:val="0"/>
        </w:rPr>
        <w:t xml:space="preserve"> Wordwall ένα διαδραστικό παιχνίδι ταξινόμησης με τίτλο «Ανακύκλωση». Τα παιδιά ταξινομούν κατά ομάδα. Η δραστηριότητα παρουσιάζει τέσσερις κατηγορίες (τους κάδους ανακύκλωσης, χαρτιού, πλαστικού, αλουμινίου και  γυαλιού) στις οποίες πρέπει να τοποθετηθούν τα αντικείμενα Οι μαθητές βλέπουν μια σειρά από εικόνες που αντιπροσωπεύουν ανακυκλώσιμα αντικείμενα καθημερινής χρήσης και καλούνται να χρησιμοποιήσουν τη λειτουργία "Σύρσιμο και Απόθεση" (Drag and Drop) για να μετακινήσουν κάθε αντικείμενο στην αντίστοιχη σωστή κατηγορία (κάδο). Μόλις τα παιδιά τοποθετήσουν  όλα τα αντικείμενα, η εφαρμογή ελέγχει τις απαντήσεις και παρέχει άμεση ανατροφοδότηση (βαθμολογία, σωστές/λάθος απαντήσεις), επιτρέποντας στους μαθητές να διορθώσουν τυχόν λάθη τους.</w:t>
      </w:r>
      <w:r w:rsidDel="00000000" w:rsidR="00000000" w:rsidRPr="00000000">
        <w:rPr>
          <w:rtl w:val="0"/>
        </w:rPr>
      </w:r>
    </w:p>
    <w:p w:rsidR="00000000" w:rsidDel="00000000" w:rsidP="00000000" w:rsidRDefault="00000000" w:rsidRPr="00000000" w14:paraId="00000070">
      <w:pPr>
        <w:spacing w:after="240" w:before="240" w:lineRule="auto"/>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c0c0c0"/>
          <w:sz w:val="20"/>
          <w:szCs w:val="20"/>
          <w:u w:val="none"/>
          <w:shd w:fill="auto" w:val="clear"/>
          <w:vertAlign w:val="baseline"/>
          <w:rtl w:val="0"/>
        </w:rPr>
        <w:t xml:space="preserve">3. Δραστηριότητα/ες εμπέδωσης του γνωστικού αντικειμένου</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c0c0c0"/>
          <w:sz w:val="20"/>
          <w:szCs w:val="20"/>
          <w:u w:val="none"/>
          <w:shd w:fill="auto" w:val="clear"/>
          <w:vertAlign w:val="baseline"/>
          <w:rtl w:val="0"/>
        </w:rPr>
        <w:t xml:space="preserve">4. Δραστηριότητα/ες αξιολόγησης του γνωστικού αντικειμένου</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c0c0c0"/>
          <w:sz w:val="20"/>
          <w:szCs w:val="20"/>
          <w:u w:val="none"/>
          <w:shd w:fill="auto" w:val="clear"/>
          <w:vertAlign w:val="baseline"/>
          <w:rtl w:val="0"/>
        </w:rPr>
        <w:t xml:space="preserve">5. Μεταγνωστική/ες δραστηριότητα/ες</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b w:val="1"/>
          <w:bCs w:val="1"/>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Ε. 4 Φύλλα εργασίας</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pPr>
      <w:r w:rsidDel="00000000" w:rsidR="00000000" w:rsidRPr="00000000">
        <w:rPr>
          <w:rtl w:val="0"/>
        </w:rPr>
        <w:t xml:space="preserve">Δεν θα χρησιμοποιηθούν φύλλα εργασίας καθώς δεν κρίνεται απαραίτητο με βάση τη στοχοθεσία των δραστηριοτήτων.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c0c0c0"/>
          <w:sz w:val="20"/>
          <w:szCs w:val="20"/>
          <w:u w:val="none"/>
          <w:shd w:fill="auto" w:val="clear"/>
          <w:vertAlign w:val="baseline"/>
          <w:rtl w:val="0"/>
        </w:rPr>
        <w:t xml:space="preserve">Στ. Αξιολόγηση</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c0c0c0"/>
          <w:sz w:val="20"/>
          <w:szCs w:val="20"/>
          <w:u w:val="none"/>
          <w:shd w:fill="auto" w:val="clear"/>
          <w:vertAlign w:val="baseline"/>
          <w:rtl w:val="0"/>
        </w:rPr>
        <w:t xml:space="preserve">Στ. 1 Αξιολόγηση των μαθητών</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c0c0c0"/>
          <w:sz w:val="20"/>
          <w:szCs w:val="20"/>
          <w:u w:val="none"/>
          <w:shd w:fill="auto" w:val="clear"/>
          <w:vertAlign w:val="baseline"/>
          <w:rtl w:val="0"/>
        </w:rPr>
        <w:t xml:space="preserve">Στ. 2 Αξιολόγηση δραστηριότητας</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c0c0c0"/>
          <w:sz w:val="20"/>
          <w:szCs w:val="20"/>
          <w:u w:val="none"/>
          <w:shd w:fill="auto" w:val="clear"/>
          <w:vertAlign w:val="baseline"/>
          <w:rtl w:val="0"/>
        </w:rPr>
        <w:t xml:space="preserve">Ζ1. Πρόσθετες πληροφορίες</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Ζ2. Βιβλιογραφία – Δικτυογραφία</w:t>
      </w:r>
      <w:r w:rsidDel="00000000" w:rsidR="00000000" w:rsidRPr="00000000">
        <w:rPr>
          <w:rtl w:val="0"/>
        </w:rPr>
      </w:r>
    </w:p>
    <w:p w:rsidR="00000000" w:rsidDel="00000000" w:rsidP="00000000" w:rsidRDefault="00000000" w:rsidRPr="00000000" w14:paraId="0000007B">
      <w:pPr>
        <w:tabs>
          <w:tab w:val="center" w:leader="none" w:pos="4320"/>
          <w:tab w:val="right" w:leader="none" w:pos="8640"/>
        </w:tabs>
        <w:rPr/>
      </w:pPr>
      <w:r w:rsidDel="00000000" w:rsidR="00000000" w:rsidRPr="00000000">
        <w:rPr>
          <w:rtl w:val="0"/>
        </w:rPr>
        <w:t xml:space="preserve">Πεντέρη, Ε., Χλαπάνα, Ε., Μέλλιου, Κ., Φιλιππίδη, Α., &amp; Μαρινάτου, Θ. (2022). </w:t>
      </w:r>
      <w:r w:rsidDel="00000000" w:rsidR="00000000" w:rsidRPr="00000000">
        <w:rPr>
          <w:i w:val="1"/>
          <w:iCs w:val="1"/>
          <w:rtl w:val="0"/>
        </w:rPr>
        <w:t xml:space="preserve">Πρόγραμμα Σπουδών Για την Προσχολική Εκπαίδευση – Διευρυμένη Εκδοχή (2η Έκδοση, 2022 ΙΕΠ).</w:t>
      </w:r>
      <w:sdt>
        <w:sdtPr>
          <w:id w:val="-800855430"/>
          <w:tag w:val="goog_rdk_0"/>
        </w:sdtPr>
        <w:sdtContent>
          <w:r w:rsidDel="00000000" w:rsidR="00000000" w:rsidRPr="00000000">
            <w:rPr>
              <w:rFonts w:ascii="Arial" w:cs="Arial" w:eastAsia="Arial" w:hAnsi="Arial"/>
              <w:rtl w:val="0"/>
            </w:rPr>
            <w:t xml:space="preserve"> Στο πλαίσιο της Πράξης «Αναβάθμιση των Προγραμμάτων Σπουδών και Δημιουργία Εκπαιδευτικού Υλικού Πρωτοβάθμιας και Δευτεροβάθμιας Εκπαίδευσης» του ΙΕΠ με MIS 5035542.</w:t>
          </w:r>
        </w:sdtContent>
      </w:sdt>
    </w:p>
    <w:p w:rsidR="00000000" w:rsidDel="00000000" w:rsidP="00000000" w:rsidRDefault="00000000" w:rsidRPr="00000000" w14:paraId="0000007C">
      <w:pPr>
        <w:tabs>
          <w:tab w:val="center" w:leader="none" w:pos="4320"/>
          <w:tab w:val="right" w:leader="none" w:pos="8640"/>
        </w:tabs>
        <w:rPr/>
      </w:pPr>
      <w:r w:rsidDel="00000000" w:rsidR="00000000" w:rsidRPr="00000000">
        <w:rPr>
          <w:rtl w:val="0"/>
        </w:rPr>
        <w:t xml:space="preserve">Πεντέρη, Ε., Χλαπάνα, Ε., Μέλλιου, Κ., Φιλιππίδη, Α., &amp; Μαρινάτου, Θ. (2022). </w:t>
      </w:r>
      <w:r w:rsidDel="00000000" w:rsidR="00000000" w:rsidRPr="00000000">
        <w:rPr>
          <w:i w:val="1"/>
          <w:iCs w:val="1"/>
          <w:rtl w:val="0"/>
        </w:rPr>
        <w:t xml:space="preserve">Οδηγός νηπιαγωγού - Υποστηρικτικό υλικό. Πυξίδα: Θεωρητικό και Μεθοδολογικό Πλαίσιο-Πρακτικές Εφαρμογές και Διδακτικοί Σχεδιασμοί.</w:t>
      </w:r>
      <w:sdt>
        <w:sdtPr>
          <w:id w:val="262487509"/>
          <w:tag w:val="goog_rdk_1"/>
        </w:sdtPr>
        <w:sdtContent>
          <w:r w:rsidDel="00000000" w:rsidR="00000000" w:rsidRPr="00000000">
            <w:rPr>
              <w:rFonts w:ascii="Arial" w:cs="Arial" w:eastAsia="Arial" w:hAnsi="Arial"/>
              <w:rtl w:val="0"/>
            </w:rPr>
            <w:t xml:space="preserve"> Στο πλαίσιο της Πράξης «Αναβάθμιση των Προγραμμάτων Σπουδών και Δημιουργία Εκπαιδευτικού Υλικού Πρωτοβάθμιας και Δευτεροβάθμιας Εκπαίδευσης» του ΙΕΠ με MIS 5035542.</w:t>
          </w:r>
        </w:sdtContent>
      </w:sdt>
    </w:p>
    <w:sectPr>
      <w:type w:val="nextPage"/>
      <w:pgSz w:h="15840" w:w="12240" w:orient="portrait"/>
      <w:pgMar w:bottom="1440" w:top="949" w:left="1276" w:right="1325" w:header="283" w:footer="28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mbri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4"/>
      <w:tblW w:w="9923.0" w:type="dxa"/>
      <w:jc w:val="left"/>
      <w:tblInd w:w="-176.0" w:type="dxa"/>
      <w:tblBorders>
        <w:top w:color="567a84" w:space="0" w:sz="12" w:val="single"/>
      </w:tblBorders>
      <w:tblLayout w:type="fixed"/>
      <w:tblLook w:val="0400"/>
    </w:tblPr>
    <w:tblGrid>
      <w:gridCol w:w="3545"/>
      <w:gridCol w:w="2551"/>
      <w:gridCol w:w="3827"/>
      <w:tblGridChange w:id="0">
        <w:tblGrid>
          <w:gridCol w:w="3545"/>
          <w:gridCol w:w="2551"/>
          <w:gridCol w:w="3827"/>
        </w:tblGrid>
      </w:tblGridChange>
    </w:tblGrid>
    <w:tr>
      <w:trPr>
        <w:cantSplit w:val="0"/>
        <w:trHeight w:val="444" w:hRule="atLeast"/>
        <w:tblHeader w:val="0"/>
      </w:trPr>
      <w:tc>
        <w:tcPr>
          <w:shd w:fill="auto" w:val="clea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56"/>
            </w:tabs>
            <w:spacing w:after="0" w:before="0" w:line="276" w:lineRule="auto"/>
            <w:ind w:left="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ΕΠΙΜΟΡΦΩΣΗ Β2 ΕΠΙΠΕΔΟΥ ΤΠΕ</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56"/>
            </w:tabs>
            <w:spacing w:after="0" w:before="0" w:line="276" w:lineRule="auto"/>
            <w:ind w:left="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4"/>
              <w:szCs w:val="14"/>
              <w:u w:val="none"/>
              <w:shd w:fill="auto" w:val="clear"/>
              <w:vertAlign w:val="baseline"/>
              <w:rtl w:val="0"/>
            </w:rPr>
            <w:t xml:space="preserve">Συστάδα: Β2.6, Νηπιαγωγοί</w:t>
          </w:r>
          <w:r w:rsidDel="00000000" w:rsidR="00000000" w:rsidRPr="00000000">
            <w:rPr>
              <w:rtl w:val="0"/>
            </w:rPr>
          </w:r>
        </w:p>
      </w:tc>
      <w:tc>
        <w:tcPr>
          <w:shd w:fill="auto" w:val="clea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56"/>
            </w:tabs>
            <w:spacing w:after="0" w:before="0" w:line="276" w:lineRule="auto"/>
            <w:ind w:left="0" w:right="0" w:firstLine="0"/>
            <w:jc w:val="center"/>
            <w:rPr>
              <w:rFonts w:ascii="Verdana" w:cs="Verdana" w:eastAsia="Verdana" w:hAnsi="Verdana"/>
              <w:b w:val="0"/>
              <w:bCs w:val="0"/>
              <w:i w:val="0"/>
              <w:iCs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4"/>
              <w:szCs w:val="14"/>
              <w:u w:val="none"/>
              <w:shd w:fill="auto" w:val="clear"/>
              <w:vertAlign w:val="baseline"/>
              <w:rtl w:val="0"/>
            </w:rPr>
            <w:t xml:space="preserve">Σελίδα </w:t>
          </w:r>
          <w:r w:rsidDel="00000000" w:rsidR="00000000" w:rsidRPr="00000000">
            <w:rPr>
              <w:rFonts w:ascii="Verdana" w:cs="Verdana" w:eastAsia="Verdana" w:hAnsi="Verdana"/>
              <w:b w:val="0"/>
              <w:bCs w:val="0"/>
              <w:i w:val="0"/>
              <w:iCs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Verdana" w:cs="Verdana" w:eastAsia="Verdana" w:hAnsi="Verdana"/>
              <w:b w:val="0"/>
              <w:bCs w:val="0"/>
              <w:i w:val="0"/>
              <w:iCs w:val="0"/>
              <w:smallCaps w:val="0"/>
              <w:strike w:val="0"/>
              <w:color w:val="000000"/>
              <w:sz w:val="14"/>
              <w:szCs w:val="14"/>
              <w:u w:val="none"/>
              <w:shd w:fill="auto" w:val="clear"/>
              <w:vertAlign w:val="baseline"/>
              <w:rtl w:val="0"/>
            </w:rPr>
            <w:t xml:space="preserve"> από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c>
        <w:tcPr>
          <w:shd w:fill="auto" w:val="clea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56"/>
            </w:tabs>
            <w:spacing w:after="0" w:before="0" w:line="276" w:lineRule="auto"/>
            <w:ind w:left="309"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ΙΤΥΕ “ΔΙΟΦΑΝΤΟΣ</w:t>
          </w:r>
          <w:r w:rsidDel="00000000" w:rsidR="00000000" w:rsidRPr="00000000">
            <w:rPr>
              <w:rFonts w:ascii="Verdana" w:cs="Verdana" w:eastAsia="Verdana" w:hAnsi="Verdana"/>
              <w:b w:val="0"/>
              <w:bCs w:val="0"/>
              <w:i w:val="1"/>
              <w:iCs w:val="1"/>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56"/>
            </w:tabs>
            <w:spacing w:after="0" w:before="0" w:line="276" w:lineRule="auto"/>
            <w:ind w:left="309" w:right="0" w:firstLine="0"/>
            <w:jc w:val="left"/>
            <w:rPr>
              <w:rFonts w:ascii="Verdana" w:cs="Verdana" w:eastAsia="Verdana" w:hAnsi="Verdana"/>
              <w:b w:val="0"/>
              <w:bCs w:val="0"/>
              <w:i w:val="0"/>
              <w:iCs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4"/>
              <w:szCs w:val="14"/>
              <w:u w:val="none"/>
              <w:shd w:fill="auto" w:val="clear"/>
              <w:vertAlign w:val="baseline"/>
              <w:rtl w:val="0"/>
            </w:rPr>
            <w:tab/>
          </w:r>
        </w:p>
      </w:tc>
    </w:tr>
  </w:tbl>
  <w:p w:rsidR="00000000" w:rsidDel="00000000" w:rsidP="00000000" w:rsidRDefault="00000000" w:rsidRPr="00000000" w14:paraId="00000084">
    <w:pPr>
      <w:tabs>
        <w:tab w:val="center" w:leader="none" w:pos="4320"/>
        <w:tab w:val="right" w:leader="none" w:pos="8640"/>
      </w:tabs>
      <w:rPr/>
    </w:pPr>
    <w:r w:rsidDel="00000000" w:rsidR="00000000" w:rsidRPr="00000000">
      <w:rPr>
        <w:rtl w:val="0"/>
      </w:rPr>
    </w:r>
  </w:p>
  <w:p w:rsidR="00000000" w:rsidDel="00000000" w:rsidP="00000000" w:rsidRDefault="00000000" w:rsidRPr="00000000" w14:paraId="00000085">
    <w:pPr>
      <w:tabs>
        <w:tab w:val="center" w:leader="none" w:pos="4320"/>
        <w:tab w:val="right" w:leader="none" w:pos="8640"/>
      </w:tabs>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both"/>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color="567a84" w:space="1" w:sz="12" w:val="single"/>
        <w:right w:space="0" w:sz="0" w:val="nil"/>
        <w:between w:space="0" w:sz="0" w:val="nil"/>
      </w:pBdr>
      <w:shd w:fill="auto" w:val="clear"/>
      <w:tabs>
        <w:tab w:val="right" w:leader="none" w:pos="9356"/>
        <w:tab w:val="left" w:leader="none" w:pos="142"/>
        <w:tab w:val="right" w:leader="none" w:pos="9639"/>
      </w:tabs>
      <w:spacing w:after="0" w:before="120" w:line="276"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Πακέτο 15/Συπ2</w:t>
      <w:tab/>
      <w:tab/>
      <w:t xml:space="preserve">Εφαρμογή στην τάξη</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lang w:val="el"/>
      </w:rPr>
    </w:rPrDefault>
    <w:pPrDefault>
      <w:pPr>
        <w:spacing w:after="120" w:before="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ind w:left="431" w:hanging="431"/>
    </w:pPr>
    <w:rPr>
      <w:b w:val="1"/>
      <w:bCs w:val="1"/>
      <w:color w:val="567a84"/>
      <w:sz w:val="36"/>
      <w:szCs w:val="36"/>
    </w:rPr>
  </w:style>
  <w:style w:type="paragraph" w:styleId="Heading2">
    <w:name w:val="heading 2"/>
    <w:basedOn w:val="Normal"/>
    <w:next w:val="Normal"/>
    <w:pPr>
      <w:keepNext w:val="1"/>
      <w:keepLines w:val="1"/>
      <w:spacing w:after="0" w:before="240" w:lineRule="auto"/>
      <w:ind w:left="578" w:hanging="578"/>
    </w:pPr>
    <w:rPr>
      <w:b w:val="1"/>
      <w:bCs w:val="1"/>
      <w:color w:val="567a84"/>
      <w:sz w:val="32"/>
      <w:szCs w:val="32"/>
    </w:rPr>
  </w:style>
  <w:style w:type="paragraph" w:styleId="Heading3">
    <w:name w:val="heading 3"/>
    <w:basedOn w:val="Normal"/>
    <w:next w:val="Normal"/>
    <w:pPr>
      <w:keepNext w:val="1"/>
      <w:keepLines w:val="1"/>
      <w:spacing w:after="0" w:lineRule="auto"/>
      <w:ind w:left="720" w:hanging="720"/>
    </w:pPr>
    <w:rPr>
      <w:b w:val="1"/>
      <w:bCs w:val="1"/>
      <w:color w:val="567a84"/>
      <w:sz w:val="28"/>
      <w:szCs w:val="28"/>
    </w:rPr>
  </w:style>
  <w:style w:type="paragraph" w:styleId="Heading4">
    <w:name w:val="heading 4"/>
    <w:basedOn w:val="Normal"/>
    <w:next w:val="Normal"/>
    <w:pPr>
      <w:keepNext w:val="1"/>
      <w:keepLines w:val="1"/>
      <w:spacing w:after="0" w:lineRule="auto"/>
      <w:ind w:left="862" w:hanging="862"/>
    </w:pPr>
    <w:rPr>
      <w:b w:val="1"/>
      <w:bCs w:val="1"/>
      <w:i w:val="1"/>
      <w:iCs w:val="1"/>
      <w:color w:val="567a84"/>
      <w:sz w:val="26"/>
      <w:szCs w:val="26"/>
      <w:u w:val="single"/>
    </w:rPr>
  </w:style>
  <w:style w:type="paragraph" w:styleId="Heading5">
    <w:name w:val="heading 5"/>
    <w:basedOn w:val="Normal"/>
    <w:next w:val="Normal"/>
    <w:pPr>
      <w:keepNext w:val="1"/>
      <w:keepLines w:val="1"/>
      <w:spacing w:after="0" w:lineRule="auto"/>
      <w:ind w:left="1009" w:hanging="1009"/>
    </w:pPr>
    <w:rPr>
      <w:i w:val="1"/>
      <w:iCs w:val="1"/>
      <w:color w:val="567a84"/>
      <w:sz w:val="24"/>
      <w:szCs w:val="24"/>
      <w:u w:val="single"/>
    </w:rPr>
  </w:style>
  <w:style w:type="paragraph" w:styleId="Heading6">
    <w:name w:val="heading 6"/>
    <w:basedOn w:val="Normal"/>
    <w:next w:val="Normal"/>
    <w:pPr>
      <w:keepNext w:val="1"/>
      <w:keepLines w:val="1"/>
      <w:spacing w:after="0" w:lineRule="auto"/>
      <w:ind w:left="1151" w:hanging="1151"/>
    </w:pPr>
    <w:rPr>
      <w:i w:val="1"/>
      <w:iCs w:val="1"/>
      <w:color w:val="567a84"/>
      <w:sz w:val="22"/>
      <w:szCs w:val="22"/>
    </w:rPr>
  </w:style>
  <w:style w:type="paragraph" w:styleId="Title">
    <w:name w:val="Title"/>
    <w:basedOn w:val="Normal"/>
    <w:next w:val="Normal"/>
    <w:pPr>
      <w:spacing w:after="60" w:before="240" w:lineRule="auto"/>
      <w:jc w:val="center"/>
    </w:pPr>
    <w:rPr>
      <w:b w:val="1"/>
      <w:bCs w:val="1"/>
      <w:sz w:val="48"/>
      <w:szCs w:val="48"/>
    </w:rPr>
  </w:style>
  <w:style w:type="paragraph" w:styleId="7">
    <w:name w:val="heading 7"/>
    <w:basedOn w:val="a1"/>
    <w:next w:val="a1"/>
    <w:link w:val="7Char"/>
    <w:uiPriority w:val="9"/>
    <w:unhideWhenUsed w:val="1"/>
    <w:qFormat w:val="1"/>
    <w:rsid w:val="007F0ACF"/>
    <w:pPr>
      <w:keepNext w:val="1"/>
      <w:keepLines w:val="1"/>
      <w:numPr>
        <w:ilvl w:val="6"/>
        <w:numId w:val="3"/>
      </w:numPr>
      <w:spacing w:after="0" w:before="200"/>
      <w:outlineLvl w:val="6"/>
    </w:pPr>
    <w:rPr>
      <w:rFonts w:ascii="Cambria" w:eastAsia="Times New Roman" w:hAnsi="Cambria"/>
      <w:i w:val="1"/>
      <w:iCs w:val="1"/>
      <w:color w:val="404040"/>
      <w:szCs w:val="20"/>
      <w:lang w:eastAsia="x-none" w:val="x-none"/>
    </w:rPr>
  </w:style>
  <w:style w:type="paragraph" w:styleId="8">
    <w:name w:val="heading 8"/>
    <w:basedOn w:val="a1"/>
    <w:next w:val="a1"/>
    <w:link w:val="8Char"/>
    <w:uiPriority w:val="9"/>
    <w:unhideWhenUsed w:val="1"/>
    <w:qFormat w:val="1"/>
    <w:rsid w:val="007F0ACF"/>
    <w:pPr>
      <w:keepNext w:val="1"/>
      <w:keepLines w:val="1"/>
      <w:numPr>
        <w:ilvl w:val="7"/>
        <w:numId w:val="3"/>
      </w:numPr>
      <w:spacing w:after="0" w:before="200"/>
      <w:outlineLvl w:val="7"/>
    </w:pPr>
    <w:rPr>
      <w:rFonts w:ascii="Cambria" w:eastAsia="Times New Roman" w:hAnsi="Cambria"/>
      <w:color w:val="404040"/>
      <w:szCs w:val="20"/>
      <w:lang w:eastAsia="x-none" w:val="x-none"/>
    </w:rPr>
  </w:style>
  <w:style w:type="paragraph" w:styleId="9">
    <w:name w:val="heading 9"/>
    <w:basedOn w:val="a1"/>
    <w:next w:val="a1"/>
    <w:link w:val="9Char"/>
    <w:uiPriority w:val="9"/>
    <w:unhideWhenUsed w:val="1"/>
    <w:qFormat w:val="1"/>
    <w:rsid w:val="007F0ACF"/>
    <w:pPr>
      <w:keepNext w:val="1"/>
      <w:keepLines w:val="1"/>
      <w:numPr>
        <w:ilvl w:val="8"/>
        <w:numId w:val="3"/>
      </w:numPr>
      <w:spacing w:after="0" w:before="200"/>
      <w:outlineLvl w:val="8"/>
    </w:pPr>
    <w:rPr>
      <w:rFonts w:ascii="Cambria" w:eastAsia="Times New Roman" w:hAnsi="Cambria"/>
      <w:i w:val="1"/>
      <w:iCs w:val="1"/>
      <w:color w:val="404040"/>
      <w:szCs w:val="20"/>
      <w:lang w:eastAsia="x-none" w:val="x-none"/>
    </w:rPr>
  </w:style>
  <w:style w:type="character" w:styleId="a2" w:default="1">
    <w:name w:val="Default Paragraph Font"/>
    <w:uiPriority w:val="1"/>
    <w:semiHidden w:val="1"/>
    <w:unhideWhenUsed w:val="1"/>
  </w:style>
  <w:style w:type="table" w:styleId="a3" w:default="1">
    <w:name w:val="Normal Table"/>
    <w:uiPriority w:val="99"/>
    <w:semiHidden w:val="1"/>
    <w:unhideWhenUsed w:val="1"/>
    <w:tblPr>
      <w:tblInd w:w="0.0" w:type="dxa"/>
      <w:tblCellMar>
        <w:top w:w="0.0" w:type="dxa"/>
        <w:left w:w="108.0" w:type="dxa"/>
        <w:bottom w:w="0.0" w:type="dxa"/>
        <w:right w:w="108.0" w:type="dxa"/>
      </w:tblCellMar>
    </w:tblPr>
  </w:style>
  <w:style w:type="numbering" w:styleId="a4" w:default="1">
    <w:name w:val="No List"/>
    <w:uiPriority w:val="99"/>
    <w:semiHidden w:val="1"/>
    <w:unhideWhenUsed w:val="1"/>
  </w:style>
  <w:style w:type="character" w:styleId="1Char" w:customStyle="1">
    <w:name w:val="Επικεφαλίδα 1 Char"/>
    <w:link w:val="1"/>
    <w:uiPriority w:val="9"/>
    <w:rsid w:val="00A10419"/>
    <w:rPr>
      <w:rFonts w:ascii="Verdana" w:eastAsia="Times New Roman" w:hAnsi="Verdana"/>
      <w:b w:val="1"/>
      <w:bCs w:val="1"/>
      <w:color w:val="567a84"/>
      <w:sz w:val="36"/>
      <w:szCs w:val="28"/>
      <w:lang w:eastAsia="en-US" w:val="en-US"/>
    </w:rPr>
  </w:style>
  <w:style w:type="character" w:styleId="2Char" w:customStyle="1">
    <w:name w:val="Επικεφαλίδα 2 Char"/>
    <w:link w:val="2"/>
    <w:uiPriority w:val="9"/>
    <w:rsid w:val="00A10419"/>
    <w:rPr>
      <w:rFonts w:ascii="Verdana" w:eastAsia="Times New Roman" w:hAnsi="Verdana"/>
      <w:b w:val="1"/>
      <w:bCs w:val="1"/>
      <w:color w:val="567a84"/>
      <w:sz w:val="32"/>
      <w:szCs w:val="26"/>
      <w:lang w:eastAsia="en-US" w:val="en-US"/>
    </w:rPr>
  </w:style>
  <w:style w:type="character" w:styleId="3Char" w:customStyle="1">
    <w:name w:val="Επικεφαλίδα 3 Char"/>
    <w:link w:val="3"/>
    <w:uiPriority w:val="9"/>
    <w:rsid w:val="00A10419"/>
    <w:rPr>
      <w:rFonts w:ascii="Verdana" w:eastAsia="Times New Roman" w:hAnsi="Verdana"/>
      <w:b w:val="1"/>
      <w:bCs w:val="1"/>
      <w:color w:val="567a84"/>
      <w:sz w:val="28"/>
      <w:szCs w:val="22"/>
      <w:lang w:eastAsia="en-US" w:val="en-US"/>
    </w:rPr>
  </w:style>
  <w:style w:type="character" w:styleId="4Char" w:customStyle="1">
    <w:name w:val="Επικεφαλίδα 4 Char"/>
    <w:link w:val="4"/>
    <w:uiPriority w:val="9"/>
    <w:rsid w:val="00A10419"/>
    <w:rPr>
      <w:rFonts w:ascii="Verdana" w:eastAsia="Times New Roman" w:hAnsi="Verdana"/>
      <w:b w:val="1"/>
      <w:bCs w:val="1"/>
      <w:i w:val="1"/>
      <w:iCs w:val="1"/>
      <w:color w:val="567a84"/>
      <w:sz w:val="26"/>
      <w:szCs w:val="22"/>
      <w:u w:val="single"/>
      <w:lang w:eastAsia="en-US" w:val="en-US"/>
    </w:rPr>
  </w:style>
  <w:style w:type="character" w:styleId="5Char" w:customStyle="1">
    <w:name w:val="Επικεφαλίδα 5 Char"/>
    <w:link w:val="5"/>
    <w:uiPriority w:val="9"/>
    <w:rsid w:val="00A10419"/>
    <w:rPr>
      <w:rFonts w:ascii="Verdana" w:eastAsia="Times New Roman" w:hAnsi="Verdana"/>
      <w:i w:val="1"/>
      <w:color w:val="567a84"/>
      <w:sz w:val="24"/>
      <w:szCs w:val="22"/>
      <w:u w:val="single"/>
      <w:lang w:eastAsia="en-US" w:val="en-US"/>
    </w:rPr>
  </w:style>
  <w:style w:type="character" w:styleId="6Char" w:customStyle="1">
    <w:name w:val="Επικεφαλίδα 6 Char"/>
    <w:link w:val="6"/>
    <w:uiPriority w:val="9"/>
    <w:rsid w:val="00A10419"/>
    <w:rPr>
      <w:rFonts w:ascii="Verdana" w:eastAsia="Times New Roman" w:hAnsi="Verdana"/>
      <w:i w:val="1"/>
      <w:iCs w:val="1"/>
      <w:color w:val="567a84"/>
      <w:sz w:val="22"/>
      <w:szCs w:val="22"/>
      <w:lang w:eastAsia="en-US" w:val="en-US"/>
    </w:rPr>
  </w:style>
  <w:style w:type="character" w:styleId="7Char" w:customStyle="1">
    <w:name w:val="Επικεφαλίδα 7 Char"/>
    <w:link w:val="7"/>
    <w:uiPriority w:val="9"/>
    <w:semiHidden w:val="1"/>
    <w:rsid w:val="007F0ACF"/>
    <w:rPr>
      <w:rFonts w:ascii="Cambria" w:cs="Times New Roman" w:eastAsia="Times New Roman" w:hAnsi="Cambria"/>
      <w:i w:val="1"/>
      <w:iCs w:val="1"/>
      <w:color w:val="404040"/>
    </w:rPr>
  </w:style>
  <w:style w:type="character" w:styleId="8Char" w:customStyle="1">
    <w:name w:val="Επικεφαλίδα 8 Char"/>
    <w:link w:val="8"/>
    <w:uiPriority w:val="9"/>
    <w:semiHidden w:val="1"/>
    <w:rsid w:val="007F0ACF"/>
    <w:rPr>
      <w:rFonts w:ascii="Cambria" w:cs="Times New Roman" w:eastAsia="Times New Roman" w:hAnsi="Cambria"/>
      <w:color w:val="404040"/>
      <w:sz w:val="20"/>
      <w:szCs w:val="20"/>
    </w:rPr>
  </w:style>
  <w:style w:type="character" w:styleId="9Char" w:customStyle="1">
    <w:name w:val="Επικεφαλίδα 9 Char"/>
    <w:link w:val="9"/>
    <w:uiPriority w:val="9"/>
    <w:semiHidden w:val="1"/>
    <w:rsid w:val="007F0ACF"/>
    <w:rPr>
      <w:rFonts w:ascii="Cambria" w:cs="Times New Roman" w:eastAsia="Times New Roman" w:hAnsi="Cambria"/>
      <w:i w:val="1"/>
      <w:iCs w:val="1"/>
      <w:color w:val="404040"/>
      <w:sz w:val="20"/>
      <w:szCs w:val="20"/>
    </w:rPr>
  </w:style>
  <w:style w:type="paragraph" w:styleId="a0" w:customStyle="1">
    <w:name w:val="κουκκίδες"/>
    <w:basedOn w:val="a1"/>
    <w:next w:val="a1"/>
    <w:qFormat w:val="1"/>
    <w:rsid w:val="00614ABA"/>
    <w:pPr>
      <w:numPr>
        <w:numId w:val="4"/>
      </w:numPr>
      <w:spacing w:after="0" w:before="0" w:line="240" w:lineRule="auto"/>
      <w:ind w:left="714" w:hanging="357"/>
    </w:pPr>
  </w:style>
  <w:style w:type="paragraph" w:styleId="a" w:customStyle="1">
    <w:name w:val="Αρίθμηση"/>
    <w:basedOn w:val="a1"/>
    <w:qFormat w:val="1"/>
    <w:rsid w:val="00614ABA"/>
    <w:pPr>
      <w:numPr>
        <w:numId w:val="5"/>
      </w:numPr>
      <w:spacing w:after="0" w:before="0" w:line="240" w:lineRule="auto"/>
      <w:ind w:left="714" w:hanging="357"/>
    </w:pPr>
  </w:style>
  <w:style w:type="paragraph" w:styleId="a5" w:customStyle="1">
    <w:name w:val="λεζάντα"/>
    <w:basedOn w:val="a1"/>
    <w:qFormat w:val="1"/>
    <w:rsid w:val="00F1445A"/>
    <w:pPr>
      <w:spacing w:line="240" w:lineRule="auto"/>
      <w:jc w:val="center"/>
    </w:pPr>
    <w:rPr>
      <w:b w:val="1"/>
      <w:sz w:val="18"/>
      <w:u w:val="single"/>
      <w:lang w:val="el-GR"/>
    </w:rPr>
  </w:style>
  <w:style w:type="paragraph" w:styleId="a6">
    <w:name w:val="header"/>
    <w:basedOn w:val="a1"/>
    <w:link w:val="Char"/>
    <w:uiPriority w:val="99"/>
    <w:unhideWhenUsed w:val="1"/>
    <w:rsid w:val="000A363F"/>
    <w:pPr>
      <w:tabs>
        <w:tab w:val="center" w:pos="4320"/>
        <w:tab w:val="right" w:pos="8640"/>
      </w:tabs>
    </w:pPr>
    <w:rPr>
      <w:sz w:val="22"/>
      <w:lang w:eastAsia="x-none" w:val="x-none"/>
    </w:rPr>
  </w:style>
  <w:style w:type="character" w:styleId="Char" w:customStyle="1">
    <w:name w:val="Κεφαλίδα Char"/>
    <w:link w:val="a6"/>
    <w:uiPriority w:val="99"/>
    <w:rsid w:val="000A363F"/>
    <w:rPr>
      <w:rFonts w:ascii="Verdana" w:hAnsi="Verdana"/>
      <w:sz w:val="22"/>
      <w:szCs w:val="22"/>
    </w:rPr>
  </w:style>
  <w:style w:type="paragraph" w:styleId="a7">
    <w:name w:val="footer"/>
    <w:basedOn w:val="a1"/>
    <w:link w:val="Char0"/>
    <w:uiPriority w:val="99"/>
    <w:unhideWhenUsed w:val="1"/>
    <w:rsid w:val="000A363F"/>
    <w:pPr>
      <w:tabs>
        <w:tab w:val="center" w:pos="4320"/>
        <w:tab w:val="right" w:pos="8640"/>
      </w:tabs>
    </w:pPr>
    <w:rPr>
      <w:sz w:val="22"/>
      <w:lang w:eastAsia="x-none" w:val="x-none"/>
    </w:rPr>
  </w:style>
  <w:style w:type="character" w:styleId="Char0" w:customStyle="1">
    <w:name w:val="Υποσέλιδο Char"/>
    <w:link w:val="a7"/>
    <w:uiPriority w:val="99"/>
    <w:rsid w:val="000A363F"/>
    <w:rPr>
      <w:rFonts w:ascii="Verdana" w:hAnsi="Verdana"/>
      <w:sz w:val="22"/>
      <w:szCs w:val="22"/>
    </w:rPr>
  </w:style>
  <w:style w:type="paragraph" w:styleId="Header1" w:customStyle="1">
    <w:name w:val="Header1"/>
    <w:basedOn w:val="a6"/>
    <w:qFormat w:val="1"/>
    <w:rsid w:val="00D80DFE"/>
    <w:pPr>
      <w:tabs>
        <w:tab w:val="clear" w:pos="8640"/>
        <w:tab w:val="right" w:pos="9356"/>
      </w:tabs>
      <w:spacing w:after="0"/>
    </w:pPr>
    <w:rPr>
      <w:b w:val="1"/>
      <w:noProof w:val="1"/>
      <w:sz w:val="18"/>
    </w:rPr>
  </w:style>
  <w:style w:type="character" w:styleId="Char1" w:customStyle="1">
    <w:name w:val="Τίτλος Char"/>
    <w:link w:val="a8"/>
    <w:uiPriority w:val="10"/>
    <w:rsid w:val="00E07657"/>
    <w:rPr>
      <w:rFonts w:ascii="Verdana" w:cs="Times New Roman" w:eastAsia="Times New Roman" w:hAnsi="Verdana"/>
      <w:b w:val="1"/>
      <w:bCs w:val="1"/>
      <w:kern w:val="28"/>
      <w:sz w:val="48"/>
      <w:szCs w:val="32"/>
    </w:rPr>
  </w:style>
  <w:style w:type="paragraph" w:styleId="10" w:customStyle="1">
    <w:name w:val="Υπότιτλος1"/>
    <w:basedOn w:val="a8"/>
    <w:qFormat w:val="1"/>
    <w:rsid w:val="00E07657"/>
    <w:rPr>
      <w:sz w:val="36"/>
      <w:lang w:val="el-GR"/>
    </w:rPr>
  </w:style>
  <w:style w:type="paragraph" w:styleId="a9" w:customStyle="1">
    <w:name w:val="Συντελεστές"/>
    <w:basedOn w:val="a1"/>
    <w:qFormat w:val="1"/>
    <w:rsid w:val="00E07657"/>
    <w:pPr>
      <w:jc w:val="left"/>
    </w:pPr>
    <w:rPr>
      <w:lang w:val="el-GR"/>
    </w:rPr>
  </w:style>
  <w:style w:type="table" w:styleId="aa">
    <w:name w:val="Table Grid"/>
    <w:basedOn w:val="a3"/>
    <w:uiPriority w:val="59"/>
    <w:rsid w:val="00E0765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har2" w:customStyle="1">
    <w:name w:val="Υπότιτλος Char"/>
    <w:link w:val="ab"/>
    <w:uiPriority w:val="11"/>
    <w:rsid w:val="00E07657"/>
    <w:rPr>
      <w:rFonts w:ascii="Cambria" w:cs="Times New Roman" w:eastAsia="Times New Roman" w:hAnsi="Cambria"/>
      <w:sz w:val="24"/>
      <w:szCs w:val="24"/>
    </w:rPr>
  </w:style>
  <w:style w:type="character" w:styleId="ac">
    <w:name w:val="Emphasis"/>
    <w:uiPriority w:val="20"/>
    <w:qFormat w:val="1"/>
    <w:rsid w:val="00E07657"/>
    <w:rPr>
      <w:i w:val="1"/>
      <w:iCs w:val="1"/>
    </w:rPr>
  </w:style>
  <w:style w:type="character" w:styleId="ad">
    <w:name w:val="Intense Emphasis"/>
    <w:uiPriority w:val="21"/>
    <w:qFormat w:val="1"/>
    <w:rsid w:val="00E07657"/>
    <w:rPr>
      <w:b w:val="1"/>
      <w:bCs w:val="1"/>
      <w:i w:val="1"/>
      <w:iCs w:val="1"/>
      <w:color w:val="4f81bd"/>
    </w:rPr>
  </w:style>
  <w:style w:type="paragraph" w:styleId="ae">
    <w:name w:val="TOC Heading"/>
    <w:basedOn w:val="1"/>
    <w:next w:val="a1"/>
    <w:uiPriority w:val="39"/>
    <w:semiHidden w:val="1"/>
    <w:unhideWhenUsed w:val="1"/>
    <w:qFormat w:val="1"/>
    <w:rsid w:val="00904DEB"/>
    <w:pPr>
      <w:numPr>
        <w:numId w:val="0"/>
      </w:numPr>
      <w:jc w:val="left"/>
      <w:outlineLvl w:val="9"/>
    </w:pPr>
    <w:rPr>
      <w:rFonts w:ascii="Cambria" w:eastAsia="MS Gothic" w:hAnsi="Cambria"/>
      <w:sz w:val="28"/>
      <w:lang w:eastAsia="ja-JP"/>
    </w:rPr>
  </w:style>
  <w:style w:type="paragraph" w:styleId="11">
    <w:name w:val="toc 1"/>
    <w:basedOn w:val="a1"/>
    <w:next w:val="a1"/>
    <w:autoRedefine w:val="1"/>
    <w:uiPriority w:val="39"/>
    <w:unhideWhenUsed w:val="1"/>
    <w:rsid w:val="00904DEB"/>
  </w:style>
  <w:style w:type="paragraph" w:styleId="20">
    <w:name w:val="toc 2"/>
    <w:basedOn w:val="a1"/>
    <w:next w:val="a1"/>
    <w:autoRedefine w:val="1"/>
    <w:uiPriority w:val="39"/>
    <w:unhideWhenUsed w:val="1"/>
    <w:rsid w:val="00904DEB"/>
    <w:pPr>
      <w:ind w:left="220"/>
    </w:pPr>
  </w:style>
  <w:style w:type="paragraph" w:styleId="30">
    <w:name w:val="toc 3"/>
    <w:basedOn w:val="a1"/>
    <w:next w:val="a1"/>
    <w:autoRedefine w:val="1"/>
    <w:uiPriority w:val="39"/>
    <w:unhideWhenUsed w:val="1"/>
    <w:rsid w:val="00904DEB"/>
    <w:pPr>
      <w:ind w:left="440"/>
    </w:pPr>
  </w:style>
  <w:style w:type="character" w:styleId="-">
    <w:name w:val="Hyperlink"/>
    <w:uiPriority w:val="99"/>
    <w:unhideWhenUsed w:val="1"/>
    <w:rsid w:val="00904DEB"/>
    <w:rPr>
      <w:color w:val="0000ff"/>
      <w:u w:val="single"/>
    </w:rPr>
  </w:style>
  <w:style w:type="paragraph" w:styleId="-0" w:customStyle="1">
    <w:name w:val="Γραμμές-Στήλες Πίνακα"/>
    <w:basedOn w:val="a1"/>
    <w:next w:val="a1"/>
    <w:qFormat w:val="1"/>
    <w:rsid w:val="00A10419"/>
    <w:pPr>
      <w:spacing w:line="240" w:lineRule="auto"/>
      <w:jc w:val="center"/>
    </w:pPr>
    <w:rPr>
      <w:rFonts w:cs="Arial"/>
      <w:b w:val="1"/>
      <w:color w:val="567a84"/>
      <w:szCs w:val="18"/>
    </w:rPr>
  </w:style>
  <w:style w:type="paragraph" w:styleId="af" w:customStyle="1">
    <w:name w:val="Κείμενο πίνακα"/>
    <w:basedOn w:val="-0"/>
    <w:qFormat w:val="1"/>
    <w:rsid w:val="00355F8D"/>
    <w:pPr>
      <w:spacing w:after="0" w:before="0"/>
      <w:jc w:val="left"/>
    </w:pPr>
    <w:rPr>
      <w:b w:val="0"/>
      <w:color w:val="auto"/>
    </w:rPr>
  </w:style>
  <w:style w:type="paragraph" w:styleId="af0">
    <w:name w:val="footnote text"/>
    <w:basedOn w:val="a1"/>
    <w:link w:val="Char3"/>
    <w:uiPriority w:val="99"/>
    <w:unhideWhenUsed w:val="1"/>
    <w:rsid w:val="0084437D"/>
    <w:pPr>
      <w:jc w:val="left"/>
    </w:pPr>
    <w:rPr>
      <w:sz w:val="16"/>
      <w:szCs w:val="20"/>
      <w:lang w:eastAsia="x-none" w:val="x-none"/>
    </w:rPr>
  </w:style>
  <w:style w:type="character" w:styleId="Char3" w:customStyle="1">
    <w:name w:val="Κείμενο υποσημείωσης Char"/>
    <w:link w:val="af0"/>
    <w:uiPriority w:val="99"/>
    <w:rsid w:val="0084437D"/>
    <w:rPr>
      <w:rFonts w:ascii="Verdana" w:hAnsi="Verdana"/>
      <w:sz w:val="16"/>
    </w:rPr>
  </w:style>
  <w:style w:type="character" w:styleId="af1">
    <w:name w:val="footnote reference"/>
    <w:uiPriority w:val="99"/>
    <w:semiHidden w:val="1"/>
    <w:unhideWhenUsed w:val="1"/>
    <w:rsid w:val="0084437D"/>
    <w:rPr>
      <w:vertAlign w:val="superscript"/>
    </w:rPr>
  </w:style>
  <w:style w:type="paragraph" w:styleId="af2">
    <w:name w:val="Balloon Text"/>
    <w:basedOn w:val="a1"/>
    <w:link w:val="Char4"/>
    <w:uiPriority w:val="99"/>
    <w:semiHidden w:val="1"/>
    <w:unhideWhenUsed w:val="1"/>
    <w:rsid w:val="000F6F11"/>
    <w:pPr>
      <w:spacing w:after="0" w:before="0" w:line="240" w:lineRule="auto"/>
    </w:pPr>
    <w:rPr>
      <w:rFonts w:ascii="Tahoma" w:hAnsi="Tahoma"/>
      <w:sz w:val="16"/>
      <w:szCs w:val="16"/>
      <w:lang w:eastAsia="x-none" w:val="x-none"/>
    </w:rPr>
  </w:style>
  <w:style w:type="character" w:styleId="Char4" w:customStyle="1">
    <w:name w:val="Κείμενο πλαισίου Char"/>
    <w:link w:val="af2"/>
    <w:uiPriority w:val="99"/>
    <w:semiHidden w:val="1"/>
    <w:rsid w:val="000F6F11"/>
    <w:rPr>
      <w:rFonts w:ascii="Tahoma" w:cs="Tahoma" w:hAnsi="Tahoma"/>
      <w:sz w:val="16"/>
      <w:szCs w:val="16"/>
    </w:rPr>
  </w:style>
  <w:style w:type="character" w:styleId="af3">
    <w:name w:val="annotation reference"/>
    <w:uiPriority w:val="99"/>
    <w:semiHidden w:val="1"/>
    <w:unhideWhenUsed w:val="1"/>
    <w:rsid w:val="00A54140"/>
    <w:rPr>
      <w:sz w:val="16"/>
      <w:szCs w:val="16"/>
    </w:rPr>
  </w:style>
  <w:style w:type="paragraph" w:styleId="af4">
    <w:name w:val="annotation text"/>
    <w:basedOn w:val="a1"/>
    <w:link w:val="Char5"/>
    <w:uiPriority w:val="99"/>
    <w:unhideWhenUsed w:val="1"/>
    <w:rsid w:val="00A54140"/>
    <w:pPr>
      <w:spacing w:after="160" w:before="0" w:line="240" w:lineRule="auto"/>
      <w:jc w:val="left"/>
    </w:pPr>
    <w:rPr>
      <w:rFonts w:ascii="Calibri" w:hAnsi="Calibri"/>
      <w:szCs w:val="20"/>
      <w:lang w:val="x-none"/>
    </w:rPr>
  </w:style>
  <w:style w:type="character" w:styleId="Char5" w:customStyle="1">
    <w:name w:val="Κείμενο σχολίου Char"/>
    <w:link w:val="af4"/>
    <w:uiPriority w:val="99"/>
    <w:rsid w:val="00A54140"/>
    <w:rPr>
      <w:rFonts w:ascii="Calibri" w:cs="Times New Roman" w:eastAsia="Calibri" w:hAnsi="Calibri"/>
      <w:lang w:eastAsia="en-US"/>
    </w:rPr>
  </w:style>
  <w:style w:type="paragraph" w:styleId="af5">
    <w:name w:val="endnote text"/>
    <w:basedOn w:val="a1"/>
    <w:link w:val="Char6"/>
    <w:uiPriority w:val="99"/>
    <w:semiHidden w:val="1"/>
    <w:unhideWhenUsed w:val="1"/>
    <w:rsid w:val="00160013"/>
    <w:pPr>
      <w:spacing w:after="0" w:before="0" w:line="240" w:lineRule="auto"/>
    </w:pPr>
    <w:rPr>
      <w:szCs w:val="20"/>
    </w:rPr>
  </w:style>
  <w:style w:type="character" w:styleId="Char6" w:customStyle="1">
    <w:name w:val="Κείμενο σημείωσης τέλους Char"/>
    <w:link w:val="af5"/>
    <w:uiPriority w:val="99"/>
    <w:semiHidden w:val="1"/>
    <w:rsid w:val="00160013"/>
    <w:rPr>
      <w:rFonts w:ascii="Verdana" w:hAnsi="Verdana"/>
      <w:lang w:eastAsia="en-US" w:val="en-US"/>
    </w:rPr>
  </w:style>
  <w:style w:type="character" w:styleId="af6">
    <w:name w:val="endnote reference"/>
    <w:uiPriority w:val="99"/>
    <w:semiHidden w:val="1"/>
    <w:unhideWhenUsed w:val="1"/>
    <w:rsid w:val="00160013"/>
    <w:rPr>
      <w:vertAlign w:val="superscript"/>
    </w:rPr>
  </w:style>
  <w:style w:type="paragraph" w:styleId="af7" w:customStyle="1">
    <w:name w:val="κείμενο"/>
    <w:basedOn w:val="a1"/>
    <w:link w:val="Char7"/>
    <w:rsid w:val="00B417D3"/>
    <w:pPr>
      <w:spacing w:after="0" w:before="0" w:line="320" w:lineRule="atLeast"/>
    </w:pPr>
    <w:rPr>
      <w:rFonts w:ascii="Times New Roman" w:eastAsia="Times New Roman" w:hAnsi="Times New Roman"/>
      <w:iCs w:val="1"/>
      <w:sz w:val="22"/>
      <w:szCs w:val="24"/>
      <w:lang w:eastAsia="x-none" w:val="x-none"/>
    </w:rPr>
  </w:style>
  <w:style w:type="character" w:styleId="Char7" w:customStyle="1">
    <w:name w:val="κείμενο Char"/>
    <w:link w:val="af7"/>
    <w:rsid w:val="00B417D3"/>
    <w:rPr>
      <w:rFonts w:ascii="Times New Roman" w:eastAsia="Times New Roman" w:hAnsi="Times New Roman"/>
      <w:iCs w:val="1"/>
      <w:sz w:val="22"/>
      <w:szCs w:val="24"/>
    </w:rPr>
  </w:style>
  <w:style w:type="paragraph" w:styleId="af8">
    <w:name w:val="Body Text Indent"/>
    <w:basedOn w:val="a1"/>
    <w:link w:val="Char8"/>
    <w:rsid w:val="00B417D3"/>
    <w:pPr>
      <w:spacing w:before="0" w:line="240" w:lineRule="auto"/>
      <w:ind w:left="283"/>
      <w:jc w:val="left"/>
    </w:pPr>
    <w:rPr>
      <w:rFonts w:ascii="Times New Roman" w:eastAsia="Times New Roman" w:hAnsi="Times New Roman"/>
      <w:sz w:val="24"/>
      <w:szCs w:val="24"/>
      <w:lang w:eastAsia="x-none" w:val="x-none"/>
    </w:rPr>
  </w:style>
  <w:style w:type="character" w:styleId="Char8" w:customStyle="1">
    <w:name w:val="Σώμα κείμενου με εσοχή Char"/>
    <w:link w:val="af8"/>
    <w:rsid w:val="00B417D3"/>
    <w:rPr>
      <w:rFonts w:ascii="Times New Roman" w:eastAsia="Times New Roman" w:hAnsi="Times New Roman"/>
      <w:sz w:val="24"/>
      <w:szCs w:val="24"/>
    </w:rPr>
  </w:style>
  <w:style w:type="paragraph" w:styleId="myHeading3" w:customStyle="1">
    <w:name w:val="my_Heading 3"/>
    <w:basedOn w:val="3"/>
    <w:rsid w:val="00B417D3"/>
    <w:pPr>
      <w:keepLines w:val="0"/>
      <w:numPr>
        <w:ilvl w:val="0"/>
        <w:numId w:val="8"/>
      </w:numPr>
      <w:spacing w:after="60" w:line="240" w:lineRule="auto"/>
      <w:jc w:val="left"/>
    </w:pPr>
    <w:rPr>
      <w:rFonts w:ascii="Arial" w:cs="Arial" w:eastAsia="SimSun" w:hAnsi="Arial"/>
      <w:color w:val="auto"/>
      <w:sz w:val="32"/>
      <w:szCs w:val="26"/>
      <w:lang w:eastAsia="zh-CN" w:val="el-GR"/>
    </w:rPr>
  </w:style>
  <w:style w:type="paragraph" w:styleId="bullets" w:customStyle="1">
    <w:name w:val="bullets"/>
    <w:basedOn w:val="af7"/>
    <w:rsid w:val="00B417D3"/>
    <w:pPr>
      <w:tabs>
        <w:tab w:val="num" w:pos="360"/>
      </w:tabs>
      <w:ind w:left="360" w:hanging="360"/>
    </w:pPr>
    <w:rPr>
      <w:lang w:eastAsia="el-GR" w:val="el-GR"/>
    </w:rPr>
  </w:style>
  <w:style w:type="paragraph" w:styleId="af9">
    <w:name w:val="List Paragraph"/>
    <w:basedOn w:val="a1"/>
    <w:uiPriority w:val="34"/>
    <w:qFormat w:val="1"/>
    <w:rsid w:val="000B29CA"/>
    <w:pPr>
      <w:ind w:left="720"/>
      <w:contextualSpacing w:val="1"/>
    </w:pPr>
  </w:style>
  <w:style w:type="paragraph" w:styleId="afa">
    <w:name w:val="annotation subject"/>
    <w:basedOn w:val="af4"/>
    <w:next w:val="af4"/>
    <w:link w:val="Char9"/>
    <w:uiPriority w:val="99"/>
    <w:semiHidden w:val="1"/>
    <w:unhideWhenUsed w:val="1"/>
    <w:rsid w:val="00E76768"/>
    <w:pPr>
      <w:spacing w:after="120" w:before="120" w:line="276" w:lineRule="auto"/>
      <w:jc w:val="both"/>
    </w:pPr>
    <w:rPr>
      <w:rFonts w:ascii="Verdana" w:hAnsi="Verdana"/>
      <w:b w:val="1"/>
      <w:bCs w:val="1"/>
      <w:lang w:val="en-US"/>
    </w:rPr>
  </w:style>
  <w:style w:type="character" w:styleId="Char9" w:customStyle="1">
    <w:name w:val="Θέμα σχολίου Char"/>
    <w:link w:val="afa"/>
    <w:uiPriority w:val="99"/>
    <w:semiHidden w:val="1"/>
    <w:rsid w:val="00E76768"/>
    <w:rPr>
      <w:rFonts w:ascii="Verdana" w:cs="Times New Roman" w:eastAsia="Calibri" w:hAnsi="Verdana"/>
      <w:b w:val="1"/>
      <w:bCs w:val="1"/>
      <w:lang w:eastAsia="en-US" w:val="en-US"/>
    </w:rPr>
  </w:style>
  <w:style w:type="paragraph" w:styleId="afb">
    <w:name w:val="caption"/>
    <w:basedOn w:val="a1"/>
    <w:next w:val="a1"/>
    <w:unhideWhenUsed w:val="1"/>
    <w:qFormat w:val="1"/>
    <w:rsid w:val="00692DA6"/>
    <w:pPr>
      <w:spacing w:after="200" w:before="0"/>
      <w:jc w:val="left"/>
    </w:pPr>
    <w:rPr>
      <w:rFonts w:ascii="Calibri" w:eastAsia="Times New Roman" w:hAnsi="Calibri"/>
      <w:b w:val="1"/>
      <w:bCs w:val="1"/>
      <w:szCs w:val="20"/>
      <w:lang w:eastAsia="en-GB" w:val="en-GB"/>
    </w:rPr>
  </w:style>
  <w:style w:type="paragraph" w:styleId="40">
    <w:name w:val="toc 4"/>
    <w:basedOn w:val="a1"/>
    <w:next w:val="a1"/>
    <w:autoRedefine w:val="1"/>
    <w:uiPriority w:val="39"/>
    <w:unhideWhenUsed w:val="1"/>
    <w:rsid w:val="00AA164C"/>
    <w:pPr>
      <w:ind w:left="600"/>
    </w:pPr>
  </w:style>
  <w:style w:type="character" w:styleId="-1">
    <w:name w:val="FollowedHyperlink"/>
    <w:uiPriority w:val="99"/>
    <w:semiHidden w:val="1"/>
    <w:unhideWhenUsed w:val="1"/>
    <w:rsid w:val="00D500B3"/>
    <w:rPr>
      <w:color w:val="800080"/>
      <w:u w:val="single"/>
    </w:rPr>
  </w:style>
  <w:style w:type="character" w:styleId="instancename" w:customStyle="1">
    <w:name w:val="instancename"/>
    <w:rsid w:val="006E161F"/>
  </w:style>
  <w:style w:type="paragraph" w:styleId="afc">
    <w:name w:val="No Spacing"/>
    <w:uiPriority w:val="1"/>
    <w:qFormat w:val="1"/>
    <w:rsid w:val="00A81A96"/>
    <w:rPr>
      <w:sz w:val="22"/>
      <w:szCs w:val="22"/>
      <w:lang w:bidi="ar-SA" w:eastAsia="en-US"/>
    </w:rPr>
  </w:style>
  <w:style w:type="paragraph" w:styleId="Web">
    <w:name w:val="Normal (Web)"/>
    <w:basedOn w:val="a1"/>
    <w:uiPriority w:val="99"/>
    <w:semiHidden w:val="1"/>
    <w:unhideWhenUsed w:val="1"/>
    <w:rsid w:val="00A81A96"/>
    <w:pPr>
      <w:spacing w:after="100" w:afterAutospacing="1" w:before="100" w:beforeAutospacing="1" w:line="240" w:lineRule="auto"/>
      <w:jc w:val="left"/>
    </w:pPr>
    <w:rPr>
      <w:rFonts w:ascii="Times New Roman" w:eastAsia="Times New Roman" w:hAnsi="Times New Roman"/>
      <w:sz w:val="24"/>
      <w:szCs w:val="24"/>
      <w:lang w:eastAsia="el-GR" w:val="el-GR"/>
    </w:rPr>
  </w:style>
  <w:style w:type="character" w:styleId="afd">
    <w:name w:val="Strong"/>
    <w:uiPriority w:val="22"/>
    <w:qFormat w:val="1"/>
    <w:rsid w:val="00A81A96"/>
    <w:rPr>
      <w:b w:val="1"/>
      <w:bCs w:val="1"/>
    </w:rPr>
  </w:style>
  <w:style w:type="paragraph" w:styleId="Subtitle">
    <w:name w:val="Subtitle"/>
    <w:basedOn w:val="Normal"/>
    <w:next w:val="Normal"/>
    <w:pPr>
      <w:spacing w:after="60" w:lineRule="auto"/>
      <w:jc w:val="center"/>
    </w:pPr>
    <w:rPr>
      <w:rFonts w:ascii="Cambria" w:cs="Cambria" w:eastAsia="Cambria" w:hAnsi="Cambria"/>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unXmWdY0XWpFlqordxtJUGLMA==">CgMxLjAaEgoBMBINCgsIB0IHEgVBcmlhbBoSCgExEg0KCwgHQgcSBUFyaWFsMg5oLmVoOHowamwwb2hzcTgAciExbG9hc2VQamI4aEQ3OERLN0ZRUWQ0clZIN2NvTmFRMkM=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2025-02-19T12:29:00Z</dcterms:created>
  <dc:creator>Egarchou Demetra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ce5e288290a4653532fc4abd91f709b61204817ae524509db05092c6a3fd6bb9</vt:lpwstr>
  </property>
</Properties>
</file>