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125" w:type="dxa"/>
        <w:tblCellSpacing w:w="0" w:type="dxa"/>
        <w:tblCellMar>
          <w:left w:w="0" w:type="dxa"/>
          <w:right w:w="0" w:type="dxa"/>
        </w:tblCellMar>
        <w:tblLook w:val="0000"/>
      </w:tblPr>
      <w:tblGrid>
        <w:gridCol w:w="8300"/>
      </w:tblGrid>
      <w:tr w:rsidR="00733C07">
        <w:trPr>
          <w:tblCellSpacing w:w="0" w:type="dxa"/>
        </w:trPr>
        <w:tc>
          <w:tcPr>
            <w:tcW w:w="0" w:type="auto"/>
            <w:vAlign w:val="center"/>
          </w:tcPr>
          <w:tbl>
            <w:tblPr>
              <w:tblW w:w="8300" w:type="dxa"/>
              <w:tblCellSpacing w:w="0" w:type="dxa"/>
              <w:tblCellMar>
                <w:left w:w="0" w:type="dxa"/>
                <w:right w:w="0" w:type="dxa"/>
              </w:tblCellMar>
              <w:tblLook w:val="0000"/>
            </w:tblPr>
            <w:tblGrid>
              <w:gridCol w:w="8280"/>
              <w:gridCol w:w="20"/>
            </w:tblGrid>
            <w:tr w:rsidR="00733C07">
              <w:trPr>
                <w:gridAfter w:val="1"/>
                <w:wAfter w:w="20" w:type="dxa"/>
                <w:trHeight w:val="120"/>
                <w:tblCellSpacing w:w="0" w:type="dxa"/>
              </w:trPr>
              <w:tc>
                <w:tcPr>
                  <w:tcW w:w="8280" w:type="dxa"/>
                  <w:vAlign w:val="center"/>
                </w:tcPr>
                <w:p w:rsidR="00733C07" w:rsidRPr="00913837" w:rsidRDefault="008A6082" w:rsidP="00913837">
                  <w:pPr>
                    <w:rPr>
                      <w:rFonts w:asciiTheme="minorHAnsi" w:hAnsiTheme="minorHAnsi"/>
                      <w:b/>
                      <w:sz w:val="28"/>
                      <w:szCs w:val="28"/>
                    </w:rPr>
                  </w:pPr>
                  <w:r w:rsidRPr="00913837">
                    <w:rPr>
                      <w:rFonts w:asciiTheme="minorHAnsi" w:hAnsiTheme="minorHAnsi"/>
                      <w:b/>
                      <w:sz w:val="28"/>
                      <w:szCs w:val="28"/>
                    </w:rPr>
                    <w:t>Ψάχνοντας στο διαδίκτυ</w:t>
                  </w:r>
                  <w:r w:rsidR="00913837">
                    <w:rPr>
                      <w:rFonts w:asciiTheme="minorHAnsi" w:hAnsiTheme="minorHAnsi"/>
                      <w:b/>
                      <w:sz w:val="28"/>
                      <w:szCs w:val="28"/>
                    </w:rPr>
                    <w:t>ο βρήκα αυτά τα κείμενα</w:t>
                  </w:r>
                  <w:r w:rsidR="00913837" w:rsidRPr="00913837">
                    <w:rPr>
                      <w:rFonts w:asciiTheme="minorHAnsi" w:hAnsiTheme="minorHAnsi"/>
                      <w:b/>
                      <w:sz w:val="28"/>
                      <w:szCs w:val="28"/>
                    </w:rPr>
                    <w:t xml:space="preserve">, </w:t>
                  </w:r>
                  <w:r w:rsidR="00913837">
                    <w:rPr>
                      <w:rFonts w:asciiTheme="minorHAnsi" w:hAnsiTheme="minorHAnsi"/>
                      <w:b/>
                      <w:sz w:val="28"/>
                      <w:szCs w:val="28"/>
                    </w:rPr>
                    <w:t>αλλά δεν είναι ολοκληρωμένα</w:t>
                  </w:r>
                  <w:r w:rsidRPr="00913837">
                    <w:rPr>
                      <w:rFonts w:asciiTheme="minorHAnsi" w:hAnsiTheme="minorHAnsi"/>
                      <w:b/>
                      <w:sz w:val="28"/>
                      <w:szCs w:val="28"/>
                    </w:rPr>
                    <w:t>. Μπορείς να με βοηθήσεις συμπληρώνοντας τα κενά;</w:t>
                  </w:r>
                </w:p>
              </w:tc>
            </w:tr>
            <w:tr w:rsidR="00733C07">
              <w:trPr>
                <w:tblCellSpacing w:w="0" w:type="dxa"/>
              </w:trPr>
              <w:tc>
                <w:tcPr>
                  <w:tcW w:w="8280" w:type="dxa"/>
                  <w:vAlign w:val="center"/>
                </w:tcPr>
                <w:p w:rsidR="00733C07" w:rsidRPr="00913837" w:rsidRDefault="00913837">
                  <w:pPr>
                    <w:rPr>
                      <w:rFonts w:asciiTheme="minorHAnsi" w:hAnsiTheme="minorHAnsi"/>
                      <w:b/>
                    </w:rPr>
                  </w:pPr>
                  <w:r>
                    <w:rPr>
                      <w:rFonts w:asciiTheme="minorHAnsi" w:hAnsiTheme="minorHAnsi"/>
                      <w:b/>
                      <w:noProof/>
                    </w:rPr>
                    <w:drawing>
                      <wp:anchor distT="28575" distB="28575" distL="0" distR="0" simplePos="0" relativeHeight="251656704" behindDoc="0" locked="0" layoutInCell="1" allowOverlap="0">
                        <wp:simplePos x="0" y="0"/>
                        <wp:positionH relativeFrom="column">
                          <wp:posOffset>-228600</wp:posOffset>
                        </wp:positionH>
                        <wp:positionV relativeFrom="line">
                          <wp:posOffset>105410</wp:posOffset>
                        </wp:positionV>
                        <wp:extent cx="1752600" cy="200025"/>
                        <wp:effectExtent l="19050" t="0" r="0" b="0"/>
                        <wp:wrapSquare wrapText="bothSides"/>
                        <wp:docPr id="2" name="Εικόνα 2" descr="p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6c"/>
                                <pic:cNvPicPr>
                                  <a:picLocks noChangeAspect="1" noChangeArrowheads="1"/>
                                </pic:cNvPicPr>
                              </pic:nvPicPr>
                              <pic:blipFill>
                                <a:blip r:embed="rId4"/>
                                <a:srcRect/>
                                <a:stretch>
                                  <a:fillRect/>
                                </a:stretch>
                              </pic:blipFill>
                              <pic:spPr bwMode="auto">
                                <a:xfrm>
                                  <a:off x="0" y="0"/>
                                  <a:ext cx="1752600" cy="200025"/>
                                </a:xfrm>
                                <a:prstGeom prst="rect">
                                  <a:avLst/>
                                </a:prstGeom>
                                <a:noFill/>
                                <a:ln w="9525">
                                  <a:noFill/>
                                  <a:miter lim="800000"/>
                                  <a:headEnd/>
                                  <a:tailEnd/>
                                </a:ln>
                              </pic:spPr>
                            </pic:pic>
                          </a:graphicData>
                        </a:graphic>
                      </wp:anchor>
                    </w:drawing>
                  </w:r>
                </w:p>
              </w:tc>
              <w:tc>
                <w:tcPr>
                  <w:tcW w:w="20" w:type="dxa"/>
                  <w:vAlign w:val="center"/>
                </w:tcPr>
                <w:p w:rsidR="00733C07" w:rsidRDefault="00733C07">
                  <w:pPr>
                    <w:jc w:val="right"/>
                  </w:pPr>
                </w:p>
              </w:tc>
            </w:tr>
          </w:tbl>
          <w:p w:rsidR="00733C07" w:rsidRDefault="00733C07">
            <w:pPr>
              <w:rPr>
                <w:vanish/>
              </w:rPr>
            </w:pPr>
          </w:p>
          <w:tbl>
            <w:tblPr>
              <w:tblW w:w="0" w:type="auto"/>
              <w:tblCellSpacing w:w="0" w:type="dxa"/>
              <w:tblCellMar>
                <w:left w:w="0" w:type="dxa"/>
                <w:right w:w="0" w:type="dxa"/>
              </w:tblCellMar>
              <w:tblLook w:val="0000"/>
            </w:tblPr>
            <w:tblGrid>
              <w:gridCol w:w="144"/>
              <w:gridCol w:w="7125"/>
            </w:tblGrid>
            <w:tr w:rsidR="00733C07">
              <w:trPr>
                <w:tblCellSpacing w:w="0" w:type="dxa"/>
              </w:trPr>
              <w:tc>
                <w:tcPr>
                  <w:tcW w:w="144" w:type="dxa"/>
                </w:tcPr>
                <w:p w:rsidR="00733C07" w:rsidRDefault="00733C07"/>
              </w:tc>
              <w:tc>
                <w:tcPr>
                  <w:tcW w:w="7125" w:type="dxa"/>
                </w:tcPr>
                <w:p w:rsidR="00733C07" w:rsidRDefault="00733C07">
                  <w:r>
                    <w:t xml:space="preserve">Τα γεγονότα του </w:t>
                  </w:r>
                  <w:r w:rsidR="00F70596">
                    <w:t>___μ.Χ.</w:t>
                  </w:r>
                  <w:r>
                    <w:t xml:space="preserve"> έχουν μείνει γνωστά στην ιστορία ως η Στάση του Νίκα. Τα επεισόδια στην Κωνσταντινούπολη εξελίχθηκαν σε αληθινή </w:t>
                  </w:r>
                  <w:hyperlink r:id="rId5" w:history="1">
                    <w:r w:rsidR="00913837">
                      <w:rPr>
                        <w:noProof/>
                      </w:rPr>
                      <w:drawing>
                        <wp:anchor distT="47625" distB="47625" distL="47625" distR="47625" simplePos="0" relativeHeight="251657728" behindDoc="0" locked="0" layoutInCell="1" allowOverlap="0">
                          <wp:simplePos x="0" y="0"/>
                          <wp:positionH relativeFrom="column">
                            <wp:align>right</wp:align>
                          </wp:positionH>
                          <wp:positionV relativeFrom="line">
                            <wp:posOffset>0</wp:posOffset>
                          </wp:positionV>
                          <wp:extent cx="857250" cy="1924050"/>
                          <wp:effectExtent l="19050" t="0" r="0" b="0"/>
                          <wp:wrapSquare wrapText="bothSides"/>
                          <wp:docPr id="3" name="Εικόνα 3" descr="p6cp1s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6cp1sm">
                                    <a:hlinkClick r:id="rId5"/>
                                  </pic:cNvPr>
                                  <pic:cNvPicPr>
                                    <a:picLocks noChangeAspect="1" noChangeArrowheads="1"/>
                                  </pic:cNvPicPr>
                                </pic:nvPicPr>
                                <pic:blipFill>
                                  <a:blip r:embed="rId6"/>
                                  <a:srcRect/>
                                  <a:stretch>
                                    <a:fillRect/>
                                  </a:stretch>
                                </pic:blipFill>
                                <pic:spPr bwMode="auto">
                                  <a:xfrm>
                                    <a:off x="0" y="0"/>
                                    <a:ext cx="857250" cy="1924050"/>
                                  </a:xfrm>
                                  <a:prstGeom prst="rect">
                                    <a:avLst/>
                                  </a:prstGeom>
                                  <a:noFill/>
                                  <a:ln w="9525">
                                    <a:noFill/>
                                    <a:miter lim="800000"/>
                                    <a:headEnd/>
                                    <a:tailEnd/>
                                  </a:ln>
                                </pic:spPr>
                              </pic:pic>
                            </a:graphicData>
                          </a:graphic>
                        </wp:anchor>
                      </w:drawing>
                    </w:r>
                  </w:hyperlink>
                  <w:r>
                    <w:t xml:space="preserve">επανάσταση, η πάταξη της οποίας πραγματοποιήθηκε μετά από μεγάλη αιματοχυσία. Η </w:t>
                  </w:r>
                  <w:r w:rsidRPr="00F70596">
                    <w:rPr>
                      <w:b/>
                    </w:rPr>
                    <w:t>δυσφορία</w:t>
                  </w:r>
                  <w:r>
                    <w:t xml:space="preserve"> που είχαν προκαλέσει οι </w:t>
                  </w:r>
                  <w:r w:rsidR="00F70596">
                    <w:rPr>
                      <w:b/>
                      <w:i/>
                    </w:rPr>
                    <w:t>_______________</w:t>
                  </w:r>
                  <w:r>
                    <w:t xml:space="preserve"> και η βαριά </w:t>
                  </w:r>
                  <w:r w:rsidRPr="00F70596">
                    <w:rPr>
                      <w:b/>
                      <w:i/>
                    </w:rPr>
                    <w:t>φορολογία</w:t>
                  </w:r>
                  <w:r>
                    <w:t xml:space="preserve"> καθώς και οι αυθαιρεσίες ορισμένων αξιωματούχων εκφράστηκαν μέσω των δήμων των </w:t>
                  </w:r>
                  <w:r w:rsidR="00F70596">
                    <w:t>________</w:t>
                  </w:r>
                  <w:r>
                    <w:t xml:space="preserve"> και των </w:t>
                  </w:r>
                  <w:r w:rsidR="00F70596">
                    <w:t>_______</w:t>
                  </w:r>
                  <w:r>
                    <w:t xml:space="preserve"> στον Ιππόδρομο. Τα συνθήματα εναντίον του </w:t>
                  </w:r>
                  <w:r w:rsidR="00F70596">
                    <w:t>___________</w:t>
                  </w:r>
                  <w:r>
                    <w:t xml:space="preserve"> και οι μικροσυμπλοκές που ακολούθησαν είχαν σαν αποτέλεσμα τη σύλληψη και τον απαγχονισμό ορισμένων δημοτών</w:t>
                  </w:r>
                  <w:r w:rsidR="00F70596">
                    <w:t>(…)</w:t>
                  </w:r>
                  <w:r>
                    <w:t>. Το σύνθ</w:t>
                  </w:r>
                  <w:r w:rsidR="00F70596">
                    <w:t>ημα που τους εμψύχωνε ήταν "_____</w:t>
                  </w:r>
                  <w:r>
                    <w:t xml:space="preserve">", σύνθημα που συνήθως φώναζαν στον ιππόδρομο. </w:t>
                  </w:r>
                  <w:r>
                    <w:br/>
                  </w:r>
                  <w:r w:rsidR="00F70596">
                    <w:t>(…)</w:t>
                  </w:r>
                  <w:r>
                    <w:t xml:space="preserve">. </w:t>
                  </w:r>
                  <w:r>
                    <w:br/>
                    <w:t>Επαναστατημέ</w:t>
                  </w:r>
                  <w:r w:rsidR="00F70596">
                    <w:t xml:space="preserve">νοι πολίτες μετέφεραν τον _______ </w:t>
                  </w:r>
                  <w:r>
                    <w:t xml:space="preserve">στον Ιππόδρομο και τον ανακήρυξαν αυτοκράτορα. Ο Ιουστινιανός ετοιμαζόταν να εγκαταλείψει την Κωνσταντινούπολη, όταν την απόφασή του ανέτρεψε </w:t>
                  </w:r>
                  <w:r w:rsidR="00F70596">
                    <w:t>__ _________</w:t>
                  </w:r>
                  <w:r>
                    <w:t xml:space="preserve"> με τη δυναμική παρέμβαση και το λόγο της. Οι στρατηγοί </w:t>
                  </w:r>
                  <w:r w:rsidR="00F70596">
                    <w:t>___________ και _________</w:t>
                  </w:r>
                  <w:r>
                    <w:t xml:space="preserve">, καταστρώνοντας σχέδιο αποφάσισαν να καταστείλουν την επανάσταση. Ακολούθησε μεγάλη σφαγή του συγκεντρωμένου πλήθους στον Ιππόδρομο, που ανέρχεται, όπως πιστεύεται στους </w:t>
                  </w:r>
                  <w:r w:rsidR="00F70596">
                    <w:t>__.____</w:t>
                  </w:r>
                  <w:r>
                    <w:t xml:space="preserve">ανθρώπους. </w:t>
                  </w:r>
                </w:p>
              </w:tc>
            </w:tr>
            <w:tr w:rsidR="00733C07">
              <w:trPr>
                <w:trHeight w:val="600"/>
                <w:tblCellSpacing w:w="0" w:type="dxa"/>
              </w:trPr>
              <w:tc>
                <w:tcPr>
                  <w:tcW w:w="0" w:type="auto"/>
                </w:tcPr>
                <w:p w:rsidR="00733C07" w:rsidRDefault="00733C07"/>
              </w:tc>
              <w:tc>
                <w:tcPr>
                  <w:tcW w:w="0" w:type="auto"/>
                  <w:vAlign w:val="center"/>
                </w:tcPr>
                <w:p w:rsidR="00733C07" w:rsidRDefault="00733C07">
                  <w:pPr>
                    <w:rPr>
                      <w:sz w:val="20"/>
                      <w:szCs w:val="20"/>
                    </w:rPr>
                  </w:pPr>
                </w:p>
              </w:tc>
            </w:tr>
          </w:tbl>
          <w:p w:rsidR="00733C07" w:rsidRDefault="00733C07" w:rsidP="00733C07">
            <w:pPr>
              <w:rPr>
                <w:vanish/>
              </w:rPr>
            </w:pPr>
          </w:p>
          <w:tbl>
            <w:tblPr>
              <w:tblW w:w="7125" w:type="dxa"/>
              <w:tblCellSpacing w:w="0" w:type="dxa"/>
              <w:tblCellMar>
                <w:left w:w="0" w:type="dxa"/>
                <w:right w:w="0" w:type="dxa"/>
              </w:tblCellMar>
              <w:tblLook w:val="0000"/>
            </w:tblPr>
            <w:tblGrid>
              <w:gridCol w:w="7125"/>
            </w:tblGrid>
            <w:tr w:rsidR="00733C07">
              <w:trPr>
                <w:tblCellSpacing w:w="0" w:type="dxa"/>
              </w:trPr>
              <w:tc>
                <w:tcPr>
                  <w:tcW w:w="0" w:type="auto"/>
                  <w:vAlign w:val="center"/>
                </w:tcPr>
                <w:tbl>
                  <w:tblPr>
                    <w:tblW w:w="0" w:type="auto"/>
                    <w:tblCellSpacing w:w="0" w:type="dxa"/>
                    <w:shd w:val="clear" w:color="auto" w:fill="FFFFFF"/>
                    <w:tblCellMar>
                      <w:left w:w="0" w:type="dxa"/>
                      <w:right w:w="0" w:type="dxa"/>
                    </w:tblCellMar>
                    <w:tblLook w:val="0000"/>
                  </w:tblPr>
                  <w:tblGrid>
                    <w:gridCol w:w="195"/>
                  </w:tblGrid>
                  <w:tr w:rsidR="008A6082">
                    <w:trPr>
                      <w:tblCellSpacing w:w="0" w:type="dxa"/>
                    </w:trPr>
                    <w:tc>
                      <w:tcPr>
                        <w:tcW w:w="195" w:type="dxa"/>
                        <w:shd w:val="clear" w:color="auto" w:fill="FFFFFF"/>
                        <w:vAlign w:val="center"/>
                      </w:tcPr>
                      <w:p w:rsidR="008A6082" w:rsidRDefault="008A6082"/>
                    </w:tc>
                  </w:tr>
                </w:tbl>
                <w:p w:rsidR="00733C07" w:rsidRDefault="00733C07">
                  <w:pPr>
                    <w:rPr>
                      <w:vanish/>
                    </w:rPr>
                  </w:pPr>
                </w:p>
                <w:tbl>
                  <w:tblPr>
                    <w:tblW w:w="0" w:type="auto"/>
                    <w:tblCellSpacing w:w="0" w:type="dxa"/>
                    <w:shd w:val="clear" w:color="auto" w:fill="FFFFFF"/>
                    <w:tblCellMar>
                      <w:left w:w="0" w:type="dxa"/>
                      <w:right w:w="0" w:type="dxa"/>
                    </w:tblCellMar>
                    <w:tblLook w:val="0000"/>
                  </w:tblPr>
                  <w:tblGrid>
                    <w:gridCol w:w="6231"/>
                  </w:tblGrid>
                  <w:tr w:rsidR="00733C07">
                    <w:trPr>
                      <w:tblCellSpacing w:w="0" w:type="dxa"/>
                    </w:trPr>
                    <w:tc>
                      <w:tcPr>
                        <w:tcW w:w="0" w:type="auto"/>
                        <w:shd w:val="clear" w:color="auto" w:fill="FFFFFF"/>
                        <w:vAlign w:val="center"/>
                      </w:tcPr>
                      <w:tbl>
                        <w:tblPr>
                          <w:tblW w:w="0" w:type="auto"/>
                          <w:tblCellSpacing w:w="0" w:type="dxa"/>
                          <w:shd w:val="clear" w:color="auto" w:fill="FFFFFF"/>
                          <w:tblCellMar>
                            <w:left w:w="0" w:type="dxa"/>
                            <w:right w:w="0" w:type="dxa"/>
                          </w:tblCellMar>
                          <w:tblLook w:val="0000"/>
                        </w:tblPr>
                        <w:tblGrid>
                          <w:gridCol w:w="5391"/>
                          <w:gridCol w:w="480"/>
                          <w:gridCol w:w="300"/>
                        </w:tblGrid>
                        <w:tr w:rsidR="00733C07">
                          <w:trPr>
                            <w:tblCellSpacing w:w="0" w:type="dxa"/>
                          </w:trPr>
                          <w:tc>
                            <w:tcPr>
                              <w:tcW w:w="0" w:type="auto"/>
                              <w:shd w:val="clear" w:color="auto" w:fill="FFFFFF"/>
                              <w:vAlign w:val="center"/>
                            </w:tcPr>
                            <w:tbl>
                              <w:tblPr>
                                <w:tblW w:w="408" w:type="dxa"/>
                                <w:tblCellSpacing w:w="0" w:type="dxa"/>
                                <w:shd w:val="clear" w:color="auto" w:fill="FFFFFF"/>
                                <w:tblCellMar>
                                  <w:left w:w="0" w:type="dxa"/>
                                  <w:right w:w="0" w:type="dxa"/>
                                </w:tblCellMar>
                                <w:tblLook w:val="0000"/>
                              </w:tblPr>
                              <w:tblGrid>
                                <w:gridCol w:w="68"/>
                                <w:gridCol w:w="68"/>
                                <w:gridCol w:w="68"/>
                                <w:gridCol w:w="68"/>
                                <w:gridCol w:w="68"/>
                                <w:gridCol w:w="68"/>
                              </w:tblGrid>
                              <w:tr w:rsidR="00913837" w:rsidTr="00913837">
                                <w:trPr>
                                  <w:trHeight w:val="285"/>
                                  <w:tblCellSpacing w:w="0" w:type="dxa"/>
                                </w:trPr>
                                <w:tc>
                                  <w:tcPr>
                                    <w:tcW w:w="0" w:type="auto"/>
                                    <w:shd w:val="clear" w:color="auto" w:fill="FFFFFF"/>
                                    <w:vAlign w:val="center"/>
                                  </w:tcPr>
                                  <w:p w:rsidR="00913837" w:rsidRDefault="00913837"/>
                                </w:tc>
                                <w:tc>
                                  <w:tcPr>
                                    <w:tcW w:w="0" w:type="auto"/>
                                    <w:shd w:val="clear" w:color="auto" w:fill="FFFFFF"/>
                                    <w:vAlign w:val="center"/>
                                  </w:tcPr>
                                  <w:p w:rsidR="00913837" w:rsidRDefault="00913837"/>
                                </w:tc>
                                <w:tc>
                                  <w:tcPr>
                                    <w:tcW w:w="0" w:type="auto"/>
                                    <w:shd w:val="clear" w:color="auto" w:fill="FFFFFF"/>
                                    <w:vAlign w:val="center"/>
                                  </w:tcPr>
                                  <w:p w:rsidR="00913837" w:rsidRDefault="00913837"/>
                                </w:tc>
                                <w:tc>
                                  <w:tcPr>
                                    <w:tcW w:w="0" w:type="auto"/>
                                    <w:shd w:val="clear" w:color="auto" w:fill="FFFFFF"/>
                                    <w:vAlign w:val="center"/>
                                  </w:tcPr>
                                  <w:p w:rsidR="00913837" w:rsidRDefault="00913837"/>
                                </w:tc>
                                <w:tc>
                                  <w:tcPr>
                                    <w:tcW w:w="0" w:type="auto"/>
                                    <w:shd w:val="clear" w:color="auto" w:fill="FFFFFF"/>
                                    <w:vAlign w:val="center"/>
                                  </w:tcPr>
                                  <w:p w:rsidR="00913837" w:rsidRPr="00913837" w:rsidRDefault="00913837">
                                    <w:pPr>
                                      <w:rPr>
                                        <w:lang w:val="en-US"/>
                                      </w:rPr>
                                    </w:pPr>
                                  </w:p>
                                </w:tc>
                                <w:tc>
                                  <w:tcPr>
                                    <w:tcW w:w="0" w:type="auto"/>
                                    <w:shd w:val="clear" w:color="auto" w:fill="FFFFFF"/>
                                    <w:vAlign w:val="center"/>
                                  </w:tcPr>
                                  <w:p w:rsidR="00913837" w:rsidRDefault="00913837"/>
                                </w:tc>
                              </w:tr>
                            </w:tbl>
                            <w:p w:rsidR="00733C07" w:rsidRDefault="00733C07">
                              <w:pPr>
                                <w:rPr>
                                  <w:vanish/>
                                </w:rPr>
                              </w:pPr>
                            </w:p>
                            <w:tbl>
                              <w:tblPr>
                                <w:tblW w:w="0" w:type="auto"/>
                                <w:tblCellSpacing w:w="0" w:type="dxa"/>
                                <w:shd w:val="clear" w:color="auto" w:fill="FFFFFF"/>
                                <w:tblCellMar>
                                  <w:left w:w="0" w:type="dxa"/>
                                  <w:right w:w="0" w:type="dxa"/>
                                </w:tblCellMar>
                                <w:tblLook w:val="0000"/>
                              </w:tblPr>
                              <w:tblGrid>
                                <w:gridCol w:w="6"/>
                                <w:gridCol w:w="2415"/>
                                <w:gridCol w:w="2970"/>
                              </w:tblGrid>
                              <w:tr w:rsidR="00733C07">
                                <w:trPr>
                                  <w:tblCellSpacing w:w="0" w:type="dxa"/>
                                </w:trPr>
                                <w:tc>
                                  <w:tcPr>
                                    <w:tcW w:w="0" w:type="auto"/>
                                    <w:shd w:val="clear" w:color="auto" w:fill="FFFFFF"/>
                                    <w:vAlign w:val="center"/>
                                  </w:tcPr>
                                  <w:p w:rsidR="00733C07" w:rsidRDefault="00733C07"/>
                                </w:tc>
                                <w:tc>
                                  <w:tcPr>
                                    <w:tcW w:w="2475" w:type="dxa"/>
                                    <w:shd w:val="clear" w:color="auto" w:fill="FFFFFF"/>
                                    <w:vAlign w:val="center"/>
                                  </w:tcPr>
                                  <w:p w:rsidR="00733C07" w:rsidRDefault="00733C07"/>
                                </w:tc>
                                <w:tc>
                                  <w:tcPr>
                                    <w:tcW w:w="0" w:type="auto"/>
                                    <w:shd w:val="clear" w:color="auto" w:fill="FFFFFF"/>
                                    <w:vAlign w:val="center"/>
                                  </w:tcPr>
                                  <w:p w:rsidR="00733C07" w:rsidRDefault="00913837">
                                    <w:r>
                                      <w:rPr>
                                        <w:noProof/>
                                        <w:color w:val="0000FF"/>
                                      </w:rPr>
                                      <w:drawing>
                                        <wp:inline distT="0" distB="0" distL="0" distR="0">
                                          <wp:extent cx="1866900" cy="142875"/>
                                          <wp:effectExtent l="19050" t="0" r="0" b="0"/>
                                          <wp:docPr id="9" name="Εικόνα 9" descr="ime">
                                            <a:hlinkClick xmlns:a="http://schemas.openxmlformats.org/drawingml/2006/main" r:id="rId7"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e"/>
                                                  <pic:cNvPicPr>
                                                    <a:picLocks noChangeAspect="1" noChangeArrowheads="1"/>
                                                  </pic:cNvPicPr>
                                                </pic:nvPicPr>
                                                <pic:blipFill>
                                                  <a:blip r:embed="rId8"/>
                                                  <a:srcRect/>
                                                  <a:stretch>
                                                    <a:fillRect/>
                                                  </a:stretch>
                                                </pic:blipFill>
                                                <pic:spPr bwMode="auto">
                                                  <a:xfrm>
                                                    <a:off x="0" y="0"/>
                                                    <a:ext cx="1866900" cy="142875"/>
                                                  </a:xfrm>
                                                  <a:prstGeom prst="rect">
                                                    <a:avLst/>
                                                  </a:prstGeom>
                                                  <a:noFill/>
                                                  <a:ln w="9525">
                                                    <a:noFill/>
                                                    <a:miter lim="800000"/>
                                                    <a:headEnd/>
                                                    <a:tailEnd/>
                                                  </a:ln>
                                                </pic:spPr>
                                              </pic:pic>
                                            </a:graphicData>
                                          </a:graphic>
                                        </wp:inline>
                                      </w:drawing>
                                    </w:r>
                                  </w:p>
                                </w:tc>
                              </w:tr>
                            </w:tbl>
                            <w:p w:rsidR="00733C07" w:rsidRDefault="00733C07"/>
                          </w:tc>
                          <w:tc>
                            <w:tcPr>
                              <w:tcW w:w="0" w:type="auto"/>
                              <w:shd w:val="clear" w:color="auto" w:fill="FFFFFF"/>
                              <w:vAlign w:val="center"/>
                            </w:tcPr>
                            <w:p w:rsidR="00733C07" w:rsidRDefault="00913837">
                              <w:r>
                                <w:rPr>
                                  <w:noProof/>
                                  <w:color w:val="0000FF"/>
                                </w:rPr>
                                <w:drawing>
                                  <wp:inline distT="0" distB="0" distL="0" distR="0">
                                    <wp:extent cx="285750" cy="314325"/>
                                    <wp:effectExtent l="19050" t="0" r="0" b="0"/>
                                    <wp:docPr id="10" name="Εικόνα 10" descr="logo">
                                      <a:hlinkClick xmlns:a="http://schemas.openxmlformats.org/drawingml/2006/main" r:id="rId7"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9"/>
                                            <a:srcRect/>
                                            <a:stretch>
                                              <a:fillRect/>
                                            </a:stretch>
                                          </pic:blipFill>
                                          <pic:spPr bwMode="auto">
                                            <a:xfrm>
                                              <a:off x="0" y="0"/>
                                              <a:ext cx="285750" cy="314325"/>
                                            </a:xfrm>
                                            <a:prstGeom prst="rect">
                                              <a:avLst/>
                                            </a:prstGeom>
                                            <a:noFill/>
                                            <a:ln w="9525">
                                              <a:noFill/>
                                              <a:miter lim="800000"/>
                                              <a:headEnd/>
                                              <a:tailEnd/>
                                            </a:ln>
                                          </pic:spPr>
                                        </pic:pic>
                                      </a:graphicData>
                                    </a:graphic>
                                  </wp:inline>
                                </w:drawing>
                              </w:r>
                            </w:p>
                          </w:tc>
                          <w:tc>
                            <w:tcPr>
                              <w:tcW w:w="300" w:type="dxa"/>
                              <w:shd w:val="clear" w:color="auto" w:fill="FFFFFF"/>
                              <w:vAlign w:val="center"/>
                            </w:tcPr>
                            <w:p w:rsidR="00733C07" w:rsidRDefault="00733C07"/>
                          </w:tc>
                        </w:tr>
                      </w:tbl>
                      <w:p w:rsidR="00733C07" w:rsidRDefault="00733C07"/>
                    </w:tc>
                  </w:tr>
                </w:tbl>
                <w:p w:rsidR="00733C07" w:rsidRDefault="00733C07"/>
              </w:tc>
            </w:tr>
          </w:tbl>
          <w:p w:rsidR="00733C07" w:rsidRDefault="00733C07"/>
        </w:tc>
      </w:tr>
    </w:tbl>
    <w:p w:rsidR="008A6082" w:rsidRPr="00913837" w:rsidRDefault="00733C07">
      <w:r>
        <w:t xml:space="preserve">Πάνω στον πρώτο λόφο της Κωνσταντινούπολης, όπου βρισκόταν το θρησκευτικό και πολιτικό κέντρο της αυτοκρατορίας, δεσπόζει με τη </w:t>
      </w:r>
      <w:hyperlink r:id="rId10" w:history="1">
        <w:r w:rsidR="00913837">
          <w:rPr>
            <w:noProof/>
          </w:rPr>
          <w:drawing>
            <wp:anchor distT="47625" distB="47625" distL="47625" distR="47625" simplePos="0" relativeHeight="251658752" behindDoc="0" locked="0" layoutInCell="1" allowOverlap="0">
              <wp:simplePos x="0" y="0"/>
              <wp:positionH relativeFrom="column">
                <wp:align>right</wp:align>
              </wp:positionH>
              <wp:positionV relativeFrom="line">
                <wp:posOffset>0</wp:posOffset>
              </wp:positionV>
              <wp:extent cx="1447800" cy="1419225"/>
              <wp:effectExtent l="19050" t="0" r="0" b="0"/>
              <wp:wrapSquare wrapText="bothSides"/>
              <wp:docPr id="4" name="Εικόνα 4" descr="t10bp1sm">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10bp1sm">
                        <a:hlinkClick r:id="rId10"/>
                      </pic:cNvPr>
                      <pic:cNvPicPr>
                        <a:picLocks noChangeAspect="1" noChangeArrowheads="1"/>
                      </pic:cNvPicPr>
                    </pic:nvPicPr>
                    <pic:blipFill>
                      <a:blip r:embed="rId11"/>
                      <a:srcRect/>
                      <a:stretch>
                        <a:fillRect/>
                      </a:stretch>
                    </pic:blipFill>
                    <pic:spPr bwMode="auto">
                      <a:xfrm>
                        <a:off x="0" y="0"/>
                        <a:ext cx="1447800" cy="1419225"/>
                      </a:xfrm>
                      <a:prstGeom prst="rect">
                        <a:avLst/>
                      </a:prstGeom>
                      <a:noFill/>
                      <a:ln w="9525">
                        <a:noFill/>
                        <a:miter lim="800000"/>
                        <a:headEnd/>
                        <a:tailEnd/>
                      </a:ln>
                    </pic:spPr>
                  </pic:pic>
                </a:graphicData>
              </a:graphic>
            </wp:anchor>
          </w:drawing>
        </w:r>
      </w:hyperlink>
      <w:r>
        <w:t xml:space="preserve">μεγαλοπρέπειά της η Αγία Σοφία, το τελειότερο δημιούργημα της βυζαντινής ναοδομίας και ένα από τα σημαντικότερα μνημεία της παγκόσμιας αρχιτεκτονικής. </w:t>
      </w:r>
      <w:r>
        <w:br/>
        <w:t xml:space="preserve">Ο πρώτος ναός, αφιερωμένος στη Σοφία του Θεού, κτίστηκε στη θέση αυτή από το Μεγάλο Κωνσταντίνο (306-339) αλλά </w:t>
      </w:r>
      <w:r w:rsidR="00F70596">
        <w:t>(…)κάηκε</w:t>
      </w:r>
      <w:r>
        <w:t xml:space="preserve"> ολοκληρωτικά στη Στάση του Nίκα το 532. Στις 23 Φεβρουαρίου του ίδιου χρόνου άρχισε να κτίζεται εκ νέου, σύμφωνα με ένα φιλόδοξο αρχιτεκτονικό σχέδιο που εμπνεύστηκαν οι δύο αρχιτέκτονες που είχε επιλέξει ο </w:t>
      </w:r>
      <w:r w:rsidR="00F70596">
        <w:t>___________</w:t>
      </w:r>
      <w:r w:rsidR="00913837">
        <w:t xml:space="preserve">, ο ___________  και ο _________ </w:t>
      </w:r>
      <w:r>
        <w:t>. Ο ίδιος ο αυτοκράτορας παρακολουθούσε τις εργασίες ανοικοδόμη</w:t>
      </w:r>
      <w:r w:rsidR="00F70596">
        <w:t>σης του ναού που διήρκεσαν ______</w:t>
      </w:r>
      <w:r>
        <w:t xml:space="preserve"> χρ</w:t>
      </w:r>
      <w:r w:rsidR="00F70596">
        <w:t>όνια. Στις 21 Δεκεμβρίου του ___</w:t>
      </w:r>
      <w:r>
        <w:t xml:space="preserve"> έγιναν τα εγκαίνιά του και, όπως χαρακτηριστικά αναφέρεται στις πηγές γεμάτος θαυμασμό ο Ιουστινιανός</w:t>
      </w:r>
      <w:r w:rsidR="00F70596">
        <w:t xml:space="preserve"> αναφώνησε: "_______________________</w:t>
      </w:r>
      <w:r>
        <w:t xml:space="preserve">". </w:t>
      </w:r>
    </w:p>
    <w:p w:rsidR="00913837" w:rsidRDefault="00913837">
      <w:pPr>
        <w:rPr>
          <w:rFonts w:ascii="Comic Sans MS" w:hAnsi="Comic Sans MS"/>
          <w:lang w:val="en-US"/>
        </w:rPr>
      </w:pPr>
    </w:p>
    <w:p w:rsidR="00913837" w:rsidRDefault="00913837">
      <w:pPr>
        <w:rPr>
          <w:rFonts w:ascii="Comic Sans MS" w:hAnsi="Comic Sans MS"/>
        </w:rPr>
      </w:pPr>
    </w:p>
    <w:p w:rsidR="00913837" w:rsidRPr="00913837" w:rsidRDefault="00913837">
      <w:pPr>
        <w:rPr>
          <w:rFonts w:asciiTheme="minorHAnsi" w:hAnsiTheme="minorHAnsi"/>
          <w:b/>
          <w:sz w:val="28"/>
          <w:szCs w:val="28"/>
        </w:rPr>
      </w:pPr>
      <w:r w:rsidRPr="00913837">
        <w:rPr>
          <w:rFonts w:asciiTheme="minorHAnsi" w:hAnsiTheme="minorHAnsi"/>
          <w:b/>
          <w:sz w:val="28"/>
          <w:szCs w:val="28"/>
        </w:rPr>
        <w:lastRenderedPageBreak/>
        <w:t xml:space="preserve">Απάντησε στην ερώτηση: </w:t>
      </w:r>
    </w:p>
    <w:p w:rsidR="008A6082" w:rsidRDefault="008A6082">
      <w:pPr>
        <w:rPr>
          <w:rFonts w:ascii="Comic Sans MS" w:hAnsi="Comic Sans MS"/>
        </w:rPr>
      </w:pPr>
      <w:r w:rsidRPr="008A6082">
        <w:rPr>
          <w:rFonts w:ascii="Comic Sans MS" w:hAnsi="Comic Sans MS"/>
        </w:rPr>
        <w:t>Τι γνωρίζεις για τον αρχιτεκτονικό ρυθμό της Αγίας Σοφίας;</w:t>
      </w:r>
    </w:p>
    <w:p w:rsidR="008A6082" w:rsidRPr="008A6082" w:rsidRDefault="008A6082">
      <w:pP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A6082" w:rsidRPr="008A608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733C07"/>
    <w:rsid w:val="00052136"/>
    <w:rsid w:val="00733C07"/>
    <w:rsid w:val="00875FAD"/>
    <w:rsid w:val="008A6082"/>
    <w:rsid w:val="00913837"/>
    <w:rsid w:val="009F213A"/>
    <w:rsid w:val="00F705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
    <w:name w:val="Hyperlink"/>
    <w:basedOn w:val="a0"/>
    <w:rsid w:val="00733C07"/>
    <w:rPr>
      <w:color w:val="0000FF"/>
      <w:u w:val="single"/>
    </w:rPr>
  </w:style>
</w:styles>
</file>

<file path=word/webSettings.xml><?xml version="1.0" encoding="utf-8"?>
<w:webSettings xmlns:r="http://schemas.openxmlformats.org/officeDocument/2006/relationships" xmlns:w="http://schemas.openxmlformats.org/wordprocessingml/2006/main">
  <w:divs>
    <w:div w:id="1450391281">
      <w:bodyDiv w:val="1"/>
      <w:marLeft w:val="0"/>
      <w:marRight w:val="0"/>
      <w:marTop w:val="0"/>
      <w:marBottom w:val="0"/>
      <w:divBdr>
        <w:top w:val="none" w:sz="0" w:space="0" w:color="auto"/>
        <w:left w:val="none" w:sz="0" w:space="0" w:color="auto"/>
        <w:bottom w:val="none" w:sz="0" w:space="0" w:color="auto"/>
        <w:right w:val="none" w:sz="0" w:space="0" w:color="auto"/>
      </w:divBdr>
      <w:divsChild>
        <w:div w:id="1678538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me.gr/fhw/gr/index.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hyperlink" Target="javascript:openXtras('../../gallery/main/miniatures/frame/p6cp1.html',%20'remote');" TargetMode="External"/><Relationship Id="rId10" Type="http://schemas.openxmlformats.org/officeDocument/2006/relationships/hyperlink" Target="javascript:openXtras('../../../gallery/main/monuments/frame/t10bp1.html',%20'remote');"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433</Words>
  <Characters>2342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Ψάχνοντας στο διαδίκτυο βρήκα αυτά τα κείμενα</vt:lpstr>
    </vt:vector>
  </TitlesOfParts>
  <Company>Παλληκάρι από τα λίγα</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Ψάχνοντας στο διαδίκτυο βρήκα αυτά τα κείμενα</dc:title>
  <dc:creator>Αλέξανδρος Παπαδόπουλος</dc:creator>
  <cp:lastModifiedBy>Lydia</cp:lastModifiedBy>
  <cp:revision>2</cp:revision>
  <dcterms:created xsi:type="dcterms:W3CDTF">2020-03-21T06:54:00Z</dcterms:created>
  <dcterms:modified xsi:type="dcterms:W3CDTF">2020-03-21T06:54:00Z</dcterms:modified>
</cp:coreProperties>
</file>