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DFE0E" w14:textId="77777777" w:rsidR="00000000" w:rsidRDefault="00000000">
      <w:pPr>
        <w:spacing w:after="160" w:line="259" w:lineRule="atLeast"/>
        <w:jc w:val="left"/>
        <w:rPr>
          <w:rFonts w:ascii="Calibri" w:eastAsia="Times New Roman" w:hAnsi="Calibri"/>
          <w:b/>
          <w:sz w:val="32"/>
          <w:szCs w:val="24"/>
        </w:rPr>
      </w:pPr>
      <w:r>
        <w:rPr>
          <w:rFonts w:ascii="Calibri" w:eastAsia="Times New Roman" w:hAnsi="Calibri"/>
          <w:b/>
          <w:sz w:val="32"/>
          <w:szCs w:val="24"/>
          <w:lang w:val="en-US"/>
        </w:rPr>
        <w:t xml:space="preserve">                               </w:t>
      </w:r>
      <w:r>
        <w:rPr>
          <w:rFonts w:ascii="Calibri" w:eastAsia="Times New Roman" w:hAnsi="Calibri"/>
          <w:b/>
          <w:sz w:val="32"/>
          <w:szCs w:val="24"/>
        </w:rPr>
        <w:t>Χριστιανική μουσική</w:t>
      </w:r>
    </w:p>
    <w:p w14:paraId="5E483C98" w14:textId="77777777" w:rsidR="00000000" w:rsidRDefault="00000000">
      <w:pPr>
        <w:spacing w:after="200" w:line="276" w:lineRule="auto"/>
        <w:jc w:val="left"/>
        <w:rPr>
          <w:rFonts w:ascii="Calibri" w:eastAsia="Times New Roman" w:hAnsi="Calibri"/>
          <w:sz w:val="22"/>
          <w:szCs w:val="24"/>
          <w:lang w:val="en"/>
        </w:rPr>
      </w:pPr>
    </w:p>
    <w:p w14:paraId="1449876F" w14:textId="77777777" w:rsidR="00000000" w:rsidRDefault="00000000">
      <w:pPr>
        <w:spacing w:after="200" w:line="276" w:lineRule="auto"/>
        <w:jc w:val="left"/>
        <w:rPr>
          <w:rFonts w:ascii="Calibri" w:eastAsia="Times New Roman" w:hAnsi="Calibri"/>
          <w:sz w:val="28"/>
          <w:szCs w:val="24"/>
          <w:lang w:val="en"/>
        </w:rPr>
      </w:pPr>
    </w:p>
    <w:p w14:paraId="63DD7C99" w14:textId="77777777" w:rsidR="00000000" w:rsidRDefault="00000000">
      <w:pPr>
        <w:spacing w:after="160" w:line="259" w:lineRule="atLeast"/>
        <w:jc w:val="left"/>
        <w:rPr>
          <w:rFonts w:ascii="Calibri" w:eastAsia="Times New Roman" w:hAnsi="Calibri"/>
          <w:color w:val="000000"/>
          <w:sz w:val="28"/>
          <w:szCs w:val="24"/>
        </w:rPr>
      </w:pPr>
      <w:r>
        <w:rPr>
          <w:rFonts w:ascii="Calibri" w:eastAsia="Times New Roman" w:hAnsi="Calibri"/>
          <w:b/>
          <w:color w:val="000000"/>
          <w:sz w:val="28"/>
          <w:szCs w:val="24"/>
        </w:rPr>
        <w:t>Προέλευση βυζαντινής μουσικής</w:t>
      </w:r>
      <w:r>
        <w:rPr>
          <w:rFonts w:ascii="Calibri" w:eastAsia="Times New Roman" w:hAnsi="Calibri"/>
          <w:b/>
          <w:color w:val="000000"/>
          <w:sz w:val="28"/>
          <w:szCs w:val="24"/>
          <w:lang w:val="en-US"/>
        </w:rPr>
        <w:t xml:space="preserve">:   </w:t>
      </w:r>
      <w:r>
        <w:rPr>
          <w:rFonts w:ascii="Calibri" w:eastAsia="Times New Roman" w:hAnsi="Calibri"/>
          <w:color w:val="000000"/>
          <w:sz w:val="28"/>
          <w:szCs w:val="24"/>
        </w:rPr>
        <w:t>Βυζαντινή μουσική είναι η εξέλιξη και καλλιέργεια της αρχαίας ελληνικής μουσικής και πήρε το όνομα αυτό από την περιοχή του Βυζαντίου, που είναι η πρώτη ονομασία της Νέας Ρώμης, πρωτεύουσας της νέας αυτοκρατορίας, κατά τον Κωνσταντίνο Παπαρρηγόπουλο.</w:t>
      </w:r>
    </w:p>
    <w:p w14:paraId="4301DA2A" w14:textId="77777777" w:rsidR="00000000" w:rsidRDefault="00000000">
      <w:pPr>
        <w:spacing w:after="160" w:line="259" w:lineRule="atLeast"/>
        <w:jc w:val="left"/>
        <w:rPr>
          <w:rFonts w:ascii="Calibri" w:eastAsia="Times New Roman" w:hAnsi="Calibri"/>
          <w:sz w:val="28"/>
          <w:szCs w:val="24"/>
        </w:rPr>
      </w:pPr>
      <w:r>
        <w:rPr>
          <w:rFonts w:ascii="Calibri" w:eastAsia="Times New Roman" w:hAnsi="Calibri"/>
          <w:color w:val="000000"/>
          <w:sz w:val="28"/>
          <w:szCs w:val="24"/>
          <w:lang w:val="en-US"/>
        </w:rPr>
        <w:t xml:space="preserve"> </w:t>
      </w:r>
      <w:r>
        <w:rPr>
          <w:rFonts w:ascii="Calibri" w:eastAsia="Times New Roman" w:hAnsi="Calibri"/>
          <w:color w:val="000000"/>
          <w:sz w:val="28"/>
          <w:szCs w:val="24"/>
        </w:rPr>
        <w:t>Η Βυζαντινή Μουσική είναι η μουσική της Βυζαντινής Αυτοκρατορίας, που μεταφράζεται και απαρτίζεται αποκλειστικά από ελληνικά κείμενα ως μελωδία.</w:t>
      </w:r>
      <w:r>
        <w:rPr>
          <w:rFonts w:ascii="Calibri" w:eastAsia="Times New Roman" w:hAnsi="Calibri"/>
          <w:color w:val="000000"/>
          <w:sz w:val="28"/>
          <w:szCs w:val="24"/>
          <w:lang w:val="en-US"/>
        </w:rPr>
        <w:t xml:space="preserve">  </w:t>
      </w:r>
      <w:r>
        <w:rPr>
          <w:rFonts w:ascii="Segoe UI Symbol" w:eastAsia="Times New Roman" w:hAnsi="Segoe UI Symbol"/>
          <w:sz w:val="28"/>
          <w:szCs w:val="24"/>
        </w:rPr>
        <w:t>●</w:t>
      </w:r>
      <w:r>
        <w:rPr>
          <w:rFonts w:ascii="Calibri" w:eastAsia="Times New Roman" w:hAnsi="Calibri"/>
          <w:sz w:val="28"/>
          <w:szCs w:val="24"/>
          <w:lang w:val="en-US"/>
        </w:rPr>
        <w:t xml:space="preserve"> </w:t>
      </w:r>
      <w:r>
        <w:rPr>
          <w:rFonts w:ascii="Calibri" w:eastAsia="Times New Roman" w:hAnsi="Calibri"/>
          <w:sz w:val="28"/>
          <w:szCs w:val="24"/>
        </w:rPr>
        <w:t>Η βυζαντινή μουσική που διασώζεται, είναι στο σύνολό της εκκλησιαστική. Το βυζαντινό άσμα ήταν μονωδικό, σε ελεύθερο ρυθμό και προσπάθησε συχνά να απεικονίσει μελωδικά την έννοια των λέξεων. ΒΥΖΑΝΤΙΝΗ ΜΟΥΣΙΚΗ</w:t>
      </w:r>
    </w:p>
    <w:p w14:paraId="391B5C45" w14:textId="77777777" w:rsidR="00000000" w:rsidRDefault="00000000">
      <w:pPr>
        <w:spacing w:after="160" w:line="259" w:lineRule="atLeast"/>
        <w:jc w:val="left"/>
        <w:rPr>
          <w:rFonts w:ascii="Calibri" w:eastAsia="Times New Roman" w:hAnsi="Calibri"/>
          <w:sz w:val="28"/>
          <w:szCs w:val="24"/>
        </w:rPr>
      </w:pPr>
      <w:r>
        <w:rPr>
          <w:rFonts w:ascii="Calibri" w:eastAsia="Times New Roman" w:hAnsi="Calibri"/>
          <w:sz w:val="28"/>
          <w:szCs w:val="24"/>
        </w:rPr>
        <w:t xml:space="preserve">ΒΥΖΑΝΤΙΝΗ ΜΟΥΣΙΚΗ </w:t>
      </w:r>
      <w:r>
        <w:rPr>
          <w:rFonts w:ascii="Segoe UI Symbol" w:eastAsia="Times New Roman" w:hAnsi="Segoe UI Symbol"/>
          <w:sz w:val="28"/>
          <w:szCs w:val="24"/>
        </w:rPr>
        <w:t>●</w:t>
      </w:r>
      <w:r>
        <w:rPr>
          <w:rFonts w:ascii="Calibri" w:eastAsia="Times New Roman" w:hAnsi="Calibri"/>
          <w:sz w:val="28"/>
          <w:szCs w:val="24"/>
          <w:lang w:val="en-US"/>
        </w:rPr>
        <w:t xml:space="preserve"> </w:t>
      </w:r>
      <w:r>
        <w:rPr>
          <w:rFonts w:ascii="Calibri" w:eastAsia="Times New Roman" w:hAnsi="Calibri"/>
          <w:sz w:val="28"/>
          <w:szCs w:val="24"/>
        </w:rPr>
        <w:t>Η γλώσσα που χρησιμοποιήθηκε ήταν η ελληνική. Ο βυζαντινός ύμνος, του οποίου υπήρξαν τρεις τύποι, ήταν η μέγιστη έκφανση αυτού του μουσικού είδους.</w:t>
      </w:r>
    </w:p>
    <w:p w14:paraId="69AF82D4" w14:textId="77777777" w:rsidR="00000000" w:rsidRDefault="00000000">
      <w:pPr>
        <w:spacing w:after="160" w:line="259" w:lineRule="atLeast"/>
        <w:jc w:val="left"/>
        <w:rPr>
          <w:rFonts w:ascii="Calibri" w:eastAsia="Times New Roman" w:hAnsi="Calibri"/>
          <w:color w:val="000000"/>
          <w:sz w:val="28"/>
          <w:szCs w:val="24"/>
        </w:rPr>
      </w:pPr>
    </w:p>
    <w:p w14:paraId="0D3AEEF6" w14:textId="77777777" w:rsidR="00000000" w:rsidRDefault="00000000">
      <w:pPr>
        <w:spacing w:after="160" w:line="259" w:lineRule="atLeast"/>
        <w:jc w:val="left"/>
        <w:rPr>
          <w:rFonts w:ascii="Calibri" w:eastAsia="Times New Roman" w:hAnsi="Calibri"/>
          <w:sz w:val="28"/>
          <w:szCs w:val="24"/>
        </w:rPr>
      </w:pPr>
      <w:r>
        <w:rPr>
          <w:rFonts w:ascii="Calibri" w:eastAsia="Times New Roman" w:hAnsi="Calibri"/>
          <w:b/>
          <w:sz w:val="28"/>
          <w:szCs w:val="24"/>
        </w:rPr>
        <w:t>Χαρακτηριστικά βυζαντινής μουσικής</w:t>
      </w:r>
      <w:r>
        <w:rPr>
          <w:rFonts w:ascii="Calibri" w:eastAsia="Times New Roman" w:hAnsi="Calibri"/>
          <w:b/>
          <w:sz w:val="28"/>
          <w:szCs w:val="24"/>
          <w:lang w:val="en-US"/>
        </w:rPr>
        <w:t xml:space="preserve"> :  </w:t>
      </w:r>
      <w:r>
        <w:rPr>
          <w:rFonts w:ascii="Calibri" w:eastAsia="Times New Roman" w:hAnsi="Calibri"/>
          <w:sz w:val="28"/>
          <w:szCs w:val="24"/>
        </w:rPr>
        <w:t>Η βυζαντινή μουσική διαθέτει ορισμένα ιδιαίτερα γνωρίσματα που την διαφοροποιούν από τα υπόλοιπα είδη μουσικής και της προσδίδουν τον ξεχωριστό χαρακτήρα της. Το γεγονός ότι θεωρείται μονοφωνική μουσική, θα μπορούσε να αναφερθεί πρώτο από τα γνωρίσματα αυτά. Πράγματι, η βυζαντινή μουσική περιγράφεται σαν μονοφωνική, διότι τα μέλη της είναι μονοφωνικά και ως μονοφωνικά γράφονται. Επίσης εκτελείται μια μονάχα μελωδική γραμμή, χωρίς πολυφωνία και χωρίς αρμονία. Αυτό όμως δεν σημαίνει ότι είναι κυριολεκτικά μονόφωνη. Πολύ συχνά συνοδεύεται από το ίσον, από έναν, δηλαδή, παρατεταμένο φθόγγο που είναι η βάση ή δεσπόζων φθόγγος του Ήχου. Η βυζαντινή μουσική είθισται να αποδίδεται από ιεροψάλτη ή χορό ιεροψαλτών και από ισοκράτες. Η θεωρία υποχρεώνεται λοιπόν να την κατατάξει ως δίφωνη και να επισημάνει τον πολύ σημαντικό ρόλο των συνηχήσεων .</w:t>
      </w:r>
    </w:p>
    <w:p w14:paraId="28EE1515" w14:textId="77777777" w:rsidR="00000000" w:rsidRDefault="00000000">
      <w:pPr>
        <w:spacing w:after="160" w:line="259" w:lineRule="atLeast"/>
        <w:jc w:val="left"/>
        <w:rPr>
          <w:rFonts w:ascii="Calibri" w:eastAsia="Times New Roman" w:hAnsi="Calibri"/>
          <w:sz w:val="28"/>
          <w:szCs w:val="24"/>
          <w:lang w:val="en-US"/>
        </w:rPr>
      </w:pPr>
      <w:r>
        <w:rPr>
          <w:rFonts w:ascii="Calibri" w:eastAsia="Times New Roman" w:hAnsi="Calibri"/>
          <w:sz w:val="28"/>
          <w:szCs w:val="24"/>
        </w:rPr>
        <w:lastRenderedPageBreak/>
        <w:t>Άλλο ένα ιδιαίτερο γνώρισμα είναι ότι πρόκειται για μουσική κατ’ εξοχήν φωνητική στην οποία η χρήση μουσικών οργάνων αποκρούεται.  Στην βυζαντινή μουσική η φωνή, ο λόγος, κατέχει σημαίνουσα θέση. Είναι το σημαντικότερο στοιχείο. Δεν υπάρχει πουθενά κομμάτι που να αποτελείται μόνο από μουσική και καθόλου λόγο</w:t>
      </w:r>
      <w:r>
        <w:rPr>
          <w:rFonts w:ascii="Calibri" w:eastAsia="Times New Roman" w:hAnsi="Calibri"/>
          <w:sz w:val="28"/>
          <w:szCs w:val="24"/>
          <w:lang w:val="en-US"/>
        </w:rPr>
        <w:t xml:space="preserve"> . </w:t>
      </w:r>
      <w:r>
        <w:rPr>
          <w:rFonts w:ascii="Calibri" w:eastAsia="Times New Roman" w:hAnsi="Calibri"/>
          <w:sz w:val="28"/>
          <w:szCs w:val="24"/>
        </w:rPr>
        <w:t>Άλλο ένα ιδιαίτερο γνώρισμα είναι ότι πρόκειται για μουσική κατ’ εξοχήν φωνητική στην οποία η χρήση μουσικών οργάνων αποκρούεται.  Στην βυζαντινή μουσική η φωνή, ο λόγος, κατέχει σημαίνουσα θέση. Είναι το σημαντικότερο στοιχείο. Δεν υπάρχει πουθενά κομμάτι που να αποτελείται μόνο από μουσική και καθόλου λόγο</w:t>
      </w:r>
      <w:r>
        <w:rPr>
          <w:rFonts w:ascii="Calibri" w:eastAsia="Times New Roman" w:hAnsi="Calibri"/>
          <w:sz w:val="28"/>
          <w:szCs w:val="24"/>
          <w:lang w:val="en-US"/>
        </w:rPr>
        <w:t xml:space="preserve">. </w:t>
      </w:r>
      <w:r>
        <w:rPr>
          <w:rFonts w:ascii="Calibri" w:eastAsia="Times New Roman" w:hAnsi="Calibri"/>
          <w:sz w:val="28"/>
          <w:szCs w:val="24"/>
        </w:rPr>
        <w:t>Ιδιαίτερο γνώρισμα της βυζαντινής μουσικής αποτελεί και το γεγονός ότι είναι επτατονική. Η βυζαντινή επτατονία είναι σπονδειακή. Αυτό αποδεικνύεται όχι μόνο από τις μαρτυρίες</w:t>
      </w:r>
      <w:r>
        <w:rPr>
          <w:rFonts w:ascii="Calibri" w:eastAsia="Times New Roman" w:hAnsi="Calibri"/>
          <w:sz w:val="28"/>
          <w:szCs w:val="24"/>
          <w:lang w:val="en-US"/>
        </w:rPr>
        <w:t xml:space="preserve"> </w:t>
      </w:r>
      <w:r>
        <w:rPr>
          <w:rFonts w:ascii="Calibri" w:eastAsia="Times New Roman" w:hAnsi="Calibri"/>
          <w:sz w:val="28"/>
          <w:szCs w:val="24"/>
        </w:rPr>
        <w:t>αλλά κυρίως στην συστημική σπουδή της ιστορικής εξέλιξης των μουσικών ειδών και των συστημάτων .</w:t>
      </w:r>
      <w:r>
        <w:rPr>
          <w:rFonts w:ascii="Calibri" w:eastAsia="Times New Roman" w:hAnsi="Calibri"/>
          <w:sz w:val="28"/>
          <w:szCs w:val="24"/>
          <w:lang w:val="en-US"/>
        </w:rPr>
        <w:t xml:space="preserve"> </w:t>
      </w:r>
    </w:p>
    <w:p w14:paraId="50AB8591" w14:textId="77777777" w:rsidR="00000000" w:rsidRDefault="00000000">
      <w:pPr>
        <w:spacing w:after="160" w:line="259" w:lineRule="atLeast"/>
        <w:jc w:val="left"/>
        <w:rPr>
          <w:rFonts w:ascii="Calibri" w:eastAsia="Times New Roman" w:hAnsi="Calibri"/>
          <w:b/>
          <w:sz w:val="28"/>
          <w:szCs w:val="24"/>
          <w:lang w:val="en-US"/>
        </w:rPr>
      </w:pPr>
    </w:p>
    <w:p w14:paraId="5F2FFBB1" w14:textId="77777777" w:rsidR="00000000" w:rsidRDefault="00000000">
      <w:pPr>
        <w:spacing w:after="160" w:line="259" w:lineRule="atLeast"/>
        <w:jc w:val="left"/>
        <w:rPr>
          <w:rFonts w:ascii="Calibri" w:eastAsia="Times New Roman" w:hAnsi="Calibri"/>
          <w:sz w:val="28"/>
          <w:szCs w:val="24"/>
        </w:rPr>
      </w:pPr>
      <w:r>
        <w:rPr>
          <w:rFonts w:ascii="Calibri" w:eastAsia="Times New Roman" w:hAnsi="Calibri"/>
          <w:b/>
          <w:sz w:val="28"/>
          <w:szCs w:val="24"/>
        </w:rPr>
        <w:t>Είδη ύμνων</w:t>
      </w:r>
      <w:r>
        <w:rPr>
          <w:rFonts w:ascii="Calibri" w:eastAsia="Times New Roman" w:hAnsi="Calibri"/>
          <w:b/>
          <w:sz w:val="28"/>
          <w:szCs w:val="24"/>
          <w:lang w:val="en-US"/>
        </w:rPr>
        <w:t xml:space="preserve"> :  </w:t>
      </w:r>
      <w:r>
        <w:rPr>
          <w:rFonts w:ascii="Calibri" w:eastAsia="Times New Roman" w:hAnsi="Calibri"/>
          <w:b/>
          <w:sz w:val="28"/>
          <w:szCs w:val="24"/>
        </w:rPr>
        <w:t xml:space="preserve">Τα εξαποστειλάρια </w:t>
      </w:r>
      <w:r>
        <w:rPr>
          <w:rFonts w:ascii="Calibri" w:eastAsia="Times New Roman" w:hAnsi="Calibri"/>
          <w:sz w:val="28"/>
          <w:szCs w:val="24"/>
        </w:rPr>
        <w:t xml:space="preserve">είναι τροπάρια που ψάλλονται στον Όρθρο μετά την θ΄ ωδή των κανόνων και πριν από τους αίνους. Υπάρχουν εξαποστειλάρια για τις Κυριακές, τις εορτές, τις ημέρες της εβδομάδας και για πάρα πολλούς αγίους. Κατά την Μεγάλη Τεσσαρακοστή αντί αυτών ψάλλονται τα φωταγωγικά, τα οποία είναι ένα για κάθε ήχο.  </w:t>
      </w:r>
    </w:p>
    <w:p w14:paraId="4ED7A458" w14:textId="77777777" w:rsidR="00000000" w:rsidRDefault="00000000">
      <w:pPr>
        <w:spacing w:after="160" w:line="259" w:lineRule="atLeast"/>
        <w:jc w:val="left"/>
        <w:rPr>
          <w:rFonts w:ascii="Calibri" w:eastAsia="Times New Roman" w:hAnsi="Calibri"/>
          <w:sz w:val="28"/>
          <w:szCs w:val="24"/>
        </w:rPr>
      </w:pPr>
      <w:r>
        <w:rPr>
          <w:rFonts w:ascii="Calibri" w:eastAsia="Times New Roman" w:hAnsi="Calibri"/>
          <w:b/>
          <w:sz w:val="28"/>
          <w:szCs w:val="24"/>
        </w:rPr>
        <w:t>ΚΟΝΤΑΚΙΟΝ</w:t>
      </w:r>
      <w:r>
        <w:rPr>
          <w:rFonts w:ascii="Calibri" w:eastAsia="Times New Roman" w:hAnsi="Calibri"/>
          <w:sz w:val="28"/>
          <w:szCs w:val="24"/>
        </w:rPr>
        <w:t xml:space="preserve"> </w:t>
      </w:r>
      <w:r>
        <w:rPr>
          <w:rFonts w:ascii="Segoe UI Symbol" w:eastAsia="Times New Roman" w:hAnsi="Segoe UI Symbol"/>
          <w:sz w:val="28"/>
          <w:szCs w:val="24"/>
        </w:rPr>
        <w:t>●</w:t>
      </w:r>
      <w:r>
        <w:rPr>
          <w:rFonts w:ascii="Calibri" w:eastAsia="Times New Roman" w:hAnsi="Calibri"/>
          <w:sz w:val="28"/>
          <w:szCs w:val="24"/>
          <w:lang w:val="en-US"/>
        </w:rPr>
        <w:t xml:space="preserve"> </w:t>
      </w:r>
      <w:r>
        <w:rPr>
          <w:rFonts w:ascii="Calibri" w:eastAsia="Times New Roman" w:hAnsi="Calibri"/>
          <w:sz w:val="28"/>
          <w:szCs w:val="24"/>
        </w:rPr>
        <w:t xml:space="preserve">Η ανάπτυξη υμνογραφικών μορφών μεγάλης κλίμακας αρχίζει τον 5ο αι. με την άνοδο του Κοντακίου, ενός εκτενούς και περίτεχνου μετρικού κηρύγματος, προερχόμενου κατά πάσα πιθανότητα από την περιοχή της Συρίας, το οποίο βρίσκει το αποκορύφωμά του στο έργο του Αγίου Ρωμανού του Μελωδού (6ος αι.). </w:t>
      </w:r>
    </w:p>
    <w:p w14:paraId="41C8A527" w14:textId="77777777" w:rsidR="00000000" w:rsidRDefault="00000000">
      <w:pPr>
        <w:spacing w:after="160" w:line="259" w:lineRule="atLeast"/>
        <w:jc w:val="left"/>
        <w:rPr>
          <w:rFonts w:ascii="Calibri" w:eastAsia="Times New Roman" w:hAnsi="Calibri"/>
          <w:sz w:val="28"/>
          <w:szCs w:val="24"/>
        </w:rPr>
      </w:pPr>
    </w:p>
    <w:p w14:paraId="49749332" w14:textId="77777777" w:rsidR="00000000" w:rsidRDefault="00000000">
      <w:pPr>
        <w:spacing w:after="160" w:line="259" w:lineRule="atLeast"/>
        <w:jc w:val="left"/>
        <w:rPr>
          <w:rFonts w:ascii="Calibri" w:eastAsia="Times New Roman" w:hAnsi="Calibri"/>
          <w:sz w:val="28"/>
          <w:szCs w:val="24"/>
        </w:rPr>
      </w:pPr>
      <w:r>
        <w:rPr>
          <w:rFonts w:ascii="Calibri" w:eastAsia="Times New Roman" w:hAnsi="Calibri"/>
          <w:b/>
          <w:sz w:val="28"/>
          <w:szCs w:val="24"/>
        </w:rPr>
        <w:t xml:space="preserve">Οι κανόνες </w:t>
      </w:r>
      <w:r>
        <w:rPr>
          <w:rFonts w:ascii="Calibri" w:eastAsia="Times New Roman" w:hAnsi="Calibri"/>
          <w:sz w:val="28"/>
          <w:szCs w:val="24"/>
        </w:rPr>
        <w:t>είναι ύμνοι αποτελούμενοι επίσης από πολλά τροπάρια συνήθως 24-30, τα οποία είναι ομαδοποιημένα στις ωδές. Τα τροπάρια κάθε ομάδας, ωδής, είναι μεταξύ τους όμοια κατά τον ρυθμό και κατά το μέλος, είναι δηλαδή προσόμοια. Το πρώτο κάθε ομάδας λέγεται ειρμός. Στο τέλος κάθε ωδής επαναλαμβάνεται ο ειρμός, ο οποίος τότε ονομάζεται καταβασία .Οι ωδές των κανόνων είναι εννέα, όσες και οι βιβλικές ωδές, οι οποίες εισήχθησαν στη χριστιανική λατρεία από αρχαιοτάτων χρόνων και από τις οποίες προέκυψαν οι κανόνες. Λίγοι ωστόσο κανόνες έχουν εννέα ωδές. Οι περισσότεροι έχουν οκτώ γιατί η ψαλμωδία της δεύτερης ωδής πολύ νωρίς περιορίσθηκε μόνο στη Μεγάλη Τεσσαρακοστή.</w:t>
      </w:r>
    </w:p>
    <w:p w14:paraId="183FD0B0" w14:textId="77777777" w:rsidR="00000000" w:rsidRDefault="00000000">
      <w:pPr>
        <w:spacing w:after="160" w:line="259" w:lineRule="atLeast"/>
        <w:jc w:val="left"/>
        <w:rPr>
          <w:rFonts w:ascii="Calibri" w:eastAsia="Times New Roman" w:hAnsi="Calibri"/>
          <w:sz w:val="28"/>
          <w:szCs w:val="24"/>
        </w:rPr>
      </w:pPr>
    </w:p>
    <w:p w14:paraId="6335BC83" w14:textId="77777777" w:rsidR="00000000" w:rsidRDefault="00000000">
      <w:pPr>
        <w:spacing w:after="160" w:line="259" w:lineRule="atLeast"/>
        <w:jc w:val="left"/>
        <w:rPr>
          <w:rFonts w:ascii="Calibri" w:eastAsia="Times New Roman" w:hAnsi="Calibri"/>
          <w:sz w:val="24"/>
          <w:szCs w:val="24"/>
        </w:rPr>
      </w:pPr>
      <w:r>
        <w:rPr>
          <w:rFonts w:ascii="Calibri" w:eastAsia="Times New Roman" w:hAnsi="Calibri"/>
          <w:sz w:val="24"/>
          <w:szCs w:val="24"/>
        </w:rPr>
        <w:t xml:space="preserve"> </w:t>
      </w:r>
      <w:r>
        <w:rPr>
          <w:rFonts w:ascii="Calibri" w:eastAsia="Times New Roman" w:hAnsi="Calibri"/>
          <w:b/>
          <w:sz w:val="28"/>
          <w:szCs w:val="24"/>
        </w:rPr>
        <w:t xml:space="preserve">Εκκλησιαστική μουσική της Δυτικής Εκκλησίας </w:t>
      </w:r>
      <w:r>
        <w:rPr>
          <w:rFonts w:ascii="Calibri" w:eastAsia="Times New Roman" w:hAnsi="Calibri"/>
          <w:sz w:val="28"/>
          <w:szCs w:val="24"/>
          <w:lang w:val="en-US"/>
        </w:rPr>
        <w:t xml:space="preserve">:  </w:t>
      </w:r>
      <w:r>
        <w:rPr>
          <w:rFonts w:ascii="Calibri" w:eastAsia="Times New Roman" w:hAnsi="Calibri"/>
          <w:sz w:val="24"/>
          <w:szCs w:val="24"/>
        </w:rPr>
        <w:t>Το Γρηγοριανό μέλος ή αλλιώς Γρηγοριανό άσμα, αποτελεί την επίσημη λατρευτική μουσική της Δυτικής Χριστιανικής παράδοσης αλλά, και, κατά γενική ομολογία των ιστορικών της μουσικής, τη βάση όλου του υπέροχου οικοδομήματος της Δυτικής έντεχνης μουσικής. Παρουσιάζει μια εκπληκτική αντοχή στο χρόνο, ενώ οι πολυάριθμες δισκογραφικές εκδόσεις αποδεικνύουν πως βρίσκει τεράστια ανταπόκριση σε όλες τις ηλικίες, ανεξαρτήτως θρησκευτικών πεποιθήσεων. Νεαροί σπουδαστές μουσικής συγκροτούν σύνολα ερμηνείας Γρηγοριανού μέλους, ενώ συναυλίες του μουσικού αυτού είδους παρουσιάζονται σε όλον τον κόσμο.</w:t>
      </w:r>
    </w:p>
    <w:p w14:paraId="1F8DDFDC" w14:textId="77777777" w:rsidR="00000000" w:rsidRDefault="00000000">
      <w:pPr>
        <w:spacing w:after="160" w:line="259" w:lineRule="atLeast"/>
        <w:jc w:val="left"/>
        <w:rPr>
          <w:rFonts w:ascii="Calibri" w:eastAsia="Times New Roman" w:hAnsi="Calibri"/>
          <w:sz w:val="24"/>
          <w:szCs w:val="24"/>
        </w:rPr>
      </w:pPr>
      <w:r>
        <w:rPr>
          <w:rFonts w:ascii="Calibri" w:eastAsia="Times New Roman" w:hAnsi="Calibri"/>
          <w:sz w:val="24"/>
          <w:szCs w:val="24"/>
        </w:rPr>
        <w:t>Είναι γνωστό πως στην Τέχνη και ιδιαίτερα στη μουσική, ο χρόνος αποτελεί ένα από τα ασφαλέστερα κριτήρια ποιότητας. Με το δεδομένο αυτό, το Γρηγοριανό μέλος, σε μια ιστορική διαδρομή 14 αιώνων, αναδεικνύεται ως ένα από τα λαμπρότερα επιτεύγματα του παγκόσμιου πολιτισμού.</w:t>
      </w:r>
    </w:p>
    <w:p w14:paraId="20D1AE7A" w14:textId="77777777" w:rsidR="00000000" w:rsidRDefault="00000000">
      <w:pPr>
        <w:spacing w:after="160" w:line="259" w:lineRule="atLeast"/>
        <w:jc w:val="left"/>
        <w:rPr>
          <w:rFonts w:ascii="Calibri" w:eastAsia="Times New Roman" w:hAnsi="Calibri"/>
          <w:sz w:val="24"/>
          <w:szCs w:val="24"/>
        </w:rPr>
      </w:pPr>
    </w:p>
    <w:p w14:paraId="271F3099" w14:textId="77777777" w:rsidR="00000000" w:rsidRDefault="00000000">
      <w:pPr>
        <w:spacing w:after="160" w:line="259" w:lineRule="atLeast"/>
        <w:jc w:val="left"/>
        <w:rPr>
          <w:rFonts w:ascii="Calibri" w:eastAsia="Times New Roman" w:hAnsi="Calibri"/>
          <w:sz w:val="28"/>
          <w:szCs w:val="24"/>
        </w:rPr>
      </w:pPr>
      <w:r>
        <w:rPr>
          <w:rFonts w:ascii="Calibri" w:eastAsia="Times New Roman" w:hAnsi="Calibri"/>
          <w:b/>
          <w:sz w:val="28"/>
          <w:szCs w:val="24"/>
        </w:rPr>
        <w:t>Διαφορές στην εκκλησιαστική μουσική της Ορθόδοξης και Δυτικής Εκκλησίας</w:t>
      </w:r>
      <w:r>
        <w:rPr>
          <w:rFonts w:ascii="Calibri" w:eastAsia="Times New Roman" w:hAnsi="Calibri"/>
          <w:b/>
          <w:sz w:val="28"/>
          <w:szCs w:val="24"/>
          <w:lang w:val="en-US"/>
        </w:rPr>
        <w:t xml:space="preserve"> :</w:t>
      </w:r>
      <w:r>
        <w:rPr>
          <w:rFonts w:ascii="Calibri" w:eastAsia="Times New Roman" w:hAnsi="Calibri"/>
          <w:sz w:val="28"/>
          <w:szCs w:val="24"/>
          <w:lang w:val="en-US"/>
        </w:rPr>
        <w:t xml:space="preserve"> </w:t>
      </w:r>
      <w:r>
        <w:rPr>
          <w:rFonts w:ascii="Calibri" w:eastAsia="Times New Roman" w:hAnsi="Calibri"/>
          <w:sz w:val="28"/>
          <w:szCs w:val="24"/>
        </w:rPr>
        <w:t>• Κοινό χαρακτηριστικό όλων των χριστιανών είναι η χρήση ύμνων στη λατρεία τους.Οι ύμνοι σε όλες τις Χριστιανικές Εκκλησίες εκτελούνται με την ανθρώπινη φωνή.</w:t>
      </w:r>
    </w:p>
    <w:p w14:paraId="729832D9" w14:textId="77777777" w:rsidR="00000000" w:rsidRDefault="00000000">
      <w:pPr>
        <w:spacing w:after="160" w:line="259" w:lineRule="atLeast"/>
        <w:jc w:val="left"/>
        <w:rPr>
          <w:rFonts w:ascii="Calibri" w:eastAsia="Times New Roman" w:hAnsi="Calibri"/>
          <w:sz w:val="28"/>
          <w:szCs w:val="24"/>
        </w:rPr>
      </w:pPr>
      <w:r>
        <w:rPr>
          <w:rFonts w:ascii="Calibri" w:eastAsia="Times New Roman" w:hAnsi="Calibri"/>
          <w:sz w:val="28"/>
          <w:szCs w:val="24"/>
        </w:rPr>
        <w:t xml:space="preserve">ΟΡΘΟΔΟΞΗ ΜΟΥΣΙΚΗ </w:t>
      </w:r>
      <w:r>
        <w:rPr>
          <w:rFonts w:ascii="Segoe UI Symbol" w:eastAsia="Times New Roman" w:hAnsi="Segoe UI Symbol"/>
          <w:sz w:val="28"/>
          <w:szCs w:val="24"/>
        </w:rPr>
        <w:t>●</w:t>
      </w:r>
      <w:r>
        <w:rPr>
          <w:rFonts w:ascii="Calibri" w:eastAsia="Times New Roman" w:hAnsi="Calibri"/>
          <w:sz w:val="28"/>
          <w:szCs w:val="24"/>
          <w:lang w:val="en-US"/>
        </w:rPr>
        <w:t xml:space="preserve"> </w:t>
      </w:r>
      <w:r>
        <w:rPr>
          <w:rFonts w:ascii="Calibri" w:eastAsia="Times New Roman" w:hAnsi="Calibri"/>
          <w:sz w:val="28"/>
          <w:szCs w:val="24"/>
        </w:rPr>
        <w:t>Στην Ορθοδοξία δεν υπάρχει εκκλησιαστικό όργανο και μόνο ο άνθρωπος με τη φωνή του υμνεί το Θεό.</w:t>
      </w:r>
    </w:p>
    <w:p w14:paraId="53E3A3CB" w14:textId="77777777" w:rsidR="00000000" w:rsidRDefault="00000000">
      <w:pPr>
        <w:spacing w:after="160" w:line="259" w:lineRule="atLeast"/>
        <w:jc w:val="left"/>
        <w:rPr>
          <w:rFonts w:ascii="Calibri" w:eastAsia="Times New Roman" w:hAnsi="Calibri"/>
          <w:sz w:val="28"/>
          <w:szCs w:val="24"/>
        </w:rPr>
      </w:pPr>
      <w:r>
        <w:rPr>
          <w:rFonts w:ascii="Calibri" w:eastAsia="Times New Roman" w:hAnsi="Calibri"/>
          <w:sz w:val="28"/>
          <w:szCs w:val="24"/>
        </w:rPr>
        <w:t xml:space="preserve">ΔΥΤΙΚΗ ΜΟΥΣΙΚΗ </w:t>
      </w:r>
      <w:r>
        <w:rPr>
          <w:rFonts w:ascii="Segoe UI Symbol" w:eastAsia="Times New Roman" w:hAnsi="Segoe UI Symbol"/>
          <w:sz w:val="28"/>
          <w:szCs w:val="24"/>
        </w:rPr>
        <w:t>●</w:t>
      </w:r>
      <w:r>
        <w:rPr>
          <w:rFonts w:ascii="Calibri" w:eastAsia="Times New Roman" w:hAnsi="Calibri"/>
          <w:sz w:val="28"/>
          <w:szCs w:val="24"/>
          <w:lang w:val="en-US"/>
        </w:rPr>
        <w:t xml:space="preserve"> </w:t>
      </w:r>
      <w:r>
        <w:rPr>
          <w:rFonts w:ascii="Calibri" w:eastAsia="Times New Roman" w:hAnsi="Calibri"/>
          <w:sz w:val="28"/>
          <w:szCs w:val="24"/>
        </w:rPr>
        <w:t>Στη Δύση από τον 9ο αιώνα η μονοφωνική αντικαταστάθηκε από την πολυφωνική μουσική και συνδυάστηκε και με τη συνοδεία του εκκλησιαστικου οργάνου και από τον 17ο αιώνα κι άλλων μουσικών οργάνων.</w:t>
      </w:r>
    </w:p>
    <w:p w14:paraId="5F0F916A" w14:textId="77777777" w:rsidR="00000000" w:rsidRDefault="00000000">
      <w:pPr>
        <w:spacing w:after="160" w:line="259" w:lineRule="atLeast"/>
        <w:jc w:val="left"/>
        <w:rPr>
          <w:rFonts w:ascii="Calibri" w:eastAsia="Times New Roman" w:hAnsi="Calibri"/>
          <w:sz w:val="28"/>
          <w:szCs w:val="24"/>
        </w:rPr>
      </w:pPr>
    </w:p>
    <w:p w14:paraId="734A7435" w14:textId="77777777" w:rsidR="00000000" w:rsidRDefault="00000000">
      <w:pPr>
        <w:spacing w:after="160" w:line="259" w:lineRule="atLeast"/>
        <w:jc w:val="left"/>
        <w:rPr>
          <w:rFonts w:ascii="Calibri" w:eastAsia="Times New Roman" w:hAnsi="Calibri"/>
          <w:sz w:val="28"/>
          <w:szCs w:val="24"/>
        </w:rPr>
      </w:pPr>
    </w:p>
    <w:p w14:paraId="0A591A41" w14:textId="77777777" w:rsidR="00000000" w:rsidRDefault="00000000">
      <w:pPr>
        <w:spacing w:after="160" w:line="259" w:lineRule="atLeast"/>
        <w:jc w:val="left"/>
        <w:rPr>
          <w:rFonts w:ascii="Calibri" w:eastAsia="Times New Roman" w:hAnsi="Calibri"/>
          <w:sz w:val="28"/>
          <w:szCs w:val="24"/>
        </w:rPr>
      </w:pPr>
    </w:p>
    <w:p w14:paraId="1750F2FA" w14:textId="77777777" w:rsidR="00000000" w:rsidRDefault="00000000">
      <w:pPr>
        <w:spacing w:after="160" w:line="259" w:lineRule="atLeast"/>
        <w:jc w:val="left"/>
        <w:rPr>
          <w:rFonts w:ascii="Calibri" w:eastAsia="Times New Roman" w:hAnsi="Calibri"/>
          <w:sz w:val="28"/>
          <w:szCs w:val="24"/>
        </w:rPr>
      </w:pPr>
    </w:p>
    <w:p w14:paraId="17861F9D" w14:textId="77777777" w:rsidR="00000000" w:rsidRDefault="00000000">
      <w:pPr>
        <w:spacing w:after="160" w:line="259" w:lineRule="atLeast"/>
        <w:jc w:val="left"/>
        <w:rPr>
          <w:rFonts w:ascii="Calibri" w:eastAsia="Times New Roman" w:hAnsi="Calibri"/>
          <w:sz w:val="28"/>
          <w:szCs w:val="24"/>
        </w:rPr>
      </w:pPr>
    </w:p>
    <w:p w14:paraId="0F7785C2" w14:textId="77777777" w:rsidR="00000000" w:rsidRDefault="00000000">
      <w:pPr>
        <w:spacing w:after="160" w:line="259" w:lineRule="atLeast"/>
        <w:jc w:val="left"/>
        <w:rPr>
          <w:rFonts w:ascii="Calibri" w:eastAsia="Times New Roman" w:hAnsi="Calibri"/>
          <w:sz w:val="28"/>
          <w:szCs w:val="24"/>
        </w:rPr>
      </w:pPr>
    </w:p>
    <w:p w14:paraId="77530E08" w14:textId="77777777" w:rsidR="00000000" w:rsidRDefault="00000000">
      <w:pPr>
        <w:spacing w:after="160" w:line="259" w:lineRule="atLeast"/>
        <w:jc w:val="left"/>
        <w:rPr>
          <w:rFonts w:ascii="Calibri" w:eastAsia="Times New Roman" w:hAnsi="Calibri"/>
          <w:sz w:val="28"/>
          <w:szCs w:val="24"/>
        </w:rPr>
      </w:pPr>
    </w:p>
    <w:p w14:paraId="484E4FB4" w14:textId="77777777" w:rsidR="00000000" w:rsidRDefault="00000000">
      <w:pPr>
        <w:spacing w:after="160" w:line="259" w:lineRule="atLeast"/>
        <w:jc w:val="left"/>
        <w:rPr>
          <w:rFonts w:ascii="Calibri" w:eastAsia="Times New Roman" w:hAnsi="Calibri"/>
          <w:sz w:val="28"/>
          <w:szCs w:val="24"/>
        </w:rPr>
      </w:pPr>
    </w:p>
    <w:p w14:paraId="7F547D89" w14:textId="77777777" w:rsidR="00000000" w:rsidRDefault="00000000">
      <w:pPr>
        <w:spacing w:after="160" w:line="259" w:lineRule="atLeast"/>
        <w:jc w:val="left"/>
        <w:rPr>
          <w:rFonts w:ascii="Calibri" w:eastAsia="Times New Roman" w:hAnsi="Calibri"/>
          <w:sz w:val="28"/>
          <w:szCs w:val="24"/>
        </w:rPr>
      </w:pPr>
    </w:p>
    <w:p w14:paraId="6760E61B" w14:textId="77777777" w:rsidR="00000000" w:rsidRDefault="00000000">
      <w:pPr>
        <w:spacing w:after="160" w:line="259" w:lineRule="atLeast"/>
        <w:jc w:val="left"/>
        <w:rPr>
          <w:rFonts w:ascii="Calibri" w:eastAsia="Times New Roman" w:hAnsi="Calibri"/>
          <w:sz w:val="28"/>
          <w:szCs w:val="24"/>
        </w:rPr>
      </w:pPr>
    </w:p>
    <w:p w14:paraId="0B688509" w14:textId="77777777" w:rsidR="00000000" w:rsidRDefault="00000000">
      <w:pPr>
        <w:spacing w:after="160" w:line="259" w:lineRule="atLeast"/>
        <w:jc w:val="left"/>
        <w:rPr>
          <w:rFonts w:ascii="Calibri" w:eastAsia="Times New Roman" w:hAnsi="Calibri"/>
          <w:sz w:val="28"/>
          <w:szCs w:val="24"/>
        </w:rPr>
      </w:pPr>
    </w:p>
    <w:p w14:paraId="43C45AF9" w14:textId="77777777" w:rsidR="001630C0" w:rsidRDefault="001630C0">
      <w:pPr>
        <w:spacing w:after="160" w:line="259" w:lineRule="atLeast"/>
        <w:jc w:val="left"/>
        <w:rPr>
          <w:rFonts w:ascii="Calibri" w:eastAsia="Times New Roman" w:hAnsi="Calibri"/>
          <w:sz w:val="28"/>
          <w:szCs w:val="24"/>
          <w:lang w:val="en"/>
        </w:rPr>
      </w:pPr>
    </w:p>
    <w:sectPr w:rsidR="001630C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01E40" w14:textId="77777777" w:rsidR="001630C0" w:rsidRDefault="001630C0">
      <w:pPr>
        <w:widowControl w:val="0"/>
        <w:autoSpaceDE w:val="0"/>
        <w:autoSpaceDN w:val="0"/>
        <w:adjustRightInd w:val="0"/>
        <w:jc w:val="left"/>
        <w:rPr>
          <w:kern w:val="0"/>
          <w:sz w:val="24"/>
          <w:szCs w:val="24"/>
        </w:rPr>
      </w:pPr>
      <w:r>
        <w:rPr>
          <w:kern w:val="0"/>
          <w:sz w:val="24"/>
          <w:szCs w:val="24"/>
        </w:rPr>
        <w:separator/>
      </w:r>
    </w:p>
  </w:endnote>
  <w:endnote w:type="continuationSeparator" w:id="0">
    <w:p w14:paraId="4125764E" w14:textId="77777777" w:rsidR="001630C0" w:rsidRDefault="001630C0">
      <w:pPr>
        <w:widowControl w:val="0"/>
        <w:autoSpaceDE w:val="0"/>
        <w:autoSpaceDN w:val="0"/>
        <w:adjustRightInd w:val="0"/>
        <w:jc w:val="left"/>
        <w:rPr>
          <w:kern w:val="0"/>
          <w:sz w:val="24"/>
          <w:szCs w:val="24"/>
        </w:rPr>
      </w:pPr>
      <w:r>
        <w:rPr>
          <w:kern w:val="0"/>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A1"/>
    <w:family w:val="roman"/>
    <w:pitch w:val="variable"/>
    <w:sig w:usb0="E0002EFF" w:usb1="C000785B" w:usb2="00000009" w:usb3="00000000" w:csb0="000001FF" w:csb1="00000000"/>
  </w:font>
  <w:font w:name="SimSun">
    <w:altName w:val="SimSun"/>
    <w:panose1 w:val="02010600030101010101"/>
    <w:charset w:val="86"/>
    <w:family w:val="auto"/>
    <w:pitch w:val="variable"/>
    <w:sig w:usb0="00000003" w:usb1="288F0000" w:usb2="00000016" w:usb3="00000000" w:csb0="00040001" w:csb1="00000000"/>
  </w:font>
  <w:font w:name="Calibri">
    <w:altName w:val="Calibri"/>
    <w:panose1 w:val="020F0502020204030204"/>
    <w:charset w:val="A1"/>
    <w:family w:val="swiss"/>
    <w:pitch w:val="variable"/>
    <w:sig w:usb0="E4002EFF" w:usb1="C000247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A60E2" w14:textId="77777777" w:rsidR="001630C0" w:rsidRDefault="001630C0">
      <w:pPr>
        <w:widowControl w:val="0"/>
        <w:autoSpaceDE w:val="0"/>
        <w:autoSpaceDN w:val="0"/>
        <w:adjustRightInd w:val="0"/>
        <w:jc w:val="left"/>
        <w:rPr>
          <w:kern w:val="0"/>
          <w:sz w:val="24"/>
          <w:szCs w:val="24"/>
        </w:rPr>
      </w:pPr>
      <w:r>
        <w:rPr>
          <w:kern w:val="0"/>
          <w:sz w:val="24"/>
          <w:szCs w:val="24"/>
        </w:rPr>
        <w:separator/>
      </w:r>
    </w:p>
  </w:footnote>
  <w:footnote w:type="continuationSeparator" w:id="0">
    <w:p w14:paraId="4B9365D4" w14:textId="77777777" w:rsidR="001630C0" w:rsidRDefault="001630C0">
      <w:pPr>
        <w:widowControl w:val="0"/>
        <w:autoSpaceDE w:val="0"/>
        <w:autoSpaceDN w:val="0"/>
        <w:adjustRightInd w:val="0"/>
        <w:jc w:val="left"/>
        <w:rPr>
          <w:kern w:val="0"/>
          <w:sz w:val="24"/>
          <w:szCs w:val="24"/>
        </w:rPr>
      </w:pPr>
      <w:r>
        <w:rPr>
          <w:kern w:val="0"/>
          <w:sz w:val="24"/>
          <w:szCs w:val="24"/>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
  <w:noLineBreaksBefore w:lang="ja-JP" w:val="!),.:;?]}¨·ˇˉ―‖’”…∶、。〃々〉》」』】〕〗！＂＇），．：；？］｀｜｝～￠"/>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A44"/>
    <w:rsid w:val="001630C0"/>
    <w:rsid w:val="001A1A4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23DF20"/>
  <w14:defaultImageDpi w14:val="0"/>
  <w15:docId w15:val="{40840194-E76E-41C7-91BE-61B30A4E7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heme="minorBidi"/>
        <w:kern w:val="2"/>
        <w:sz w:val="22"/>
        <w:szCs w:val="22"/>
        <w:lang w:val="el-GR" w:eastAsia="el-G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Placeholder Text" w:semiHidden="1" w:unhideWhenUsed="1"/>
    <w:lsdException w:name="No Spacing" w:qFormat="1"/>
    <w:lsdException w:name="List Paragraph" w:qFormat="1"/>
    <w:lsdException w:name="Quote" w:qFormat="1"/>
    <w:lsdException w:name="Intense Quote" w:qFormat="1"/>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jc w:val="both"/>
    </w:pPr>
    <w:rPr>
      <w:rFonts w:cs="Times New Roman"/>
      <w:sz w:val="21"/>
      <w:szCs w:val="21"/>
    </w:rPr>
  </w:style>
  <w:style w:type="character" w:default="1" w:styleId="DefaultParagraphFont">
    <w:name w:val="Default Paragraph Font"/>
    <w:uiPriority w:val="99"/>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851</Words>
  <Characters>4597</Characters>
  <Application>Microsoft Office Word</Application>
  <DocSecurity>0</DocSecurity>
  <Lines>38</Lines>
  <Paragraphs>10</Paragraphs>
  <ScaleCrop>false</ScaleCrop>
  <Company/>
  <LinksUpToDate>false</LinksUpToDate>
  <CharactersWithSpaces>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dc:creator>
  <cp:keywords/>
  <dc:description/>
  <cp:lastModifiedBy>Paris</cp:lastModifiedBy>
  <cp:revision>2</cp:revision>
  <dcterms:created xsi:type="dcterms:W3CDTF">2023-07-18T21:35:00Z</dcterms:created>
  <dcterms:modified xsi:type="dcterms:W3CDTF">2023-07-18T21:35:00Z</dcterms:modified>
</cp:coreProperties>
</file>