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CAC7" w14:textId="77777777" w:rsidR="00D45784" w:rsidRDefault="00D45784">
      <w:pPr>
        <w:spacing w:line="312" w:lineRule="auto"/>
        <w:jc w:val="both"/>
        <w:rPr>
          <w:rFonts w:ascii="Times New Roman" w:hAnsi="Times New Roman" w:cs="Times New Roman"/>
          <w:b/>
          <w:color w:val="FFC000" w:themeColor="accent4"/>
          <w:sz w:val="26"/>
          <w:szCs w:val="26"/>
          <w:lang w:val="el-GR"/>
        </w:rPr>
      </w:pPr>
    </w:p>
    <w:p w14:paraId="760F18B2" w14:textId="7728CC19" w:rsidR="00D45784" w:rsidRPr="0075159B" w:rsidRDefault="00000000">
      <w:pPr>
        <w:spacing w:after="0"/>
        <w:ind w:left="10" w:right="1099" w:hanging="10"/>
        <w:jc w:val="center"/>
        <w:rPr>
          <w:rFonts w:ascii="Times New Roman" w:hAnsi="Times New Roman" w:cs="Times New Roman"/>
          <w:b/>
          <w:bCs/>
          <w:sz w:val="28"/>
          <w:szCs w:val="28"/>
          <w:lang w:val="el-GR"/>
        </w:rPr>
      </w:pPr>
      <w:r>
        <w:rPr>
          <w:rFonts w:ascii="Times New Roman" w:hAnsi="Times New Roman" w:cs="Times New Roman"/>
          <w:b/>
          <w:color w:val="FFC000" w:themeColor="accent4"/>
          <w:sz w:val="26"/>
          <w:szCs w:val="26"/>
          <w:lang w:val="el-GR"/>
        </w:rPr>
        <w:t xml:space="preserve"> </w:t>
      </w:r>
      <w:r w:rsidRPr="0075159B">
        <w:rPr>
          <w:b/>
          <w:bCs/>
          <w:sz w:val="24"/>
          <w:lang w:val="el-GR"/>
        </w:rPr>
        <w:t>Θ</w:t>
      </w:r>
      <w:r w:rsidRPr="0075159B">
        <w:rPr>
          <w:rFonts w:ascii="Times New Roman" w:hAnsi="Times New Roman" w:cs="Times New Roman"/>
          <w:b/>
          <w:bCs/>
          <w:sz w:val="28"/>
          <w:szCs w:val="28"/>
          <w:lang w:val="el-GR"/>
        </w:rPr>
        <w:t xml:space="preserve">.Ε. 1: «Η Ορθόδοξη Εκκλησία σήμερα» </w:t>
      </w:r>
    </w:p>
    <w:p w14:paraId="3C334DCA" w14:textId="77777777" w:rsidR="00D45784" w:rsidRPr="0075159B" w:rsidRDefault="00000000">
      <w:pPr>
        <w:spacing w:after="70"/>
        <w:ind w:left="10" w:right="1105" w:hanging="10"/>
        <w:jc w:val="center"/>
        <w:rPr>
          <w:rFonts w:ascii="Times New Roman" w:hAnsi="Times New Roman" w:cs="Times New Roman"/>
          <w:b/>
          <w:bCs/>
          <w:sz w:val="28"/>
          <w:szCs w:val="28"/>
          <w:lang w:val="el-GR"/>
        </w:rPr>
      </w:pPr>
      <w:r w:rsidRPr="0075159B">
        <w:rPr>
          <w:rFonts w:ascii="Times New Roman" w:hAnsi="Times New Roman" w:cs="Times New Roman"/>
          <w:b/>
          <w:bCs/>
          <w:sz w:val="28"/>
          <w:szCs w:val="28"/>
          <w:lang w:val="el-GR"/>
        </w:rPr>
        <w:t xml:space="preserve">II. Η Ορθοδοξία στο σύγχρονο κόσμο  </w:t>
      </w:r>
    </w:p>
    <w:p w14:paraId="173C123B" w14:textId="77777777" w:rsidR="00D45784" w:rsidRPr="0075159B" w:rsidRDefault="00000000">
      <w:pPr>
        <w:spacing w:after="28"/>
        <w:ind w:left="105"/>
        <w:rPr>
          <w:rFonts w:ascii="Times New Roman" w:hAnsi="Times New Roman" w:cs="Times New Roman"/>
          <w:b/>
          <w:bCs/>
          <w:sz w:val="28"/>
          <w:szCs w:val="28"/>
          <w:lang w:val="el-GR"/>
        </w:rPr>
      </w:pPr>
      <w:r w:rsidRPr="0075159B">
        <w:rPr>
          <w:rFonts w:ascii="Times New Roman" w:hAnsi="Times New Roman" w:cs="Times New Roman"/>
          <w:b/>
          <w:bCs/>
          <w:sz w:val="28"/>
          <w:szCs w:val="28"/>
          <w:lang w:val="el-GR"/>
        </w:rPr>
        <w:t xml:space="preserve">i: «Ορθόδοξες Εκκλησίες, Ορθόδοξη διασπορά (Αφρική, Ασία, Αμερική, </w:t>
      </w:r>
    </w:p>
    <w:p w14:paraId="76941EB9" w14:textId="77777777" w:rsidR="00D45784" w:rsidRDefault="00000000">
      <w:pPr>
        <w:spacing w:after="24"/>
        <w:ind w:right="1102"/>
        <w:jc w:val="center"/>
        <w:rPr>
          <w:rFonts w:ascii="Times New Roman" w:hAnsi="Times New Roman" w:cs="Times New Roman"/>
          <w:b/>
          <w:bCs/>
          <w:sz w:val="28"/>
          <w:szCs w:val="28"/>
          <w:lang w:val="el-GR"/>
        </w:rPr>
      </w:pPr>
      <w:r w:rsidRPr="0075159B">
        <w:rPr>
          <w:rFonts w:ascii="Times New Roman" w:hAnsi="Times New Roman" w:cs="Times New Roman"/>
          <w:b/>
          <w:bCs/>
          <w:sz w:val="28"/>
          <w:szCs w:val="28"/>
          <w:lang w:val="el-GR"/>
        </w:rPr>
        <w:t xml:space="preserve">Αυστραλία) και Ορθόδοξα κέντρα» </w:t>
      </w:r>
    </w:p>
    <w:p w14:paraId="28B361FB" w14:textId="77777777" w:rsidR="00DB1A03" w:rsidRPr="0075159B" w:rsidRDefault="00DB1A03">
      <w:pPr>
        <w:spacing w:after="24"/>
        <w:ind w:right="1102"/>
        <w:jc w:val="center"/>
        <w:rPr>
          <w:rFonts w:ascii="Times New Roman" w:hAnsi="Times New Roman" w:cs="Times New Roman"/>
          <w:b/>
          <w:bCs/>
          <w:sz w:val="28"/>
          <w:szCs w:val="28"/>
          <w:lang w:val="el-GR"/>
        </w:rPr>
      </w:pPr>
    </w:p>
    <w:p w14:paraId="07814D1D" w14:textId="77777777" w:rsidR="00DB1A03" w:rsidRDefault="00DB1A03" w:rsidP="00DB1A03">
      <w:pPr>
        <w:rPr>
          <w:rFonts w:ascii="Times New Roman" w:hAnsi="Times New Roman" w:cs="Times New Roman"/>
          <w:i/>
          <w:color w:val="313D4F"/>
          <w:sz w:val="26"/>
          <w:szCs w:val="26"/>
          <w:lang w:val="el-GR"/>
        </w:rPr>
      </w:pPr>
      <w:r>
        <w:rPr>
          <w:rFonts w:ascii="Times New Roman" w:hAnsi="Times New Roman" w:cs="Times New Roman"/>
          <w:b/>
          <w:bCs/>
          <w:sz w:val="28"/>
          <w:szCs w:val="28"/>
          <w:lang w:val="el-GR"/>
        </w:rPr>
        <w:tab/>
      </w:r>
      <w:r w:rsidRPr="00DB1A03">
        <w:rPr>
          <w:rFonts w:ascii="Times New Roman" w:hAnsi="Times New Roman" w:cs="Times New Roman"/>
          <w:i/>
          <w:color w:val="313D4F"/>
          <w:sz w:val="26"/>
          <w:szCs w:val="26"/>
          <w:lang w:val="el-GR"/>
        </w:rPr>
        <w:t xml:space="preserve">Μελετήστε τα παρακάτω κείμενα και καταθέστε την </w:t>
      </w:r>
      <w:r w:rsidRPr="00DB1A03">
        <w:rPr>
          <w:rFonts w:ascii="Times New Roman" w:hAnsi="Times New Roman" w:cs="Times New Roman"/>
          <w:b/>
          <w:i/>
          <w:color w:val="313D4F"/>
          <w:sz w:val="26"/>
          <w:szCs w:val="26"/>
          <w:lang w:val="el-GR"/>
        </w:rPr>
        <w:t>προσωπική</w:t>
      </w:r>
      <w:r w:rsidRPr="00DB1A03">
        <w:rPr>
          <w:rFonts w:ascii="Times New Roman" w:hAnsi="Times New Roman" w:cs="Times New Roman"/>
          <w:i/>
          <w:color w:val="313D4F"/>
          <w:sz w:val="26"/>
          <w:szCs w:val="26"/>
          <w:lang w:val="el-GR"/>
        </w:rPr>
        <w:t xml:space="preserve"> σας άποψη</w:t>
      </w:r>
    </w:p>
    <w:p w14:paraId="24A250C5" w14:textId="77777777" w:rsidR="00DB1A03" w:rsidRPr="00DB1A03" w:rsidRDefault="00DB1A03" w:rsidP="00DB1A03">
      <w:pPr>
        <w:jc w:val="center"/>
        <w:rPr>
          <w:rFonts w:ascii="Times New Roman" w:hAnsi="Times New Roman" w:cs="Times New Roman"/>
          <w:sz w:val="26"/>
          <w:szCs w:val="26"/>
          <w:lang w:val="el-GR" w:eastAsia="el-GR"/>
        </w:rPr>
      </w:pPr>
      <w:r w:rsidRPr="00DB1A03">
        <w:rPr>
          <w:rFonts w:ascii="Times New Roman" w:hAnsi="Times New Roman" w:cs="Times New Roman"/>
          <w:b/>
          <w:sz w:val="26"/>
          <w:szCs w:val="26"/>
          <w:lang w:val="el-GR"/>
        </w:rPr>
        <w:t xml:space="preserve">Από την πρώτη Σύνοδο, το 48 μ. Χ. στα Ιεροσόλυμα…. </w:t>
      </w:r>
    </w:p>
    <w:p w14:paraId="0772D021" w14:textId="77777777" w:rsidR="00DB1A03" w:rsidRPr="00DB1A03" w:rsidRDefault="00DB1A03" w:rsidP="00DB1A03">
      <w:pPr>
        <w:spacing w:line="247" w:lineRule="auto"/>
        <w:jc w:val="both"/>
        <w:rPr>
          <w:rFonts w:ascii="Times New Roman" w:hAnsi="Times New Roman" w:cs="Times New Roman"/>
          <w:sz w:val="26"/>
          <w:szCs w:val="26"/>
          <w:lang w:val="el-GR"/>
        </w:rPr>
      </w:pPr>
      <w:r w:rsidRPr="00DB1A03">
        <w:rPr>
          <w:rFonts w:ascii="Times New Roman" w:hAnsi="Times New Roman" w:cs="Times New Roman"/>
          <w:sz w:val="26"/>
          <w:szCs w:val="26"/>
          <w:lang w:val="el-GR"/>
        </w:rPr>
        <w:t xml:space="preserve">Στα Ιεροσόλυμα συνέρχεται το 48 μ. Χ. η Αποστολική Σύνοδος (Απόστολοι, πρεσβύτεροι, αντιπρόσωποι του λαού) για ν΄ ασχοληθεί με τη θέση / άποψη των </w:t>
      </w:r>
      <w:proofErr w:type="spellStart"/>
      <w:r w:rsidRPr="00DB1A03">
        <w:rPr>
          <w:rFonts w:ascii="Times New Roman" w:hAnsi="Times New Roman" w:cs="Times New Roman"/>
          <w:sz w:val="26"/>
          <w:szCs w:val="26"/>
          <w:lang w:val="el-GR"/>
        </w:rPr>
        <w:t>ιουδαιοχριστιανών</w:t>
      </w:r>
      <w:proofErr w:type="spellEnd"/>
      <w:r w:rsidRPr="00DB1A03">
        <w:rPr>
          <w:rFonts w:ascii="Times New Roman" w:hAnsi="Times New Roman" w:cs="Times New Roman"/>
          <w:sz w:val="26"/>
          <w:szCs w:val="26"/>
          <w:lang w:val="el-GR"/>
        </w:rPr>
        <w:t xml:space="preserve"> ότι οι εξ εθνικών προερχόμενοι θα μπορούν να γίνουν χριστιανοί, μόνο αν πρώτα ακολουθούσαν το Μωσαϊκό Νόμο. Με την φώτιση του Αγ. Πνεύματος αποφασίζεται ότι οι εθνικοί που γίνονται χριστιανοί δε χρειαζόταν να τηρούν το Μωσαϊκό Νόμο, παρά μόνο να απέχουν από ειδωλολατρικές πρακτικές και συνήθειες. </w:t>
      </w:r>
    </w:p>
    <w:p w14:paraId="593FBB7A" w14:textId="52C756B0" w:rsidR="00DB1A03" w:rsidRPr="00DB1A03" w:rsidRDefault="00DB1A03" w:rsidP="00C07DAB">
      <w:pPr>
        <w:rPr>
          <w:rFonts w:ascii="Times New Roman" w:hAnsi="Times New Roman" w:cs="Times New Roman"/>
          <w:sz w:val="26"/>
          <w:szCs w:val="26"/>
          <w:lang w:val="el-GR"/>
        </w:rPr>
      </w:pPr>
      <w:r w:rsidRPr="00C07DAB">
        <w:rPr>
          <w:rFonts w:ascii="Times New Roman" w:hAnsi="Times New Roman" w:cs="Times New Roman"/>
          <w:b/>
          <w:bCs/>
          <w:sz w:val="26"/>
          <w:szCs w:val="26"/>
          <w:lang w:val="el-GR"/>
        </w:rPr>
        <w:t xml:space="preserve">  ΚΕΙΜΕΝΟ</w:t>
      </w:r>
      <w:r w:rsidRPr="00DB1A03">
        <w:rPr>
          <w:rFonts w:ascii="Times New Roman" w:hAnsi="Times New Roman" w:cs="Times New Roman"/>
          <w:sz w:val="26"/>
          <w:szCs w:val="26"/>
          <w:lang w:val="el-GR"/>
        </w:rPr>
        <w:t>: «</w:t>
      </w:r>
      <w:r w:rsidRPr="00DB1A03">
        <w:rPr>
          <w:rFonts w:ascii="Times New Roman" w:hAnsi="Times New Roman" w:cs="Times New Roman"/>
          <w:i/>
          <w:sz w:val="26"/>
          <w:szCs w:val="26"/>
          <w:lang w:val="el-GR"/>
        </w:rPr>
        <w:t xml:space="preserve">Μέσα στην ιστορία της Εκκλησίας ο θεσμός των Συνόδων (συνοδικό σύστημα) έγινε ο εγγυητής της διδασκαλίας και των αποφάσεων της Εκκλησίας. Η πίστη ότι τις συλλογικές αποφάσεις τις καθοδηγούσε το Άγιο Πνεύμα έδινε τη βεβαιότητα ότι, παρά τις ανθρώπινες αδυναμίες, η Εκκλησία δε θα απομακρυνόταν από τον προορισμό της. Η Αποστολική Σύνοδος αποτελεί το παράδειγμα, και για τη σημερινή εποχή, του τρόπου με τον οποίο η Εκκλησία μπορεί να αντιμετωπίσει προβλήματα και θέματα που απαιτούν λύση σε </w:t>
      </w:r>
      <w:proofErr w:type="spellStart"/>
      <w:r w:rsidRPr="00DB1A03">
        <w:rPr>
          <w:rFonts w:ascii="Times New Roman" w:hAnsi="Times New Roman" w:cs="Times New Roman"/>
          <w:i/>
          <w:sz w:val="26"/>
          <w:szCs w:val="26"/>
          <w:lang w:val="el-GR"/>
        </w:rPr>
        <w:t>πανορθόδοξο</w:t>
      </w:r>
      <w:proofErr w:type="spellEnd"/>
      <w:r w:rsidRPr="00DB1A03">
        <w:rPr>
          <w:rFonts w:ascii="Times New Roman" w:hAnsi="Times New Roman" w:cs="Times New Roman"/>
          <w:i/>
          <w:sz w:val="26"/>
          <w:szCs w:val="26"/>
          <w:lang w:val="el-GR"/>
        </w:rPr>
        <w:t xml:space="preserve"> επίπεδο</w:t>
      </w:r>
      <w:r w:rsidRPr="00DB1A03">
        <w:rPr>
          <w:rFonts w:ascii="Times New Roman" w:hAnsi="Times New Roman" w:cs="Times New Roman"/>
          <w:sz w:val="26"/>
          <w:szCs w:val="26"/>
          <w:lang w:val="el-GR"/>
        </w:rPr>
        <w:t>».</w:t>
      </w:r>
      <w:r w:rsidRPr="00DB1A03">
        <w:rPr>
          <w:rFonts w:ascii="Times New Roman" w:hAnsi="Times New Roman" w:cs="Times New Roman"/>
          <w:color w:val="212A35"/>
          <w:sz w:val="26"/>
          <w:szCs w:val="26"/>
          <w:lang w:val="el-GR"/>
        </w:rPr>
        <w:t xml:space="preserve">  </w:t>
      </w:r>
    </w:p>
    <w:p w14:paraId="7D0814C1" w14:textId="77777777" w:rsidR="00DB1A03" w:rsidRPr="00DB1A03" w:rsidRDefault="00DB1A03" w:rsidP="00DB1A03">
      <w:pPr>
        <w:numPr>
          <w:ilvl w:val="0"/>
          <w:numId w:val="4"/>
        </w:numPr>
        <w:spacing w:before="100" w:beforeAutospacing="1" w:after="100" w:afterAutospacing="1" w:line="249" w:lineRule="auto"/>
        <w:rPr>
          <w:rFonts w:ascii="Times New Roman" w:hAnsi="Times New Roman" w:cs="Times New Roman"/>
          <w:sz w:val="26"/>
          <w:szCs w:val="26"/>
          <w:lang w:val="el-GR"/>
        </w:rPr>
      </w:pPr>
      <w:r w:rsidRPr="00C07DAB">
        <w:rPr>
          <w:rFonts w:ascii="Times New Roman" w:hAnsi="Times New Roman" w:cs="Times New Roman"/>
          <w:color w:val="212A35"/>
          <w:lang w:val="el-GR"/>
        </w:rPr>
        <w:t xml:space="preserve">Πηγή: </w:t>
      </w:r>
      <w:proofErr w:type="spellStart"/>
      <w:r w:rsidRPr="00C07DAB">
        <w:rPr>
          <w:rFonts w:ascii="Times New Roman" w:hAnsi="Times New Roman" w:cs="Times New Roman"/>
          <w:color w:val="212A35"/>
          <w:lang w:val="el-GR"/>
        </w:rPr>
        <w:t>Καραχάλιας</w:t>
      </w:r>
      <w:proofErr w:type="spellEnd"/>
      <w:r w:rsidRPr="00C07DAB">
        <w:rPr>
          <w:rFonts w:ascii="Times New Roman" w:hAnsi="Times New Roman" w:cs="Times New Roman"/>
          <w:color w:val="212A35"/>
          <w:lang w:val="el-GR"/>
        </w:rPr>
        <w:t xml:space="preserve"> Σ., Μπράτη Π., </w:t>
      </w:r>
      <w:proofErr w:type="spellStart"/>
      <w:r w:rsidRPr="00C07DAB">
        <w:rPr>
          <w:rFonts w:ascii="Times New Roman" w:hAnsi="Times New Roman" w:cs="Times New Roman"/>
          <w:color w:val="212A35"/>
          <w:lang w:val="el-GR"/>
        </w:rPr>
        <w:t>Πασσάκος</w:t>
      </w:r>
      <w:proofErr w:type="spellEnd"/>
      <w:r w:rsidRPr="00C07DAB">
        <w:rPr>
          <w:rFonts w:ascii="Times New Roman" w:hAnsi="Times New Roman" w:cs="Times New Roman"/>
          <w:color w:val="212A35"/>
          <w:lang w:val="el-GR"/>
        </w:rPr>
        <w:t xml:space="preserve"> Δ., Φίλιας Γ., </w:t>
      </w:r>
      <w:r w:rsidRPr="00C07DAB">
        <w:rPr>
          <w:rFonts w:ascii="Times New Roman" w:hAnsi="Times New Roman" w:cs="Times New Roman"/>
          <w:i/>
          <w:color w:val="212A35"/>
          <w:lang w:val="el-GR"/>
        </w:rPr>
        <w:t>Θρησκευτικά Γ' Γυμνασίου.  Θέματα από την Ιστορία της Εκκλησίας</w:t>
      </w:r>
      <w:r w:rsidRPr="00C07DAB">
        <w:rPr>
          <w:rFonts w:ascii="Times New Roman" w:hAnsi="Times New Roman" w:cs="Times New Roman"/>
          <w:color w:val="212A35"/>
          <w:lang w:val="el-GR"/>
        </w:rPr>
        <w:t>, ΟΕΔΒ, Αθήνα, Δ.Ε. 7,</w:t>
      </w:r>
      <w:r w:rsidRPr="00DB1A03">
        <w:rPr>
          <w:rFonts w:ascii="Times New Roman" w:hAnsi="Times New Roman" w:cs="Times New Roman"/>
          <w:color w:val="212A35"/>
          <w:sz w:val="26"/>
          <w:szCs w:val="26"/>
          <w:lang w:val="el-GR"/>
        </w:rPr>
        <w:t xml:space="preserve"> </w:t>
      </w:r>
      <w:hyperlink r:id="rId7" w:history="1">
        <w:r w:rsidRPr="00DB1A03">
          <w:rPr>
            <w:rStyle w:val="Hyperlink"/>
            <w:rFonts w:ascii="Times New Roman" w:hAnsi="Times New Roman" w:cs="Times New Roman"/>
            <w:color w:val="0562C1"/>
            <w:sz w:val="26"/>
            <w:szCs w:val="26"/>
            <w:u w:color="0562C1"/>
          </w:rPr>
          <w:t>http</w:t>
        </w:r>
        <w:r w:rsidRPr="00DB1A03">
          <w:rPr>
            <w:rStyle w:val="Hyperlink"/>
            <w:rFonts w:ascii="Times New Roman" w:hAnsi="Times New Roman" w:cs="Times New Roman"/>
            <w:color w:val="0562C1"/>
            <w:sz w:val="26"/>
            <w:szCs w:val="26"/>
            <w:u w:color="0562C1"/>
            <w:lang w:val="el-GR"/>
          </w:rPr>
          <w:t>://</w:t>
        </w:r>
        <w:proofErr w:type="spellStart"/>
        <w:r w:rsidRPr="00DB1A03">
          <w:rPr>
            <w:rStyle w:val="Hyperlink"/>
            <w:rFonts w:ascii="Times New Roman" w:hAnsi="Times New Roman" w:cs="Times New Roman"/>
            <w:color w:val="0562C1"/>
            <w:sz w:val="26"/>
            <w:szCs w:val="26"/>
            <w:u w:color="0562C1"/>
          </w:rPr>
          <w:t>ebooks</w:t>
        </w:r>
        <w:proofErr w:type="spellEnd"/>
        <w:r w:rsidRPr="00DB1A03">
          <w:rPr>
            <w:rStyle w:val="Hyperlink"/>
            <w:rFonts w:ascii="Times New Roman" w:hAnsi="Times New Roman" w:cs="Times New Roman"/>
            <w:color w:val="0562C1"/>
            <w:sz w:val="26"/>
            <w:szCs w:val="26"/>
            <w:u w:color="0562C1"/>
            <w:lang w:val="el-GR"/>
          </w:rPr>
          <w:t>.</w:t>
        </w:r>
        <w:proofErr w:type="spellStart"/>
        <w:r w:rsidRPr="00DB1A03">
          <w:rPr>
            <w:rStyle w:val="Hyperlink"/>
            <w:rFonts w:ascii="Times New Roman" w:hAnsi="Times New Roman" w:cs="Times New Roman"/>
            <w:color w:val="0562C1"/>
            <w:sz w:val="26"/>
            <w:szCs w:val="26"/>
            <w:u w:color="0562C1"/>
          </w:rPr>
          <w:t>edu</w:t>
        </w:r>
        <w:proofErr w:type="spellEnd"/>
        <w:r w:rsidRPr="00DB1A03">
          <w:rPr>
            <w:rStyle w:val="Hyperlink"/>
            <w:rFonts w:ascii="Times New Roman" w:hAnsi="Times New Roman" w:cs="Times New Roman"/>
            <w:color w:val="0562C1"/>
            <w:sz w:val="26"/>
            <w:szCs w:val="26"/>
            <w:u w:color="0562C1"/>
            <w:lang w:val="el-GR"/>
          </w:rPr>
          <w:t>.</w:t>
        </w:r>
        <w:r w:rsidRPr="00DB1A03">
          <w:rPr>
            <w:rStyle w:val="Hyperlink"/>
            <w:rFonts w:ascii="Times New Roman" w:hAnsi="Times New Roman" w:cs="Times New Roman"/>
            <w:color w:val="0562C1"/>
            <w:sz w:val="26"/>
            <w:szCs w:val="26"/>
            <w:u w:color="0562C1"/>
          </w:rPr>
          <w:t>gr</w:t>
        </w:r>
        <w:r w:rsidRPr="00DB1A03">
          <w:rPr>
            <w:rStyle w:val="Hyperlink"/>
            <w:rFonts w:ascii="Times New Roman" w:hAnsi="Times New Roman" w:cs="Times New Roman"/>
            <w:color w:val="0562C1"/>
            <w:sz w:val="26"/>
            <w:szCs w:val="26"/>
            <w:u w:color="0562C1"/>
            <w:lang w:val="el-GR"/>
          </w:rPr>
          <w:t>/</w:t>
        </w:r>
        <w:r w:rsidRPr="00DB1A03">
          <w:rPr>
            <w:rStyle w:val="Hyperlink"/>
            <w:rFonts w:ascii="Times New Roman" w:hAnsi="Times New Roman" w:cs="Times New Roman"/>
            <w:color w:val="0562C1"/>
            <w:sz w:val="26"/>
            <w:szCs w:val="26"/>
            <w:u w:color="0562C1"/>
          </w:rPr>
          <w:t>modules</w:t>
        </w:r>
        <w:r w:rsidRPr="00DB1A03">
          <w:rPr>
            <w:rStyle w:val="Hyperlink"/>
            <w:rFonts w:ascii="Times New Roman" w:hAnsi="Times New Roman" w:cs="Times New Roman"/>
            <w:color w:val="0562C1"/>
            <w:sz w:val="26"/>
            <w:szCs w:val="26"/>
            <w:u w:color="0562C1"/>
            <w:lang w:val="el-GR"/>
          </w:rPr>
          <w:t>/</w:t>
        </w:r>
        <w:proofErr w:type="spellStart"/>
        <w:r w:rsidRPr="00DB1A03">
          <w:rPr>
            <w:rStyle w:val="Hyperlink"/>
            <w:rFonts w:ascii="Times New Roman" w:hAnsi="Times New Roman" w:cs="Times New Roman"/>
            <w:color w:val="0562C1"/>
            <w:sz w:val="26"/>
            <w:szCs w:val="26"/>
            <w:u w:color="0562C1"/>
          </w:rPr>
          <w:t>ebook</w:t>
        </w:r>
        <w:proofErr w:type="spellEnd"/>
        <w:r w:rsidRPr="00DB1A03">
          <w:rPr>
            <w:rStyle w:val="Hyperlink"/>
            <w:rFonts w:ascii="Times New Roman" w:hAnsi="Times New Roman" w:cs="Times New Roman"/>
            <w:color w:val="0562C1"/>
            <w:sz w:val="26"/>
            <w:szCs w:val="26"/>
            <w:u w:color="0562C1"/>
            <w:lang w:val="el-GR"/>
          </w:rPr>
          <w:t>/</w:t>
        </w:r>
        <w:r w:rsidRPr="00DB1A03">
          <w:rPr>
            <w:rStyle w:val="Hyperlink"/>
            <w:rFonts w:ascii="Times New Roman" w:hAnsi="Times New Roman" w:cs="Times New Roman"/>
            <w:color w:val="0562C1"/>
            <w:sz w:val="26"/>
            <w:szCs w:val="26"/>
            <w:u w:color="0562C1"/>
          </w:rPr>
          <w:t>show</w:t>
        </w:r>
        <w:r w:rsidRPr="00DB1A03">
          <w:rPr>
            <w:rStyle w:val="Hyperlink"/>
            <w:rFonts w:ascii="Times New Roman" w:hAnsi="Times New Roman" w:cs="Times New Roman"/>
            <w:color w:val="0562C1"/>
            <w:sz w:val="26"/>
            <w:szCs w:val="26"/>
            <w:u w:color="0562C1"/>
            <w:lang w:val="el-GR"/>
          </w:rPr>
          <w:t>.</w:t>
        </w:r>
        <w:proofErr w:type="spellStart"/>
        <w:r w:rsidRPr="00DB1A03">
          <w:rPr>
            <w:rStyle w:val="Hyperlink"/>
            <w:rFonts w:ascii="Times New Roman" w:hAnsi="Times New Roman" w:cs="Times New Roman"/>
            <w:color w:val="0562C1"/>
            <w:sz w:val="26"/>
            <w:szCs w:val="26"/>
            <w:u w:color="0562C1"/>
          </w:rPr>
          <w:t>php</w:t>
        </w:r>
        <w:proofErr w:type="spellEnd"/>
        <w:r w:rsidRPr="00DB1A03">
          <w:rPr>
            <w:rStyle w:val="Hyperlink"/>
            <w:rFonts w:ascii="Times New Roman" w:hAnsi="Times New Roman" w:cs="Times New Roman"/>
            <w:color w:val="0562C1"/>
            <w:sz w:val="26"/>
            <w:szCs w:val="26"/>
            <w:u w:color="0562C1"/>
            <w:lang w:val="el-GR"/>
          </w:rPr>
          <w:t>/</w:t>
        </w:r>
        <w:r w:rsidRPr="00DB1A03">
          <w:rPr>
            <w:rStyle w:val="Hyperlink"/>
            <w:rFonts w:ascii="Times New Roman" w:hAnsi="Times New Roman" w:cs="Times New Roman"/>
            <w:color w:val="0562C1"/>
            <w:sz w:val="26"/>
            <w:szCs w:val="26"/>
            <w:u w:color="0562C1"/>
          </w:rPr>
          <w:t>DSGYM</w:t>
        </w:r>
      </w:hyperlink>
      <w:hyperlink r:id="rId8" w:history="1">
        <w:r w:rsidRPr="00DB1A03">
          <w:rPr>
            <w:rStyle w:val="Hyperlink"/>
            <w:rFonts w:ascii="Times New Roman" w:hAnsi="Times New Roman" w:cs="Times New Roman"/>
            <w:color w:val="0562C1"/>
            <w:sz w:val="26"/>
            <w:szCs w:val="26"/>
            <w:u w:color="0562C1"/>
          </w:rPr>
          <w:t>C</w:t>
        </w:r>
        <w:r w:rsidRPr="00DB1A03">
          <w:rPr>
            <w:rStyle w:val="Hyperlink"/>
            <w:rFonts w:ascii="Times New Roman" w:hAnsi="Times New Roman" w:cs="Times New Roman"/>
            <w:color w:val="0562C1"/>
            <w:sz w:val="26"/>
            <w:szCs w:val="26"/>
            <w:u w:color="0562C1"/>
            <w:lang w:val="el-GR"/>
          </w:rPr>
          <w:t>117/73/592,2123</w:t>
        </w:r>
      </w:hyperlink>
      <w:hyperlink r:id="rId9" w:history="1">
        <w:r w:rsidRPr="00DB1A03">
          <w:rPr>
            <w:rStyle w:val="Hyperlink"/>
            <w:rFonts w:ascii="Times New Roman" w:hAnsi="Times New Roman" w:cs="Times New Roman"/>
            <w:color w:val="212A35"/>
            <w:sz w:val="26"/>
            <w:szCs w:val="26"/>
            <w:lang w:val="el-GR"/>
          </w:rPr>
          <w:t xml:space="preserve"> </w:t>
        </w:r>
      </w:hyperlink>
      <w:hyperlink r:id="rId10" w:history="1">
        <w:r w:rsidRPr="00DB1A03">
          <w:rPr>
            <w:rStyle w:val="Hyperlink"/>
            <w:rFonts w:ascii="Times New Roman" w:hAnsi="Times New Roman" w:cs="Times New Roman"/>
            <w:color w:val="000000"/>
            <w:sz w:val="26"/>
            <w:szCs w:val="26"/>
            <w:lang w:val="el-GR"/>
          </w:rPr>
          <w:t xml:space="preserve"> </w:t>
        </w:r>
      </w:hyperlink>
    </w:p>
    <w:p w14:paraId="3A111D5C" w14:textId="77777777" w:rsidR="00DB1A03" w:rsidRPr="00DB1A03" w:rsidRDefault="00DB1A03" w:rsidP="00DB1A03">
      <w:pPr>
        <w:rPr>
          <w:rFonts w:ascii="Times New Roman" w:hAnsi="Times New Roman" w:cs="Times New Roman"/>
          <w:sz w:val="26"/>
          <w:szCs w:val="26"/>
          <w:lang w:val="el-GR"/>
        </w:rPr>
      </w:pPr>
      <w:r w:rsidRPr="00DB1A03">
        <w:rPr>
          <w:rFonts w:ascii="Times New Roman" w:hAnsi="Times New Roman" w:cs="Times New Roman"/>
          <w:b/>
          <w:sz w:val="26"/>
          <w:szCs w:val="26"/>
          <w:lang w:val="el-GR"/>
        </w:rPr>
        <w:t xml:space="preserve"> </w:t>
      </w:r>
      <w:r w:rsidRPr="00DB1A03">
        <w:rPr>
          <w:rFonts w:ascii="Times New Roman" w:hAnsi="Times New Roman" w:cs="Times New Roman"/>
          <w:b/>
          <w:sz w:val="26"/>
          <w:szCs w:val="26"/>
          <w:lang w:val="el-GR"/>
        </w:rPr>
        <w:tab/>
        <w:t xml:space="preserve"> </w:t>
      </w:r>
      <w:r w:rsidRPr="00DB1A03">
        <w:rPr>
          <w:rFonts w:ascii="Times New Roman" w:hAnsi="Times New Roman" w:cs="Times New Roman"/>
          <w:b/>
          <w:sz w:val="26"/>
          <w:szCs w:val="26"/>
          <w:lang w:val="el-GR"/>
        </w:rPr>
        <w:tab/>
        <w:t>….στην Σύνοδο της Κρήτης, το 2016</w:t>
      </w:r>
      <w:r w:rsidRPr="00DB1A03">
        <w:rPr>
          <w:rFonts w:ascii="Times New Roman" w:hAnsi="Times New Roman" w:cs="Times New Roman"/>
          <w:sz w:val="26"/>
          <w:szCs w:val="26"/>
          <w:lang w:val="el-GR"/>
        </w:rPr>
        <w:t xml:space="preserve">.  </w:t>
      </w:r>
    </w:p>
    <w:p w14:paraId="3DA025F8" w14:textId="77777777" w:rsidR="00DB1A03" w:rsidRPr="00DB1A03" w:rsidRDefault="00DB1A03" w:rsidP="00DB1A03">
      <w:pPr>
        <w:spacing w:line="247" w:lineRule="auto"/>
        <w:jc w:val="both"/>
        <w:rPr>
          <w:rFonts w:ascii="Times New Roman" w:hAnsi="Times New Roman" w:cs="Times New Roman"/>
          <w:sz w:val="26"/>
          <w:szCs w:val="26"/>
          <w:lang w:val="el-GR"/>
        </w:rPr>
      </w:pPr>
      <w:r w:rsidRPr="00DB1A03">
        <w:rPr>
          <w:rFonts w:ascii="Times New Roman" w:hAnsi="Times New Roman" w:cs="Times New Roman"/>
          <w:sz w:val="26"/>
          <w:szCs w:val="26"/>
          <w:lang w:val="el-GR"/>
        </w:rPr>
        <w:t xml:space="preserve">Το περασμένο Ιούνιο (2016) συνήλθε στη Κρήτη, υπό την Προεδρία του Οικουμενικού Πατριάρχη Βαρθολομαίου, ως εκπροσώπου της </w:t>
      </w:r>
      <w:proofErr w:type="spellStart"/>
      <w:r w:rsidRPr="00DB1A03">
        <w:rPr>
          <w:rFonts w:ascii="Times New Roman" w:hAnsi="Times New Roman" w:cs="Times New Roman"/>
          <w:sz w:val="26"/>
          <w:szCs w:val="26"/>
          <w:lang w:val="el-GR"/>
        </w:rPr>
        <w:t>πρωτόθρονης</w:t>
      </w:r>
      <w:proofErr w:type="spellEnd"/>
      <w:r w:rsidRPr="00DB1A03">
        <w:rPr>
          <w:rFonts w:ascii="Times New Roman" w:hAnsi="Times New Roman" w:cs="Times New Roman"/>
          <w:sz w:val="26"/>
          <w:szCs w:val="26"/>
          <w:lang w:val="el-GR"/>
        </w:rPr>
        <w:t xml:space="preserve"> Εκκλησίας (του Οικουμενικού Πατριαρχείου [Κωνσταντινουπόλεως]), η </w:t>
      </w:r>
      <w:r w:rsidRPr="00DB1A03">
        <w:rPr>
          <w:rFonts w:ascii="Times New Roman" w:hAnsi="Times New Roman" w:cs="Times New Roman"/>
          <w:i/>
          <w:sz w:val="26"/>
          <w:szCs w:val="26"/>
          <w:lang w:val="el-GR"/>
        </w:rPr>
        <w:t>Αγία και Μεγάλη Σύνοδος της Ορθοδόξου Εκκλησίας</w:t>
      </w:r>
      <w:r w:rsidRPr="00DB1A03">
        <w:rPr>
          <w:rFonts w:ascii="Times New Roman" w:hAnsi="Times New Roman" w:cs="Times New Roman"/>
          <w:sz w:val="26"/>
          <w:szCs w:val="26"/>
          <w:lang w:val="el-GR"/>
        </w:rPr>
        <w:t xml:space="preserve"> (ΑΜΣΟΕ), επιβεβαιώνοντας την αποστολική παράδοση για μια λειτουργία, πορεία και δράση της Εκκλησίας, δημοκρατική, συλλογική, </w:t>
      </w:r>
      <w:r w:rsidRPr="00DB1A03">
        <w:rPr>
          <w:rFonts w:ascii="Times New Roman" w:hAnsi="Times New Roman" w:cs="Times New Roman"/>
          <w:i/>
          <w:sz w:val="26"/>
          <w:szCs w:val="26"/>
          <w:lang w:val="el-GR"/>
        </w:rPr>
        <w:t>συνοδική</w:t>
      </w:r>
      <w:r w:rsidRPr="00DB1A03">
        <w:rPr>
          <w:rFonts w:ascii="Times New Roman" w:hAnsi="Times New Roman" w:cs="Times New Roman"/>
          <w:sz w:val="26"/>
          <w:szCs w:val="26"/>
          <w:lang w:val="el-GR"/>
        </w:rPr>
        <w:t xml:space="preserve">, όπως τη λέμε στην εκκλησιαστική γλώσσα. Με τις αποφάσεις της ΑΜΣΟΕ επιβεβαιώθηκε ότι οι κατά τόπους (στις διάφορες χώρες της υφηλίου) Ορθόδοξες Εκκλησίες δεν αποτελούν συνομοσπονδία Εκκλησιών, αλλά την Μια, Αγία, Καθολική και Αποστολική Εκκλησία, με συντονιστικό της Κέντρο το Οικουμενικό Πατριαρχείο. Επιβεβαιώθηκε ότι οι Ορθόδοξες Εκκλησίες (Πατριαρχεία / Αυτοκέφαλες Εκκλησίες) συνδέονται με σχέση κανονικής ενότητας η οποία </w:t>
      </w:r>
      <w:proofErr w:type="spellStart"/>
      <w:r w:rsidRPr="00DB1A03">
        <w:rPr>
          <w:rFonts w:ascii="Times New Roman" w:hAnsi="Times New Roman" w:cs="Times New Roman"/>
          <w:sz w:val="26"/>
          <w:szCs w:val="26"/>
          <w:lang w:val="el-GR"/>
        </w:rPr>
        <w:t>υποστασιάζεται</w:t>
      </w:r>
      <w:proofErr w:type="spellEnd"/>
      <w:r w:rsidRPr="00DB1A03">
        <w:rPr>
          <w:rFonts w:ascii="Times New Roman" w:hAnsi="Times New Roman" w:cs="Times New Roman"/>
          <w:sz w:val="26"/>
          <w:szCs w:val="26"/>
          <w:lang w:val="el-GR"/>
        </w:rPr>
        <w:t xml:space="preserve">  στο κοινό Κανονικό Δίκαιο και την αρχή της </w:t>
      </w:r>
      <w:proofErr w:type="spellStart"/>
      <w:r w:rsidRPr="00DB1A03">
        <w:rPr>
          <w:rFonts w:ascii="Times New Roman" w:hAnsi="Times New Roman" w:cs="Times New Roman"/>
          <w:sz w:val="26"/>
          <w:szCs w:val="26"/>
          <w:lang w:val="el-GR"/>
        </w:rPr>
        <w:t>συνοδικότητας</w:t>
      </w:r>
      <w:proofErr w:type="spellEnd"/>
      <w:r w:rsidRPr="00DB1A03">
        <w:rPr>
          <w:rFonts w:ascii="Times New Roman" w:hAnsi="Times New Roman" w:cs="Times New Roman"/>
          <w:sz w:val="26"/>
          <w:szCs w:val="26"/>
          <w:lang w:val="el-GR"/>
        </w:rPr>
        <w:t xml:space="preserve">,  διαφυλάσσοντας έτσι την καθολικότητα της Εκκλησίας, ως έκφραση της εν Χριστώ </w:t>
      </w:r>
      <w:r w:rsidRPr="00DB1A03">
        <w:rPr>
          <w:rFonts w:ascii="Times New Roman" w:hAnsi="Times New Roman" w:cs="Times New Roman"/>
          <w:sz w:val="26"/>
          <w:szCs w:val="26"/>
          <w:lang w:val="el-GR"/>
        </w:rPr>
        <w:lastRenderedPageBreak/>
        <w:t xml:space="preserve">ενότητας και του οικουμενικού οράματός της, ως πιστότητα στη διδασκαλία του Χριστού.- </w:t>
      </w:r>
    </w:p>
    <w:p w14:paraId="1F2705AA" w14:textId="7BDFDB40" w:rsidR="00DB1A03" w:rsidRPr="00DB1A03" w:rsidRDefault="00DB1A03" w:rsidP="00C07DAB">
      <w:pPr>
        <w:rPr>
          <w:rFonts w:ascii="Times New Roman" w:hAnsi="Times New Roman" w:cs="Times New Roman"/>
          <w:sz w:val="26"/>
          <w:szCs w:val="26"/>
          <w:lang w:val="el-GR"/>
        </w:rPr>
      </w:pPr>
      <w:r w:rsidRPr="00DB1A03">
        <w:rPr>
          <w:rFonts w:ascii="Times New Roman" w:hAnsi="Times New Roman" w:cs="Times New Roman"/>
          <w:sz w:val="26"/>
          <w:szCs w:val="26"/>
          <w:lang w:val="el-GR"/>
        </w:rPr>
        <w:t xml:space="preserve"> </w:t>
      </w:r>
      <w:r w:rsidRPr="00C07DAB">
        <w:rPr>
          <w:rFonts w:ascii="Times New Roman" w:hAnsi="Times New Roman" w:cs="Times New Roman"/>
          <w:b/>
          <w:bCs/>
          <w:sz w:val="26"/>
          <w:szCs w:val="26"/>
        </w:rPr>
        <w:t>KEIMENO</w:t>
      </w:r>
      <w:r w:rsidRPr="00C07DAB">
        <w:rPr>
          <w:rFonts w:ascii="Times New Roman" w:hAnsi="Times New Roman" w:cs="Times New Roman"/>
          <w:b/>
          <w:bCs/>
          <w:sz w:val="26"/>
          <w:szCs w:val="26"/>
          <w:lang w:val="el-GR"/>
        </w:rPr>
        <w:t>:</w:t>
      </w:r>
      <w:r w:rsidRPr="00DB1A03">
        <w:rPr>
          <w:rFonts w:ascii="Times New Roman" w:hAnsi="Times New Roman" w:cs="Times New Roman"/>
          <w:sz w:val="26"/>
          <w:szCs w:val="26"/>
          <w:lang w:val="el-GR"/>
        </w:rPr>
        <w:t xml:space="preserve"> «</w:t>
      </w:r>
      <w:r w:rsidRPr="00DB1A03">
        <w:rPr>
          <w:rFonts w:ascii="Times New Roman" w:hAnsi="Times New Roman" w:cs="Times New Roman"/>
          <w:i/>
          <w:sz w:val="26"/>
          <w:szCs w:val="26"/>
          <w:lang w:val="el-GR"/>
        </w:rPr>
        <w:t xml:space="preserve">Ἡ </w:t>
      </w:r>
      <w:proofErr w:type="spellStart"/>
      <w:r w:rsidRPr="00DB1A03">
        <w:rPr>
          <w:rFonts w:ascii="Times New Roman" w:hAnsi="Times New Roman" w:cs="Times New Roman"/>
          <w:i/>
          <w:sz w:val="26"/>
          <w:szCs w:val="26"/>
          <w:lang w:val="el-GR"/>
        </w:rPr>
        <w:t>Ὀρθόδοξος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Ἐκκλησία</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ἐκφράζει</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τήν</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ἑνότητα</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καί</w:t>
      </w:r>
      <w:proofErr w:type="spellEnd"/>
      <w:r w:rsidRPr="00DB1A03">
        <w:rPr>
          <w:rFonts w:ascii="Times New Roman" w:hAnsi="Times New Roman" w:cs="Times New Roman"/>
          <w:i/>
          <w:sz w:val="26"/>
          <w:szCs w:val="26"/>
          <w:lang w:val="el-GR"/>
        </w:rPr>
        <w:t xml:space="preserve"> καθολικότητά της </w:t>
      </w:r>
      <w:proofErr w:type="spellStart"/>
      <w:r w:rsidRPr="00DB1A03">
        <w:rPr>
          <w:rFonts w:ascii="Times New Roman" w:hAnsi="Times New Roman" w:cs="Times New Roman"/>
          <w:i/>
          <w:sz w:val="26"/>
          <w:szCs w:val="26"/>
          <w:lang w:val="el-GR"/>
        </w:rPr>
        <w:t>ἐν</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Συνόδῳ</w:t>
      </w:r>
      <w:proofErr w:type="spellEnd"/>
      <w:r w:rsidRPr="00DB1A03">
        <w:rPr>
          <w:rFonts w:ascii="Times New Roman" w:hAnsi="Times New Roman" w:cs="Times New Roman"/>
          <w:i/>
          <w:sz w:val="26"/>
          <w:szCs w:val="26"/>
          <w:lang w:val="el-GR"/>
        </w:rPr>
        <w:t xml:space="preserve">. Ἡ </w:t>
      </w:r>
      <w:proofErr w:type="spellStart"/>
      <w:r w:rsidRPr="00DB1A03">
        <w:rPr>
          <w:rFonts w:ascii="Times New Roman" w:hAnsi="Times New Roman" w:cs="Times New Roman"/>
          <w:b/>
          <w:i/>
          <w:sz w:val="26"/>
          <w:szCs w:val="26"/>
          <w:lang w:val="el-GR"/>
        </w:rPr>
        <w:t>συνοδικότητα</w:t>
      </w:r>
      <w:proofErr w:type="spellEnd"/>
      <w:r w:rsidRPr="00DB1A03">
        <w:rPr>
          <w:rFonts w:ascii="Times New Roman" w:hAnsi="Times New Roman" w:cs="Times New Roman"/>
          <w:b/>
          <w:i/>
          <w:sz w:val="26"/>
          <w:szCs w:val="26"/>
          <w:lang w:val="el-GR"/>
        </w:rPr>
        <w:t xml:space="preserve"> </w:t>
      </w:r>
      <w:r w:rsidRPr="00DB1A03">
        <w:rPr>
          <w:rFonts w:ascii="Times New Roman" w:hAnsi="Times New Roman" w:cs="Times New Roman"/>
          <w:i/>
          <w:sz w:val="26"/>
          <w:szCs w:val="26"/>
          <w:lang w:val="el-GR"/>
        </w:rPr>
        <w:t xml:space="preserve">διαπνέει </w:t>
      </w:r>
      <w:proofErr w:type="spellStart"/>
      <w:r w:rsidRPr="00DB1A03">
        <w:rPr>
          <w:rFonts w:ascii="Times New Roman" w:hAnsi="Times New Roman" w:cs="Times New Roman"/>
          <w:i/>
          <w:sz w:val="26"/>
          <w:szCs w:val="26"/>
          <w:lang w:val="el-GR"/>
        </w:rPr>
        <w:t>τήν</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ὀργάνωση</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τόν</w:t>
      </w:r>
      <w:proofErr w:type="spellEnd"/>
      <w:r w:rsidRPr="00DB1A03">
        <w:rPr>
          <w:rFonts w:ascii="Times New Roman" w:hAnsi="Times New Roman" w:cs="Times New Roman"/>
          <w:i/>
          <w:sz w:val="26"/>
          <w:szCs w:val="26"/>
          <w:lang w:val="el-GR"/>
        </w:rPr>
        <w:t xml:space="preserve"> τρόπο πού λαμβάνονται </w:t>
      </w:r>
      <w:proofErr w:type="spellStart"/>
      <w:r w:rsidRPr="00DB1A03">
        <w:rPr>
          <w:rFonts w:ascii="Times New Roman" w:hAnsi="Times New Roman" w:cs="Times New Roman"/>
          <w:i/>
          <w:sz w:val="26"/>
          <w:szCs w:val="26"/>
          <w:lang w:val="el-GR"/>
        </w:rPr>
        <w:t>οἱ</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ἀποφάσεις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καί</w:t>
      </w:r>
      <w:proofErr w:type="spellEnd"/>
      <w:r w:rsidRPr="00DB1A03">
        <w:rPr>
          <w:rFonts w:ascii="Times New Roman" w:hAnsi="Times New Roman" w:cs="Times New Roman"/>
          <w:i/>
          <w:sz w:val="26"/>
          <w:szCs w:val="26"/>
          <w:lang w:val="el-GR"/>
        </w:rPr>
        <w:t xml:space="preserve"> καθορίζεται ἡ πορεία της. </w:t>
      </w:r>
      <w:proofErr w:type="spellStart"/>
      <w:r w:rsidRPr="00DB1A03">
        <w:rPr>
          <w:rFonts w:ascii="Times New Roman" w:hAnsi="Times New Roman" w:cs="Times New Roman"/>
          <w:i/>
          <w:sz w:val="26"/>
          <w:szCs w:val="26"/>
          <w:lang w:val="el-GR"/>
        </w:rPr>
        <w:t>Οἱ</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Ὀρθόδοξες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Αὐτοκέφαλες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Ἐκκλησίες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δέν</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ἀποτελοῦν</w:t>
      </w:r>
      <w:proofErr w:type="spellEnd"/>
      <w:r w:rsidRPr="00DB1A03">
        <w:rPr>
          <w:rFonts w:ascii="Times New Roman" w:hAnsi="Times New Roman" w:cs="Times New Roman"/>
          <w:i/>
          <w:sz w:val="26"/>
          <w:szCs w:val="26"/>
          <w:lang w:val="el-GR"/>
        </w:rPr>
        <w:t xml:space="preserve"> συνομοσπονδία </w:t>
      </w:r>
      <w:proofErr w:type="spellStart"/>
      <w:r w:rsidRPr="00DB1A03">
        <w:rPr>
          <w:rFonts w:ascii="Times New Roman" w:hAnsi="Times New Roman" w:cs="Times New Roman"/>
          <w:i/>
          <w:sz w:val="26"/>
          <w:szCs w:val="26"/>
          <w:lang w:val="el-GR"/>
        </w:rPr>
        <w:t>Ἐκκλησιῶν</w:t>
      </w:r>
      <w:proofErr w:type="spellEnd"/>
      <w:r w:rsidRPr="00DB1A03">
        <w:rPr>
          <w:rFonts w:ascii="Times New Roman" w:hAnsi="Times New Roman" w:cs="Times New Roman"/>
          <w:b/>
          <w:i/>
          <w:sz w:val="26"/>
          <w:szCs w:val="26"/>
          <w:lang w:val="el-GR"/>
        </w:rPr>
        <w:t xml:space="preserve"> </w:t>
      </w:r>
      <w:proofErr w:type="spellStart"/>
      <w:r w:rsidRPr="00DB1A03">
        <w:rPr>
          <w:rFonts w:ascii="Times New Roman" w:hAnsi="Times New Roman" w:cs="Times New Roman"/>
          <w:b/>
          <w:i/>
          <w:sz w:val="26"/>
          <w:szCs w:val="26"/>
          <w:lang w:val="el-GR"/>
        </w:rPr>
        <w:t>ἀ</w:t>
      </w:r>
      <w:r w:rsidRPr="00DB1A03">
        <w:rPr>
          <w:rFonts w:ascii="Times New Roman" w:hAnsi="Times New Roman" w:cs="Times New Roman"/>
          <w:i/>
          <w:sz w:val="26"/>
          <w:szCs w:val="26"/>
          <w:lang w:val="el-GR"/>
        </w:rPr>
        <w:t>λλά</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τήν</w:t>
      </w:r>
      <w:proofErr w:type="spellEnd"/>
      <w:r w:rsidRPr="00DB1A03">
        <w:rPr>
          <w:rFonts w:ascii="Times New Roman" w:hAnsi="Times New Roman" w:cs="Times New Roman"/>
          <w:i/>
          <w:sz w:val="26"/>
          <w:szCs w:val="26"/>
          <w:lang w:val="el-GR"/>
        </w:rPr>
        <w:t xml:space="preserve"> Μία, </w:t>
      </w:r>
      <w:proofErr w:type="spellStart"/>
      <w:r w:rsidRPr="00DB1A03">
        <w:rPr>
          <w:rFonts w:ascii="Times New Roman" w:hAnsi="Times New Roman" w:cs="Times New Roman"/>
          <w:i/>
          <w:sz w:val="26"/>
          <w:szCs w:val="26"/>
          <w:lang w:val="el-GR"/>
        </w:rPr>
        <w:t>Ἁγία</w:t>
      </w:r>
      <w:proofErr w:type="spellEnd"/>
      <w:r w:rsidRPr="00DB1A03">
        <w:rPr>
          <w:rFonts w:ascii="Times New Roman" w:hAnsi="Times New Roman" w:cs="Times New Roman"/>
          <w:i/>
          <w:sz w:val="26"/>
          <w:szCs w:val="26"/>
          <w:lang w:val="el-GR"/>
        </w:rPr>
        <w:t xml:space="preserve">, Καθολική </w:t>
      </w:r>
      <w:proofErr w:type="spellStart"/>
      <w:r w:rsidRPr="00DB1A03">
        <w:rPr>
          <w:rFonts w:ascii="Times New Roman" w:hAnsi="Times New Roman" w:cs="Times New Roman"/>
          <w:i/>
          <w:sz w:val="26"/>
          <w:szCs w:val="26"/>
          <w:lang w:val="el-GR"/>
        </w:rPr>
        <w:t>καί</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Ἀποστολική</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Ἐκκλησία</w:t>
      </w:r>
      <w:proofErr w:type="spellEnd"/>
      <w:r w:rsidRPr="00DB1A03">
        <w:rPr>
          <w:rFonts w:ascii="Times New Roman" w:hAnsi="Times New Roman" w:cs="Times New Roman"/>
          <w:i/>
          <w:sz w:val="26"/>
          <w:szCs w:val="26"/>
          <w:lang w:val="el-GR"/>
        </w:rPr>
        <w:t xml:space="preserve">. Κάθε τοπική </w:t>
      </w:r>
      <w:proofErr w:type="spellStart"/>
      <w:r w:rsidRPr="00DB1A03">
        <w:rPr>
          <w:rFonts w:ascii="Times New Roman" w:hAnsi="Times New Roman" w:cs="Times New Roman"/>
          <w:i/>
          <w:sz w:val="26"/>
          <w:szCs w:val="26"/>
          <w:lang w:val="el-GR"/>
        </w:rPr>
        <w:t>Ἐκκλησία</w:t>
      </w:r>
      <w:proofErr w:type="spellEnd"/>
      <w:r w:rsidRPr="00DB1A03">
        <w:rPr>
          <w:rFonts w:ascii="Times New Roman" w:hAnsi="Times New Roman" w:cs="Times New Roman"/>
          <w:i/>
          <w:sz w:val="26"/>
          <w:szCs w:val="26"/>
          <w:lang w:val="el-GR"/>
        </w:rPr>
        <w:t xml:space="preserve">, προσφέρουσα </w:t>
      </w:r>
      <w:proofErr w:type="spellStart"/>
      <w:r w:rsidRPr="00DB1A03">
        <w:rPr>
          <w:rFonts w:ascii="Times New Roman" w:hAnsi="Times New Roman" w:cs="Times New Roman"/>
          <w:i/>
          <w:sz w:val="26"/>
          <w:szCs w:val="26"/>
          <w:lang w:val="el-GR"/>
        </w:rPr>
        <w:t>τήν</w:t>
      </w:r>
      <w:proofErr w:type="spellEnd"/>
      <w:r w:rsidRPr="00DB1A03">
        <w:rPr>
          <w:rFonts w:ascii="Times New Roman" w:hAnsi="Times New Roman" w:cs="Times New Roman"/>
          <w:i/>
          <w:sz w:val="26"/>
          <w:szCs w:val="26"/>
          <w:lang w:val="el-GR"/>
        </w:rPr>
        <w:t xml:space="preserve"> θεία </w:t>
      </w:r>
      <w:proofErr w:type="spellStart"/>
      <w:r w:rsidRPr="00DB1A03">
        <w:rPr>
          <w:rFonts w:ascii="Times New Roman" w:hAnsi="Times New Roman" w:cs="Times New Roman"/>
          <w:i/>
          <w:sz w:val="26"/>
          <w:szCs w:val="26"/>
          <w:lang w:val="el-GR"/>
        </w:rPr>
        <w:t>Εὐχαριστία</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εἶναι</w:t>
      </w:r>
      <w:proofErr w:type="spellEnd"/>
      <w:r w:rsidRPr="00DB1A03">
        <w:rPr>
          <w:rFonts w:ascii="Times New Roman" w:hAnsi="Times New Roman" w:cs="Times New Roman"/>
          <w:i/>
          <w:sz w:val="26"/>
          <w:szCs w:val="26"/>
          <w:lang w:val="el-GR"/>
        </w:rPr>
        <w:t xml:space="preserve"> ἡ </w:t>
      </w:r>
      <w:proofErr w:type="spellStart"/>
      <w:r w:rsidRPr="00DB1A03">
        <w:rPr>
          <w:rFonts w:ascii="Times New Roman" w:hAnsi="Times New Roman" w:cs="Times New Roman"/>
          <w:i/>
          <w:sz w:val="26"/>
          <w:szCs w:val="26"/>
          <w:lang w:val="el-GR"/>
        </w:rPr>
        <w:t>ἐν</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τόπῳ</w:t>
      </w:r>
      <w:proofErr w:type="spellEnd"/>
      <w:r w:rsidRPr="00DB1A03">
        <w:rPr>
          <w:rFonts w:ascii="Times New Roman" w:hAnsi="Times New Roman" w:cs="Times New Roman"/>
          <w:i/>
          <w:sz w:val="26"/>
          <w:szCs w:val="26"/>
          <w:lang w:val="el-GR"/>
        </w:rPr>
        <w:t xml:space="preserve"> παρουσία </w:t>
      </w:r>
      <w:proofErr w:type="spellStart"/>
      <w:r w:rsidRPr="00DB1A03">
        <w:rPr>
          <w:rFonts w:ascii="Times New Roman" w:hAnsi="Times New Roman" w:cs="Times New Roman"/>
          <w:i/>
          <w:sz w:val="26"/>
          <w:szCs w:val="26"/>
          <w:lang w:val="el-GR"/>
        </w:rPr>
        <w:t>καί</w:t>
      </w:r>
      <w:proofErr w:type="spellEnd"/>
      <w:r w:rsidRPr="00DB1A03">
        <w:rPr>
          <w:rFonts w:ascii="Times New Roman" w:hAnsi="Times New Roman" w:cs="Times New Roman"/>
          <w:i/>
          <w:sz w:val="26"/>
          <w:szCs w:val="26"/>
          <w:lang w:val="el-GR"/>
        </w:rPr>
        <w:t xml:space="preserve"> φανέρωση  </w:t>
      </w:r>
      <w:proofErr w:type="spellStart"/>
      <w:r w:rsidRPr="00DB1A03">
        <w:rPr>
          <w:rFonts w:ascii="Times New Roman" w:hAnsi="Times New Roman" w:cs="Times New Roman"/>
          <w:i/>
          <w:sz w:val="26"/>
          <w:szCs w:val="26"/>
          <w:lang w:val="el-GR"/>
        </w:rPr>
        <w:t>τῆς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Μιᾶς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Ἁγίας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Καθολικῆς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καί</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Ἀποστολικῆς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Ἐκκλησίας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Ὡς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πρός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τήν</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Ὀρθόδοξο</w:t>
      </w:r>
      <w:proofErr w:type="spellEnd"/>
      <w:r w:rsidRPr="00DB1A03">
        <w:rPr>
          <w:rFonts w:ascii="Times New Roman" w:hAnsi="Times New Roman" w:cs="Times New Roman"/>
          <w:i/>
          <w:sz w:val="26"/>
          <w:szCs w:val="26"/>
          <w:lang w:val="el-GR"/>
        </w:rPr>
        <w:t xml:space="preserve"> Διασπορά </w:t>
      </w:r>
      <w:proofErr w:type="spellStart"/>
      <w:r w:rsidRPr="00DB1A03">
        <w:rPr>
          <w:rFonts w:ascii="Times New Roman" w:hAnsi="Times New Roman" w:cs="Times New Roman"/>
          <w:i/>
          <w:sz w:val="26"/>
          <w:szCs w:val="26"/>
          <w:lang w:val="el-GR"/>
        </w:rPr>
        <w:t>στίς</w:t>
      </w:r>
      <w:proofErr w:type="spellEnd"/>
      <w:r w:rsidRPr="00DB1A03">
        <w:rPr>
          <w:rFonts w:ascii="Times New Roman" w:hAnsi="Times New Roman" w:cs="Times New Roman"/>
          <w:i/>
          <w:sz w:val="26"/>
          <w:szCs w:val="26"/>
          <w:lang w:val="el-GR"/>
        </w:rPr>
        <w:t xml:space="preserve"> διάφορες </w:t>
      </w:r>
      <w:proofErr w:type="spellStart"/>
      <w:r w:rsidRPr="00DB1A03">
        <w:rPr>
          <w:rFonts w:ascii="Times New Roman" w:hAnsi="Times New Roman" w:cs="Times New Roman"/>
          <w:i/>
          <w:sz w:val="26"/>
          <w:szCs w:val="26"/>
          <w:lang w:val="el-GR"/>
        </w:rPr>
        <w:t>χῶρες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τῆς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ὑφηλίου</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ἀπεφασίσθη</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νά</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συνεχισθεῖ</w:t>
      </w:r>
      <w:proofErr w:type="spellEnd"/>
      <w:r w:rsidRPr="00DB1A03">
        <w:rPr>
          <w:rFonts w:ascii="Times New Roman" w:hAnsi="Times New Roman" w:cs="Times New Roman"/>
          <w:i/>
          <w:sz w:val="26"/>
          <w:szCs w:val="26"/>
          <w:lang w:val="el-GR"/>
        </w:rPr>
        <w:t xml:space="preserve"> ἡ λειτουργία </w:t>
      </w:r>
      <w:proofErr w:type="spellStart"/>
      <w:r w:rsidRPr="00DB1A03">
        <w:rPr>
          <w:rFonts w:ascii="Times New Roman" w:hAnsi="Times New Roman" w:cs="Times New Roman"/>
          <w:i/>
          <w:sz w:val="26"/>
          <w:szCs w:val="26"/>
          <w:lang w:val="el-GR"/>
        </w:rPr>
        <w:t>Ἐπισκοπικῶν</w:t>
      </w:r>
      <w:proofErr w:type="spellEnd"/>
      <w:r w:rsidRPr="00DB1A03">
        <w:rPr>
          <w:rFonts w:ascii="Times New Roman" w:hAnsi="Times New Roman" w:cs="Times New Roman"/>
          <w:i/>
          <w:sz w:val="26"/>
          <w:szCs w:val="26"/>
          <w:lang w:val="el-GR"/>
        </w:rPr>
        <w:t xml:space="preserve"> Συνελεύσεων μέχρι </w:t>
      </w:r>
      <w:proofErr w:type="spellStart"/>
      <w:r w:rsidRPr="00DB1A03">
        <w:rPr>
          <w:rFonts w:ascii="Times New Roman" w:hAnsi="Times New Roman" w:cs="Times New Roman"/>
          <w:i/>
          <w:sz w:val="26"/>
          <w:szCs w:val="26"/>
          <w:lang w:val="el-GR"/>
        </w:rPr>
        <w:t>τήν</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ἐφαρμογή</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τῆς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κανονικῆς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ἀκριβείας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Αὐτές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ἀπαρτίζονται</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ἀπό</w:t>
      </w:r>
      <w:proofErr w:type="spellEnd"/>
      <w:r w:rsidRPr="00DB1A03">
        <w:rPr>
          <w:rFonts w:ascii="Times New Roman" w:hAnsi="Times New Roman" w:cs="Times New Roman"/>
          <w:i/>
          <w:sz w:val="26"/>
          <w:szCs w:val="26"/>
          <w:lang w:val="el-GR"/>
        </w:rPr>
        <w:t xml:space="preserve"> τούς κανονικούς </w:t>
      </w:r>
      <w:proofErr w:type="spellStart"/>
      <w:r w:rsidRPr="00DB1A03">
        <w:rPr>
          <w:rFonts w:ascii="Times New Roman" w:hAnsi="Times New Roman" w:cs="Times New Roman"/>
          <w:i/>
          <w:sz w:val="26"/>
          <w:szCs w:val="26"/>
          <w:lang w:val="el-GR"/>
        </w:rPr>
        <w:t>ἐπισκόπους</w:t>
      </w:r>
      <w:proofErr w:type="spellEnd"/>
      <w:r w:rsidRPr="00DB1A03">
        <w:rPr>
          <w:rFonts w:ascii="Times New Roman" w:hAnsi="Times New Roman" w:cs="Times New Roman"/>
          <w:i/>
          <w:sz w:val="26"/>
          <w:szCs w:val="26"/>
          <w:lang w:val="el-GR"/>
        </w:rPr>
        <w:t xml:space="preserve">, πού </w:t>
      </w:r>
      <w:proofErr w:type="spellStart"/>
      <w:r w:rsidRPr="00DB1A03">
        <w:rPr>
          <w:rFonts w:ascii="Times New Roman" w:hAnsi="Times New Roman" w:cs="Times New Roman"/>
          <w:i/>
          <w:sz w:val="26"/>
          <w:szCs w:val="26"/>
          <w:lang w:val="el-GR"/>
        </w:rPr>
        <w:t>ὁρίζονται</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ἀπό</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τήν</w:t>
      </w:r>
      <w:proofErr w:type="spellEnd"/>
      <w:r w:rsidRPr="00DB1A03">
        <w:rPr>
          <w:rFonts w:ascii="Times New Roman" w:hAnsi="Times New Roman" w:cs="Times New Roman"/>
          <w:i/>
          <w:sz w:val="26"/>
          <w:szCs w:val="26"/>
          <w:lang w:val="el-GR"/>
        </w:rPr>
        <w:t xml:space="preserve"> κάθε </w:t>
      </w:r>
      <w:proofErr w:type="spellStart"/>
      <w:r w:rsidRPr="00DB1A03">
        <w:rPr>
          <w:rFonts w:ascii="Times New Roman" w:hAnsi="Times New Roman" w:cs="Times New Roman"/>
          <w:i/>
          <w:sz w:val="26"/>
          <w:szCs w:val="26"/>
          <w:lang w:val="el-GR"/>
        </w:rPr>
        <w:t>Αὐτοκέφαλο</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Ἐκκλησία</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οἱ</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ὁποῖοι</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ἐξακολουθοῦν</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νά</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ὑπάγονται</w:t>
      </w:r>
      <w:proofErr w:type="spellEnd"/>
      <w:r w:rsidRPr="00DB1A03">
        <w:rPr>
          <w:rFonts w:ascii="Times New Roman" w:hAnsi="Times New Roman" w:cs="Times New Roman"/>
          <w:i/>
          <w:sz w:val="26"/>
          <w:szCs w:val="26"/>
          <w:lang w:val="el-GR"/>
        </w:rPr>
        <w:t xml:space="preserve"> σ’ </w:t>
      </w:r>
      <w:proofErr w:type="spellStart"/>
      <w:r w:rsidRPr="00DB1A03">
        <w:rPr>
          <w:rFonts w:ascii="Times New Roman" w:hAnsi="Times New Roman" w:cs="Times New Roman"/>
          <w:i/>
          <w:sz w:val="26"/>
          <w:szCs w:val="26"/>
          <w:lang w:val="el-GR"/>
        </w:rPr>
        <w:t>αὐτήν</w:t>
      </w:r>
      <w:proofErr w:type="spellEnd"/>
      <w:r w:rsidRPr="00DB1A03">
        <w:rPr>
          <w:rFonts w:ascii="Times New Roman" w:hAnsi="Times New Roman" w:cs="Times New Roman"/>
          <w:i/>
          <w:sz w:val="26"/>
          <w:szCs w:val="26"/>
          <w:lang w:val="el-GR"/>
        </w:rPr>
        <w:t xml:space="preserve">. Ἡ συνεπής λειτουργία </w:t>
      </w:r>
      <w:proofErr w:type="spellStart"/>
      <w:r w:rsidRPr="00DB1A03">
        <w:rPr>
          <w:rFonts w:ascii="Times New Roman" w:hAnsi="Times New Roman" w:cs="Times New Roman"/>
          <w:i/>
          <w:sz w:val="26"/>
          <w:szCs w:val="26"/>
          <w:lang w:val="el-GR"/>
        </w:rPr>
        <w:t>τῶν</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Ἐπισκοπικῶν</w:t>
      </w:r>
      <w:proofErr w:type="spellEnd"/>
      <w:r w:rsidRPr="00DB1A03">
        <w:rPr>
          <w:rFonts w:ascii="Times New Roman" w:hAnsi="Times New Roman" w:cs="Times New Roman"/>
          <w:i/>
          <w:sz w:val="26"/>
          <w:szCs w:val="26"/>
          <w:lang w:val="el-GR"/>
        </w:rPr>
        <w:t xml:space="preserve"> Συνελεύσεων </w:t>
      </w:r>
      <w:proofErr w:type="spellStart"/>
      <w:r w:rsidRPr="00DB1A03">
        <w:rPr>
          <w:rFonts w:ascii="Times New Roman" w:hAnsi="Times New Roman" w:cs="Times New Roman"/>
          <w:i/>
          <w:sz w:val="26"/>
          <w:szCs w:val="26"/>
          <w:lang w:val="el-GR"/>
        </w:rPr>
        <w:t>ἐγγυᾶται</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τόν</w:t>
      </w:r>
      <w:proofErr w:type="spellEnd"/>
      <w:r w:rsidRPr="00DB1A03">
        <w:rPr>
          <w:rFonts w:ascii="Times New Roman" w:hAnsi="Times New Roman" w:cs="Times New Roman"/>
          <w:i/>
          <w:sz w:val="26"/>
          <w:szCs w:val="26"/>
          <w:lang w:val="el-GR"/>
        </w:rPr>
        <w:t xml:space="preserve"> σεβασμό </w:t>
      </w:r>
      <w:proofErr w:type="spellStart"/>
      <w:r w:rsidRPr="00DB1A03">
        <w:rPr>
          <w:rFonts w:ascii="Times New Roman" w:hAnsi="Times New Roman" w:cs="Times New Roman"/>
          <w:i/>
          <w:sz w:val="26"/>
          <w:szCs w:val="26"/>
          <w:lang w:val="el-GR"/>
        </w:rPr>
        <w:t>τῆς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Ὀρθοδόξου</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ἀρχῆς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τῆς</w:t>
      </w:r>
      <w:proofErr w:type="spellEnd"/>
      <w:r w:rsidRPr="00DB1A03">
        <w:rPr>
          <w:rFonts w:ascii="Times New Roman" w:hAnsi="Times New Roman" w:cs="Times New Roman"/>
          <w:i/>
          <w:sz w:val="26"/>
          <w:szCs w:val="26"/>
          <w:lang w:val="el-GR"/>
        </w:rPr>
        <w:t xml:space="preserve"> </w:t>
      </w:r>
      <w:proofErr w:type="spellStart"/>
      <w:r w:rsidRPr="00DB1A03">
        <w:rPr>
          <w:rFonts w:ascii="Times New Roman" w:hAnsi="Times New Roman" w:cs="Times New Roman"/>
          <w:i/>
          <w:sz w:val="26"/>
          <w:szCs w:val="26"/>
          <w:lang w:val="el-GR"/>
        </w:rPr>
        <w:t>συνοδικότητος</w:t>
      </w:r>
      <w:proofErr w:type="spellEnd"/>
      <w:r w:rsidRPr="00DB1A03">
        <w:rPr>
          <w:rFonts w:ascii="Times New Roman" w:hAnsi="Times New Roman" w:cs="Times New Roman"/>
          <w:sz w:val="26"/>
          <w:szCs w:val="26"/>
          <w:lang w:val="el-GR"/>
        </w:rPr>
        <w:t xml:space="preserve">». </w:t>
      </w:r>
    </w:p>
    <w:p w14:paraId="33904590" w14:textId="77777777" w:rsidR="00C07DAB" w:rsidRPr="00C07DAB" w:rsidRDefault="00DB1A03" w:rsidP="00DB1A03">
      <w:pPr>
        <w:numPr>
          <w:ilvl w:val="0"/>
          <w:numId w:val="4"/>
        </w:numPr>
        <w:spacing w:before="100" w:beforeAutospacing="1" w:after="100" w:afterAutospacing="1" w:line="256" w:lineRule="auto"/>
      </w:pPr>
      <w:proofErr w:type="spellStart"/>
      <w:r w:rsidRPr="00C07DAB">
        <w:rPr>
          <w:rFonts w:ascii="Times New Roman" w:hAnsi="Times New Roman" w:cs="Times New Roman"/>
        </w:rPr>
        <w:t>Πηγή</w:t>
      </w:r>
      <w:proofErr w:type="spellEnd"/>
      <w:r w:rsidRPr="00C07DAB">
        <w:rPr>
          <w:rFonts w:ascii="Times New Roman" w:hAnsi="Times New Roman" w:cs="Times New Roman"/>
        </w:rPr>
        <w:t>: ΑΜΣΟΕ (Official Documents</w:t>
      </w:r>
      <w:hyperlink r:id="rId11" w:history="1">
        <w:r w:rsidRPr="00DB1A03">
          <w:rPr>
            <w:rStyle w:val="Hyperlink"/>
            <w:rFonts w:ascii="Times New Roman" w:hAnsi="Times New Roman" w:cs="Times New Roman"/>
            <w:color w:val="000000"/>
            <w:sz w:val="26"/>
            <w:szCs w:val="26"/>
          </w:rPr>
          <w:t xml:space="preserve">, </w:t>
        </w:r>
      </w:hyperlink>
    </w:p>
    <w:p w14:paraId="37111FE1" w14:textId="7960F79D" w:rsidR="00DB1A03" w:rsidRDefault="00C07DAB" w:rsidP="00DB1A03">
      <w:pPr>
        <w:numPr>
          <w:ilvl w:val="0"/>
          <w:numId w:val="4"/>
        </w:numPr>
        <w:spacing w:before="100" w:beforeAutospacing="1" w:after="100" w:afterAutospacing="1" w:line="256" w:lineRule="auto"/>
      </w:pPr>
      <w:hyperlink r:id="rId12" w:history="1">
        <w:r w:rsidRPr="00A00E41">
          <w:rPr>
            <w:rStyle w:val="Hyperlink"/>
            <w:rFonts w:ascii="Times New Roman" w:hAnsi="Times New Roman" w:cs="Times New Roman"/>
            <w:sz w:val="26"/>
            <w:szCs w:val="26"/>
          </w:rPr>
          <w:t>https://www.holycouncil.org/</w:t>
        </w:r>
      </w:hyperlink>
      <w:hyperlink r:id="rId13" w:history="1">
        <w:r w:rsidR="00DB1A03" w:rsidRPr="00DB1A03">
          <w:rPr>
            <w:rStyle w:val="Hyperlink"/>
            <w:rFonts w:ascii="Times New Roman" w:hAnsi="Times New Roman" w:cs="Times New Roman"/>
            <w:color w:val="0562C1"/>
            <w:sz w:val="26"/>
            <w:szCs w:val="26"/>
            <w:u w:color="0562C1"/>
          </w:rPr>
          <w:t>-</w:t>
        </w:r>
      </w:hyperlink>
      <w:hyperlink r:id="rId14" w:history="1">
        <w:r w:rsidR="00DB1A03" w:rsidRPr="00DB1A03">
          <w:rPr>
            <w:rStyle w:val="Hyperlink"/>
            <w:rFonts w:ascii="Times New Roman" w:hAnsi="Times New Roman" w:cs="Times New Roman"/>
            <w:color w:val="0562C1"/>
            <w:sz w:val="26"/>
            <w:szCs w:val="26"/>
            <w:u w:color="0562C1"/>
          </w:rPr>
          <w:t>/message</w:t>
        </w:r>
      </w:hyperlink>
      <w:hyperlink r:id="rId15" w:history="1">
        <w:r w:rsidR="00DB1A03">
          <w:rPr>
            <w:rStyle w:val="Hyperlink"/>
            <w:color w:val="000000"/>
          </w:rPr>
          <w:t>)</w:t>
        </w:r>
      </w:hyperlink>
      <w:r w:rsidR="00DB1A03">
        <w:t xml:space="preserve"> </w:t>
      </w:r>
    </w:p>
    <w:p w14:paraId="58682C91" w14:textId="713CB758" w:rsidR="00D45784" w:rsidRPr="0075159B" w:rsidRDefault="00000000">
      <w:pPr>
        <w:spacing w:line="312" w:lineRule="auto"/>
        <w:jc w:val="both"/>
        <w:rPr>
          <w:rFonts w:ascii="Times New Roman" w:hAnsi="Times New Roman" w:cs="Times New Roman"/>
          <w:sz w:val="26"/>
          <w:szCs w:val="26"/>
          <w:lang w:val="el-GR"/>
        </w:rPr>
      </w:pPr>
      <w:r>
        <w:rPr>
          <w:rFonts w:ascii="Times New Roman" w:hAnsi="Times New Roman" w:cs="Times New Roman"/>
          <w:b/>
          <w:sz w:val="26"/>
          <w:szCs w:val="26"/>
          <w:lang w:val="el-GR"/>
        </w:rPr>
        <w:t>Α.</w:t>
      </w:r>
      <w:r w:rsidR="0075159B" w:rsidRPr="0075159B">
        <w:rPr>
          <w:rFonts w:ascii="Times New Roman" w:hAnsi="Times New Roman" w:cs="Times New Roman"/>
          <w:b/>
          <w:sz w:val="26"/>
          <w:szCs w:val="26"/>
          <w:lang w:val="el-GR"/>
        </w:rPr>
        <w:t xml:space="preserve">  </w:t>
      </w:r>
      <w:r w:rsidRPr="0075159B">
        <w:rPr>
          <w:rFonts w:ascii="Times New Roman" w:hAnsi="Times New Roman" w:cs="Times New Roman"/>
          <w:b/>
          <w:bCs/>
          <w:sz w:val="26"/>
          <w:szCs w:val="26"/>
          <w:lang w:val="el-GR"/>
        </w:rPr>
        <w:t>Ως προς το θέμα της συγκρότησης και διοικητικής λειτουργίας της θεσμικής Εκκλησίας, πιστεύετε ότι θα πρέπει να υπάρχει και συμμετοχή του λαϊκού στοιχείου, π.χ. στη διαδικασία εκλογής των Μητροπολιτών («</w:t>
      </w:r>
      <w:proofErr w:type="spellStart"/>
      <w:r w:rsidRPr="0075159B">
        <w:rPr>
          <w:rFonts w:ascii="Times New Roman" w:hAnsi="Times New Roman" w:cs="Times New Roman"/>
          <w:b/>
          <w:bCs/>
          <w:sz w:val="26"/>
          <w:szCs w:val="26"/>
          <w:lang w:val="el-GR"/>
        </w:rPr>
        <w:t>ψήφω</w:t>
      </w:r>
      <w:proofErr w:type="spellEnd"/>
      <w:r w:rsidRPr="0075159B">
        <w:rPr>
          <w:rFonts w:ascii="Times New Roman" w:hAnsi="Times New Roman" w:cs="Times New Roman"/>
          <w:b/>
          <w:bCs/>
          <w:sz w:val="26"/>
          <w:szCs w:val="26"/>
          <w:lang w:val="el-GR"/>
        </w:rPr>
        <w:t xml:space="preserve"> κλήρου και λαού»)</w:t>
      </w:r>
      <w:r w:rsidRPr="0075159B">
        <w:rPr>
          <w:rFonts w:ascii="Times New Roman" w:hAnsi="Times New Roman" w:cs="Times New Roman"/>
          <w:sz w:val="26"/>
          <w:szCs w:val="26"/>
          <w:lang w:val="el-GR"/>
        </w:rPr>
        <w:t xml:space="preserve">  </w:t>
      </w:r>
    </w:p>
    <w:p w14:paraId="2F829696" w14:textId="77777777" w:rsidR="00D45784" w:rsidRDefault="00000000">
      <w:pPr>
        <w:spacing w:line="312" w:lineRule="auto"/>
        <w:jc w:val="both"/>
        <w:rPr>
          <w:rFonts w:ascii="Times New Roman" w:hAnsi="Times New Roman" w:cs="Times New Roman"/>
          <w:sz w:val="26"/>
          <w:szCs w:val="26"/>
          <w:lang w:val="el-GR"/>
        </w:rPr>
      </w:pPr>
      <w:r>
        <w:rPr>
          <w:rFonts w:ascii="Times New Roman" w:hAnsi="Times New Roman" w:cs="Times New Roman"/>
          <w:b/>
          <w:sz w:val="26"/>
          <w:szCs w:val="26"/>
          <w:lang w:val="el-GR"/>
        </w:rPr>
        <w:t xml:space="preserve">  </w:t>
      </w:r>
      <w:r>
        <w:rPr>
          <w:rFonts w:ascii="Times New Roman" w:hAnsi="Times New Roman" w:cs="Times New Roman"/>
          <w:sz w:val="26"/>
          <w:szCs w:val="26"/>
          <w:lang w:val="el-GR"/>
        </w:rPr>
        <w:t xml:space="preserve">Κατά τη γνώμη μου θα έπρεπε να υπάρχει συμμετοχή του </w:t>
      </w:r>
      <w:proofErr w:type="spellStart"/>
      <w:r>
        <w:rPr>
          <w:rFonts w:ascii="Times New Roman" w:hAnsi="Times New Roman" w:cs="Times New Roman"/>
          <w:sz w:val="26"/>
          <w:szCs w:val="26"/>
          <w:lang w:val="el-GR"/>
        </w:rPr>
        <w:t>λαικού</w:t>
      </w:r>
      <w:proofErr w:type="spellEnd"/>
      <w:r>
        <w:rPr>
          <w:rFonts w:ascii="Times New Roman" w:hAnsi="Times New Roman" w:cs="Times New Roman"/>
          <w:sz w:val="26"/>
          <w:szCs w:val="26"/>
          <w:lang w:val="el-GR"/>
        </w:rPr>
        <w:t xml:space="preserve"> στοιχείου π.χ. στη διαδικασία εκλογής των Μητροπολιτών γιατί αναπόσπαστο κομμάτι της εκκλησίας είναι το σύνολο των πιστών το οποίο θα έπρεπε να έχει ενεργό ρόλο σε όλα τα ζητήματα της. Η εκκλησία και αυτό που πρεσβεύει δεν πρέπει να γίνεται μόνο από τους λίγους αλλά από το σύνολο των πιστών. Έτσι θα έπρεπε με κάποιο τρόπο να δίνεται η δυνατότητα σε όσους το επιθυμούν να εκφράζουν τις προτιμήσεις τους.</w:t>
      </w:r>
    </w:p>
    <w:p w14:paraId="738FDDCB" w14:textId="77777777" w:rsidR="0075159B" w:rsidRDefault="0075159B" w:rsidP="0075159B">
      <w:pPr>
        <w:spacing w:line="247" w:lineRule="auto"/>
        <w:jc w:val="both"/>
        <w:rPr>
          <w:rFonts w:ascii="Times New Roman" w:hAnsi="Times New Roman" w:cs="Times New Roman"/>
          <w:b/>
          <w:bCs/>
          <w:i/>
          <w:iCs/>
          <w:sz w:val="26"/>
          <w:szCs w:val="26"/>
          <w:lang w:val="el-GR"/>
        </w:rPr>
      </w:pPr>
    </w:p>
    <w:p w14:paraId="4D41705C" w14:textId="3DAAE967" w:rsidR="0075159B" w:rsidRPr="0075159B" w:rsidRDefault="0075159B" w:rsidP="0075159B">
      <w:pPr>
        <w:spacing w:line="247" w:lineRule="auto"/>
        <w:jc w:val="both"/>
        <w:rPr>
          <w:rFonts w:ascii="Times New Roman" w:hAnsi="Times New Roman" w:cs="Times New Roman"/>
          <w:b/>
          <w:bCs/>
          <w:i/>
          <w:iCs/>
          <w:sz w:val="26"/>
          <w:szCs w:val="26"/>
          <w:lang w:val="el-GR"/>
        </w:rPr>
      </w:pPr>
      <w:r>
        <w:rPr>
          <w:rFonts w:ascii="Times New Roman" w:hAnsi="Times New Roman" w:cs="Times New Roman"/>
          <w:b/>
          <w:bCs/>
          <w:i/>
          <w:iCs/>
          <w:sz w:val="26"/>
          <w:szCs w:val="26"/>
          <w:lang w:val="en-US"/>
        </w:rPr>
        <w:t>B</w:t>
      </w:r>
      <w:r w:rsidRPr="0075159B">
        <w:rPr>
          <w:rFonts w:ascii="Times New Roman" w:hAnsi="Times New Roman" w:cs="Times New Roman"/>
          <w:b/>
          <w:bCs/>
          <w:i/>
          <w:iCs/>
          <w:sz w:val="26"/>
          <w:szCs w:val="26"/>
          <w:lang w:val="el-GR"/>
        </w:rPr>
        <w:t>.</w:t>
      </w:r>
      <w:r w:rsidR="00C07DAB">
        <w:rPr>
          <w:rFonts w:ascii="Times New Roman" w:hAnsi="Times New Roman" w:cs="Times New Roman"/>
          <w:b/>
          <w:bCs/>
          <w:i/>
          <w:iCs/>
          <w:sz w:val="26"/>
          <w:szCs w:val="26"/>
          <w:lang w:val="el-GR"/>
        </w:rPr>
        <w:t xml:space="preserve"> 1) </w:t>
      </w:r>
      <w:r>
        <w:rPr>
          <w:rFonts w:ascii="Times New Roman" w:hAnsi="Times New Roman" w:cs="Times New Roman"/>
          <w:b/>
          <w:bCs/>
          <w:i/>
          <w:iCs/>
          <w:sz w:val="26"/>
          <w:szCs w:val="26"/>
          <w:lang w:val="en-US"/>
        </w:rPr>
        <w:t>T</w:t>
      </w:r>
      <w:r w:rsidRPr="0075159B">
        <w:rPr>
          <w:rFonts w:ascii="Times New Roman" w:hAnsi="Times New Roman" w:cs="Times New Roman"/>
          <w:b/>
          <w:bCs/>
          <w:i/>
          <w:iCs/>
          <w:sz w:val="26"/>
          <w:szCs w:val="26"/>
          <w:lang w:val="el-GR"/>
        </w:rPr>
        <w:t>ι σημαίνει όρος «</w:t>
      </w:r>
      <w:proofErr w:type="spellStart"/>
      <w:r w:rsidRPr="0075159B">
        <w:rPr>
          <w:rFonts w:ascii="Times New Roman" w:hAnsi="Times New Roman" w:cs="Times New Roman"/>
          <w:b/>
          <w:bCs/>
          <w:i/>
          <w:iCs/>
          <w:sz w:val="26"/>
          <w:szCs w:val="26"/>
          <w:lang w:val="el-GR"/>
        </w:rPr>
        <w:t>πρωτόθρονη</w:t>
      </w:r>
      <w:proofErr w:type="spellEnd"/>
      <w:r w:rsidRPr="0075159B">
        <w:rPr>
          <w:rFonts w:ascii="Times New Roman" w:hAnsi="Times New Roman" w:cs="Times New Roman"/>
          <w:b/>
          <w:bCs/>
          <w:i/>
          <w:iCs/>
          <w:sz w:val="26"/>
          <w:szCs w:val="26"/>
          <w:lang w:val="el-GR"/>
        </w:rPr>
        <w:t xml:space="preserve"> Εκκλησία» και «πρεσβεία τιμής» για το Οικουμενικό Πατριαρχείο και πως συνδέονται αυτοί οι όροι με την έννοια του «Οικουμενικού» (Πατριαρχείου) </w:t>
      </w:r>
    </w:p>
    <w:p w14:paraId="6280641E" w14:textId="330D0E0B" w:rsidR="0075159B" w:rsidRDefault="00C07DAB" w:rsidP="0075159B">
      <w:pPr>
        <w:spacing w:line="247" w:lineRule="auto"/>
        <w:jc w:val="both"/>
        <w:rPr>
          <w:rFonts w:ascii="Times New Roman" w:hAnsi="Times New Roman" w:cs="Times New Roman"/>
          <w:b/>
          <w:bCs/>
          <w:i/>
          <w:iCs/>
          <w:sz w:val="26"/>
          <w:szCs w:val="26"/>
          <w:lang w:val="el-GR"/>
        </w:rPr>
      </w:pPr>
      <w:r>
        <w:rPr>
          <w:rFonts w:ascii="Times New Roman" w:hAnsi="Times New Roman" w:cs="Times New Roman"/>
          <w:b/>
          <w:bCs/>
          <w:i/>
          <w:iCs/>
          <w:sz w:val="26"/>
          <w:szCs w:val="26"/>
          <w:lang w:val="el-GR"/>
        </w:rPr>
        <w:t xml:space="preserve">2) </w:t>
      </w:r>
      <w:r w:rsidR="0075159B">
        <w:rPr>
          <w:rFonts w:ascii="Times New Roman" w:hAnsi="Times New Roman" w:cs="Times New Roman"/>
          <w:b/>
          <w:bCs/>
          <w:i/>
          <w:iCs/>
          <w:sz w:val="26"/>
          <w:szCs w:val="26"/>
          <w:lang w:val="el-GR"/>
        </w:rPr>
        <w:t>Τ</w:t>
      </w:r>
      <w:r w:rsidR="0075159B" w:rsidRPr="0075159B">
        <w:rPr>
          <w:rFonts w:ascii="Times New Roman" w:hAnsi="Times New Roman" w:cs="Times New Roman"/>
          <w:b/>
          <w:bCs/>
          <w:i/>
          <w:iCs/>
          <w:sz w:val="26"/>
          <w:szCs w:val="26"/>
          <w:lang w:val="el-GR"/>
        </w:rPr>
        <w:t>ι σημαίνει «</w:t>
      </w:r>
      <w:proofErr w:type="spellStart"/>
      <w:r w:rsidR="0075159B" w:rsidRPr="0075159B">
        <w:rPr>
          <w:rFonts w:ascii="Times New Roman" w:hAnsi="Times New Roman" w:cs="Times New Roman"/>
          <w:b/>
          <w:bCs/>
          <w:i/>
          <w:iCs/>
          <w:sz w:val="26"/>
          <w:szCs w:val="26"/>
          <w:lang w:val="el-GR"/>
        </w:rPr>
        <w:t>αυτοκεφαλία</w:t>
      </w:r>
      <w:proofErr w:type="spellEnd"/>
      <w:r w:rsidR="0075159B" w:rsidRPr="0075159B">
        <w:rPr>
          <w:rFonts w:ascii="Times New Roman" w:hAnsi="Times New Roman" w:cs="Times New Roman"/>
          <w:b/>
          <w:bCs/>
          <w:i/>
          <w:iCs/>
          <w:sz w:val="26"/>
          <w:szCs w:val="26"/>
          <w:lang w:val="el-GR"/>
        </w:rPr>
        <w:t xml:space="preserve">» («Αυτοκέφαλη Εκκλησία») και πως αυτή παραχωρείται (και από ποιόν) σε μια τοπική Εκκλησία.  </w:t>
      </w:r>
    </w:p>
    <w:p w14:paraId="7801A341" w14:textId="77777777" w:rsidR="00C07DAB" w:rsidRPr="0075159B" w:rsidRDefault="00C07DAB" w:rsidP="0075159B">
      <w:pPr>
        <w:spacing w:line="247" w:lineRule="auto"/>
        <w:jc w:val="both"/>
        <w:rPr>
          <w:rFonts w:ascii="Times New Roman" w:hAnsi="Times New Roman" w:cs="Times New Roman"/>
          <w:b/>
          <w:bCs/>
          <w:i/>
          <w:iCs/>
          <w:sz w:val="26"/>
          <w:szCs w:val="26"/>
          <w:lang w:val="el-GR"/>
        </w:rPr>
      </w:pPr>
    </w:p>
    <w:p w14:paraId="52CCF9A8" w14:textId="448514E1" w:rsidR="00D45784" w:rsidRDefault="0075159B" w:rsidP="00C07DAB">
      <w:pPr>
        <w:rPr>
          <w:rFonts w:ascii="Times New Roman" w:hAnsi="Times New Roman" w:cs="Times New Roman"/>
          <w:sz w:val="26"/>
          <w:szCs w:val="26"/>
          <w:lang w:val="el-GR"/>
        </w:rPr>
      </w:pPr>
      <w:r w:rsidRPr="0075159B">
        <w:rPr>
          <w:rFonts w:ascii="Times New Roman" w:hAnsi="Times New Roman" w:cs="Times New Roman"/>
          <w:b/>
          <w:bCs/>
          <w:i/>
          <w:iCs/>
          <w:sz w:val="26"/>
          <w:szCs w:val="26"/>
          <w:lang w:val="el-GR"/>
        </w:rPr>
        <w:t xml:space="preserve"> </w:t>
      </w:r>
      <w:r w:rsidR="00000000">
        <w:rPr>
          <w:rFonts w:ascii="Times New Roman" w:hAnsi="Times New Roman" w:cs="Times New Roman"/>
          <w:b/>
          <w:sz w:val="26"/>
          <w:szCs w:val="26"/>
          <w:lang w:val="el-GR"/>
        </w:rPr>
        <w:t>Β.</w:t>
      </w:r>
      <w:r>
        <w:rPr>
          <w:rFonts w:ascii="Times New Roman" w:hAnsi="Times New Roman" w:cs="Times New Roman"/>
          <w:b/>
          <w:sz w:val="26"/>
          <w:szCs w:val="26"/>
          <w:lang w:val="el-GR"/>
        </w:rPr>
        <w:t xml:space="preserve"> </w:t>
      </w:r>
      <w:r w:rsidR="00C07DAB">
        <w:rPr>
          <w:rFonts w:ascii="Times New Roman" w:hAnsi="Times New Roman" w:cs="Times New Roman"/>
          <w:b/>
          <w:sz w:val="26"/>
          <w:szCs w:val="26"/>
          <w:lang w:val="el-GR"/>
        </w:rPr>
        <w:t>1)</w:t>
      </w:r>
      <w:r w:rsidR="00000000">
        <w:rPr>
          <w:rFonts w:ascii="Times New Roman" w:hAnsi="Times New Roman" w:cs="Times New Roman"/>
          <w:sz w:val="26"/>
          <w:szCs w:val="26"/>
          <w:lang w:val="el-GR"/>
        </w:rPr>
        <w:t xml:space="preserve"> </w:t>
      </w:r>
      <w:r w:rsidR="00000000" w:rsidRPr="0075159B">
        <w:rPr>
          <w:rFonts w:ascii="Times New Roman" w:hAnsi="Times New Roman" w:cs="Times New Roman"/>
          <w:b/>
          <w:bCs/>
          <w:sz w:val="26"/>
          <w:szCs w:val="26"/>
          <w:lang w:val="el-GR"/>
        </w:rPr>
        <w:t>ΠΡΩΤΟΘΡΟΝΗ ΕΚΚΛΗΣΙΑ:</w:t>
      </w:r>
      <w:r w:rsidR="00000000">
        <w:rPr>
          <w:rFonts w:ascii="Times New Roman" w:hAnsi="Times New Roman" w:cs="Times New Roman"/>
          <w:sz w:val="26"/>
          <w:szCs w:val="26"/>
          <w:lang w:val="el-GR"/>
        </w:rPr>
        <w:t xml:space="preserve"> Χρησιμοποιήθηκε στην ορθόδοξη εκκλησία για να δηλώσει την προτεραιότητα μεταξύ των εκκλησιών. Η </w:t>
      </w:r>
      <w:proofErr w:type="spellStart"/>
      <w:r w:rsidR="00000000">
        <w:rPr>
          <w:rFonts w:ascii="Times New Roman" w:hAnsi="Times New Roman" w:cs="Times New Roman"/>
          <w:sz w:val="26"/>
          <w:szCs w:val="26"/>
          <w:lang w:val="el-GR"/>
        </w:rPr>
        <w:t>πρωτόθρονη</w:t>
      </w:r>
      <w:proofErr w:type="spellEnd"/>
      <w:r w:rsidR="00000000">
        <w:rPr>
          <w:rFonts w:ascii="Times New Roman" w:hAnsi="Times New Roman" w:cs="Times New Roman"/>
          <w:sz w:val="26"/>
          <w:szCs w:val="26"/>
          <w:lang w:val="el-GR"/>
        </w:rPr>
        <w:t xml:space="preserve"> εκκλησία είναι η 1</w:t>
      </w:r>
      <w:r w:rsidR="00000000">
        <w:rPr>
          <w:rFonts w:ascii="Times New Roman" w:hAnsi="Times New Roman" w:cs="Times New Roman"/>
          <w:sz w:val="26"/>
          <w:szCs w:val="26"/>
          <w:vertAlign w:val="superscript"/>
          <w:lang w:val="el-GR"/>
        </w:rPr>
        <w:t>η</w:t>
      </w:r>
      <w:r w:rsidR="00000000">
        <w:rPr>
          <w:rFonts w:ascii="Times New Roman" w:hAnsi="Times New Roman" w:cs="Times New Roman"/>
          <w:sz w:val="26"/>
          <w:szCs w:val="26"/>
          <w:lang w:val="el-GR"/>
        </w:rPr>
        <w:t xml:space="preserve"> στη σειρά εντός ενός πατριαρχείου.</w:t>
      </w:r>
    </w:p>
    <w:p w14:paraId="1C928E9B" w14:textId="77777777" w:rsidR="00D45784" w:rsidRDefault="00D45784">
      <w:pPr>
        <w:spacing w:line="312" w:lineRule="auto"/>
        <w:jc w:val="both"/>
        <w:rPr>
          <w:rFonts w:ascii="Times New Roman" w:hAnsi="Times New Roman" w:cs="Times New Roman"/>
          <w:sz w:val="26"/>
          <w:szCs w:val="26"/>
          <w:lang w:val="el-GR"/>
        </w:rPr>
      </w:pPr>
    </w:p>
    <w:p w14:paraId="3D758B5A" w14:textId="52F088B0" w:rsidR="00D45784" w:rsidRDefault="00000000">
      <w:pPr>
        <w:spacing w:line="312" w:lineRule="auto"/>
        <w:jc w:val="both"/>
        <w:rPr>
          <w:rFonts w:ascii="Times New Roman" w:hAnsi="Times New Roman" w:cs="Times New Roman"/>
          <w:sz w:val="26"/>
          <w:szCs w:val="26"/>
          <w:lang w:val="el-GR"/>
        </w:rPr>
      </w:pPr>
      <w:r w:rsidRPr="0075159B">
        <w:rPr>
          <w:rFonts w:ascii="Times New Roman" w:hAnsi="Times New Roman" w:cs="Times New Roman"/>
          <w:b/>
          <w:bCs/>
          <w:sz w:val="26"/>
          <w:szCs w:val="26"/>
          <w:lang w:val="el-GR"/>
        </w:rPr>
        <w:t>ΠΡΕΣΒΕΊΑ ΤΙΜΗΣ :</w:t>
      </w:r>
      <w:r>
        <w:rPr>
          <w:rFonts w:ascii="Times New Roman" w:hAnsi="Times New Roman" w:cs="Times New Roman"/>
          <w:sz w:val="26"/>
          <w:szCs w:val="26"/>
          <w:lang w:val="el-GR"/>
        </w:rPr>
        <w:t xml:space="preserve">  Ήταν θεσμός των εκκλησιών που απέρρεε από τη δράση τους και την πολιτική σημαντικότητα που επεδείκνυε ως μητροπολιτικό κέντρο της παρουσίας  χριστιανών.</w:t>
      </w:r>
    </w:p>
    <w:p w14:paraId="616FDAA1" w14:textId="70B8B0D6" w:rsidR="00D45784" w:rsidRDefault="00000000">
      <w:pPr>
        <w:spacing w:line="312" w:lineRule="auto"/>
        <w:jc w:val="both"/>
        <w:rPr>
          <w:rFonts w:ascii="Times New Roman" w:hAnsi="Times New Roman" w:cs="Times New Roman"/>
          <w:sz w:val="26"/>
          <w:szCs w:val="26"/>
          <w:lang w:val="el-GR"/>
        </w:rPr>
      </w:pPr>
      <w:r>
        <w:rPr>
          <w:rFonts w:ascii="Times New Roman" w:hAnsi="Times New Roman" w:cs="Times New Roman"/>
          <w:sz w:val="26"/>
          <w:szCs w:val="26"/>
          <w:lang w:val="el-GR"/>
        </w:rPr>
        <w:t xml:space="preserve">Οι δύο αυτές έννοιες συνδέονται μεταξύ τους. Είναι ο τρόπος συνοδικής λειτουργίας υπό την ευθύνη του Οικουμενικού Πατριαρχείου. Έτσι διαφυλάσσεται η </w:t>
      </w:r>
      <w:proofErr w:type="spellStart"/>
      <w:r>
        <w:rPr>
          <w:rFonts w:ascii="Times New Roman" w:hAnsi="Times New Roman" w:cs="Times New Roman"/>
          <w:sz w:val="26"/>
          <w:szCs w:val="26"/>
          <w:lang w:val="el-GR"/>
        </w:rPr>
        <w:t>συνοδικότητα</w:t>
      </w:r>
      <w:proofErr w:type="spellEnd"/>
      <w:r>
        <w:rPr>
          <w:rFonts w:ascii="Times New Roman" w:hAnsi="Times New Roman" w:cs="Times New Roman"/>
          <w:sz w:val="26"/>
          <w:szCs w:val="26"/>
          <w:lang w:val="el-GR"/>
        </w:rPr>
        <w:t xml:space="preserve">  και η αρχή της μη επέμβασης στις εσωτερικές υποθέσεις άλλων εκκλησιών.</w:t>
      </w:r>
    </w:p>
    <w:p w14:paraId="1B2331A6" w14:textId="77777777" w:rsidR="00D45784" w:rsidRDefault="00D45784">
      <w:pPr>
        <w:spacing w:line="312" w:lineRule="auto"/>
        <w:jc w:val="both"/>
        <w:rPr>
          <w:rFonts w:ascii="Times New Roman" w:hAnsi="Times New Roman" w:cs="Times New Roman"/>
          <w:sz w:val="26"/>
          <w:szCs w:val="26"/>
          <w:lang w:val="el-GR"/>
        </w:rPr>
      </w:pPr>
    </w:p>
    <w:p w14:paraId="30347B02" w14:textId="19E21E34" w:rsidR="00D45784" w:rsidRDefault="00000000">
      <w:pPr>
        <w:spacing w:line="312" w:lineRule="auto"/>
        <w:jc w:val="both"/>
        <w:rPr>
          <w:rFonts w:ascii="Times New Roman" w:hAnsi="Times New Roman" w:cs="Times New Roman"/>
          <w:sz w:val="26"/>
          <w:szCs w:val="26"/>
          <w:lang w:val="el-GR"/>
        </w:rPr>
      </w:pPr>
      <w:r>
        <w:rPr>
          <w:rFonts w:ascii="Times New Roman" w:hAnsi="Times New Roman" w:cs="Times New Roman"/>
          <w:b/>
          <w:sz w:val="26"/>
          <w:szCs w:val="26"/>
          <w:lang w:val="el-GR"/>
        </w:rPr>
        <w:t>Β.</w:t>
      </w:r>
      <w:r w:rsidR="00C07DAB">
        <w:rPr>
          <w:rFonts w:ascii="Times New Roman" w:hAnsi="Times New Roman" w:cs="Times New Roman"/>
          <w:b/>
          <w:sz w:val="26"/>
          <w:szCs w:val="26"/>
          <w:lang w:val="el-GR"/>
        </w:rPr>
        <w:t>2)</w:t>
      </w:r>
      <w:r w:rsidR="0075159B">
        <w:rPr>
          <w:rFonts w:ascii="Times New Roman" w:hAnsi="Times New Roman" w:cs="Times New Roman"/>
          <w:b/>
          <w:sz w:val="26"/>
          <w:szCs w:val="26"/>
          <w:lang w:val="el-GR"/>
        </w:rPr>
        <w:t xml:space="preserve"> </w:t>
      </w:r>
      <w:r w:rsidRPr="0075159B">
        <w:rPr>
          <w:rFonts w:ascii="Times New Roman" w:hAnsi="Times New Roman" w:cs="Times New Roman"/>
          <w:b/>
          <w:bCs/>
          <w:sz w:val="26"/>
          <w:szCs w:val="26"/>
          <w:lang w:val="el-GR"/>
        </w:rPr>
        <w:t>ΑΥΤΟΚΕΦΑΛΙΑ</w:t>
      </w:r>
      <w:r>
        <w:rPr>
          <w:rFonts w:ascii="Times New Roman" w:hAnsi="Times New Roman" w:cs="Times New Roman"/>
          <w:sz w:val="26"/>
          <w:szCs w:val="26"/>
          <w:lang w:val="el-GR"/>
        </w:rPr>
        <w:t xml:space="preserve">: </w:t>
      </w:r>
      <w:r>
        <w:rPr>
          <w:rFonts w:ascii="Times New Roman" w:hAnsi="Times New Roman" w:cs="Times New Roman"/>
          <w:color w:val="202122"/>
          <w:sz w:val="26"/>
          <w:szCs w:val="26"/>
          <w:shd w:val="clear" w:color="auto" w:fill="FFFFFF"/>
          <w:lang w:val="el-GR"/>
        </w:rPr>
        <w:t>Η</w:t>
      </w:r>
      <w:r>
        <w:rPr>
          <w:rFonts w:ascii="Times New Roman" w:hAnsi="Times New Roman" w:cs="Times New Roman"/>
          <w:color w:val="202122"/>
          <w:sz w:val="26"/>
          <w:szCs w:val="26"/>
          <w:shd w:val="clear" w:color="auto" w:fill="FFFFFF"/>
        </w:rPr>
        <w:t> </w:t>
      </w:r>
      <w:proofErr w:type="spellStart"/>
      <w:r>
        <w:rPr>
          <w:rFonts w:ascii="Times New Roman" w:hAnsi="Times New Roman" w:cs="Times New Roman"/>
          <w:b/>
          <w:bCs/>
          <w:color w:val="202122"/>
          <w:sz w:val="26"/>
          <w:szCs w:val="26"/>
          <w:shd w:val="clear" w:color="auto" w:fill="FFFFFF"/>
          <w:lang w:val="el-GR"/>
        </w:rPr>
        <w:t>αυτοκεφαλία</w:t>
      </w:r>
      <w:proofErr w:type="spellEnd"/>
      <w:r>
        <w:rPr>
          <w:rFonts w:ascii="Times New Roman" w:hAnsi="Times New Roman" w:cs="Times New Roman"/>
          <w:color w:val="202122"/>
          <w:sz w:val="26"/>
          <w:szCs w:val="26"/>
          <w:shd w:val="clear" w:color="auto" w:fill="FFFFFF"/>
        </w:rPr>
        <w:t> </w:t>
      </w:r>
      <w:r>
        <w:rPr>
          <w:rFonts w:ascii="Times New Roman" w:hAnsi="Times New Roman" w:cs="Times New Roman"/>
          <w:color w:val="202122"/>
          <w:sz w:val="26"/>
          <w:szCs w:val="26"/>
          <w:shd w:val="clear" w:color="auto" w:fill="FFFFFF"/>
          <w:lang w:val="el-GR"/>
        </w:rPr>
        <w:t>είναι το καθεστώς μιας ιεραρχικής εκκλησίας της οποίας ο</w:t>
      </w:r>
      <w:r>
        <w:rPr>
          <w:rFonts w:ascii="Times New Roman" w:hAnsi="Times New Roman" w:cs="Times New Roman"/>
          <w:color w:val="202122"/>
          <w:sz w:val="26"/>
          <w:szCs w:val="26"/>
          <w:shd w:val="clear" w:color="auto" w:fill="FFFFFF"/>
        </w:rPr>
        <w:t> </w:t>
      </w:r>
      <w:hyperlink r:id="rId16" w:tooltip="Αρχιεπίσκοπος" w:history="1">
        <w:r>
          <w:rPr>
            <w:rStyle w:val="Hyperlink"/>
            <w:rFonts w:ascii="Times New Roman" w:hAnsi="Times New Roman" w:cs="Times New Roman"/>
            <w:color w:val="000000" w:themeColor="text1"/>
            <w:sz w:val="26"/>
            <w:szCs w:val="26"/>
            <w:u w:val="none"/>
            <w:shd w:val="clear" w:color="auto" w:fill="FFFFFF"/>
            <w:lang w:val="el-GR"/>
          </w:rPr>
          <w:t>αρχιεπίσκοπος</w:t>
        </w:r>
      </w:hyperlink>
      <w:r>
        <w:rPr>
          <w:rFonts w:ascii="Times New Roman" w:hAnsi="Times New Roman" w:cs="Times New Roman"/>
          <w:color w:val="202122"/>
          <w:sz w:val="26"/>
          <w:szCs w:val="26"/>
          <w:shd w:val="clear" w:color="auto" w:fill="FFFFFF"/>
        </w:rPr>
        <w:t> </w:t>
      </w:r>
      <w:r>
        <w:rPr>
          <w:rFonts w:ascii="Times New Roman" w:hAnsi="Times New Roman" w:cs="Times New Roman"/>
          <w:color w:val="202122"/>
          <w:sz w:val="26"/>
          <w:szCs w:val="26"/>
          <w:shd w:val="clear" w:color="auto" w:fill="FFFFFF"/>
          <w:lang w:val="el-GR"/>
        </w:rPr>
        <w:t xml:space="preserve">δεν υποβάλει αναφορά σε κάποιον άλλον προκαθήμενο επίσκοπο. </w:t>
      </w:r>
      <w:proofErr w:type="spellStart"/>
      <w:r>
        <w:rPr>
          <w:rFonts w:ascii="Times New Roman" w:hAnsi="Times New Roman" w:cs="Times New Roman"/>
          <w:color w:val="202122"/>
          <w:sz w:val="26"/>
          <w:szCs w:val="26"/>
          <w:shd w:val="clear" w:color="auto" w:fill="FFFFFF"/>
          <w:lang w:val="el-GR"/>
        </w:rPr>
        <w:t>Αυτοκεφαλία</w:t>
      </w:r>
      <w:proofErr w:type="spellEnd"/>
      <w:r>
        <w:rPr>
          <w:rFonts w:ascii="Times New Roman" w:hAnsi="Times New Roman" w:cs="Times New Roman"/>
          <w:color w:val="202122"/>
          <w:sz w:val="26"/>
          <w:szCs w:val="26"/>
          <w:shd w:val="clear" w:color="auto" w:fill="FFFFFF"/>
          <w:lang w:val="el-GR"/>
        </w:rPr>
        <w:t xml:space="preserve"> ταυτίζεται με την έννοια της αυτοδιοίκησης. Σημαίνει </w:t>
      </w:r>
      <w:proofErr w:type="spellStart"/>
      <w:r>
        <w:rPr>
          <w:rFonts w:ascii="Times New Roman" w:hAnsi="Times New Roman" w:cs="Times New Roman"/>
          <w:color w:val="202122"/>
          <w:sz w:val="26"/>
          <w:szCs w:val="26"/>
          <w:shd w:val="clear" w:color="auto" w:fill="FFFFFF"/>
          <w:lang w:val="el-GR"/>
        </w:rPr>
        <w:t>αυτο-κέφαλη</w:t>
      </w:r>
      <w:proofErr w:type="spellEnd"/>
      <w:r>
        <w:rPr>
          <w:rFonts w:ascii="Times New Roman" w:hAnsi="Times New Roman" w:cs="Times New Roman"/>
          <w:color w:val="202122"/>
          <w:sz w:val="26"/>
          <w:szCs w:val="26"/>
          <w:shd w:val="clear" w:color="auto" w:fill="FFFFFF"/>
          <w:lang w:val="el-GR"/>
        </w:rPr>
        <w:t xml:space="preserve">, δηλαδή ότι ηγείται του εαυτού της, ενώ Αυτόνομη κυριολεκτικά σημαίνει ότι νομοθετεί για τον εαυτό της. </w:t>
      </w:r>
      <w:r>
        <w:rPr>
          <w:rFonts w:ascii="Times New Roman" w:hAnsi="Times New Roman" w:cs="Times New Roman"/>
          <w:sz w:val="26"/>
          <w:szCs w:val="26"/>
          <w:lang w:val="el-GR"/>
        </w:rPr>
        <w:t xml:space="preserve">Τέλος έχει σύνδεσμο με την </w:t>
      </w:r>
      <w:proofErr w:type="spellStart"/>
      <w:r>
        <w:rPr>
          <w:rFonts w:ascii="Times New Roman" w:hAnsi="Times New Roman" w:cs="Times New Roman"/>
          <w:sz w:val="26"/>
          <w:szCs w:val="26"/>
          <w:lang w:val="el-GR"/>
        </w:rPr>
        <w:t>Πρωτόθρονη</w:t>
      </w:r>
      <w:proofErr w:type="spellEnd"/>
      <w:r>
        <w:rPr>
          <w:rFonts w:ascii="Times New Roman" w:hAnsi="Times New Roman" w:cs="Times New Roman"/>
          <w:sz w:val="26"/>
          <w:szCs w:val="26"/>
          <w:lang w:val="el-GR"/>
        </w:rPr>
        <w:t xml:space="preserve"> εκκλησία, το Οικουμενικό Πατριαρχείο.</w:t>
      </w:r>
    </w:p>
    <w:p w14:paraId="685FBD10" w14:textId="77777777" w:rsidR="00D45784" w:rsidRDefault="00000000">
      <w:pPr>
        <w:spacing w:line="312" w:lineRule="auto"/>
        <w:jc w:val="both"/>
        <w:rPr>
          <w:rFonts w:ascii="Times New Roman" w:hAnsi="Times New Roman" w:cs="Times New Roman"/>
          <w:sz w:val="26"/>
          <w:szCs w:val="26"/>
          <w:lang w:val="el-GR"/>
        </w:rPr>
      </w:pPr>
      <w:r>
        <w:rPr>
          <w:rFonts w:ascii="Times New Roman" w:hAnsi="Times New Roman" w:cs="Times New Roman"/>
          <w:sz w:val="26"/>
          <w:szCs w:val="26"/>
          <w:lang w:val="el-GR"/>
        </w:rPr>
        <w:t>Την παραχωρεί το Οικουμενικό Πατριαρχείο και στη συνέχεια η Οικουμενική Σύνοδος.</w:t>
      </w:r>
    </w:p>
    <w:p w14:paraId="003D6AB0" w14:textId="597A83E9" w:rsidR="007B1E05" w:rsidRPr="007B1E05" w:rsidRDefault="007B1E05" w:rsidP="007B1E05">
      <w:pPr>
        <w:jc w:val="both"/>
        <w:rPr>
          <w:rFonts w:ascii="Times New Roman" w:hAnsi="Times New Roman" w:cs="Times New Roman"/>
          <w:b/>
          <w:bCs/>
          <w:sz w:val="26"/>
          <w:szCs w:val="26"/>
          <w:lang w:val="el-GR"/>
        </w:rPr>
      </w:pPr>
      <w:r>
        <w:rPr>
          <w:rFonts w:ascii="Times New Roman" w:hAnsi="Times New Roman" w:cs="Times New Roman"/>
          <w:b/>
          <w:bCs/>
          <w:sz w:val="26"/>
          <w:szCs w:val="26"/>
          <w:lang w:val="el-GR"/>
        </w:rPr>
        <w:t xml:space="preserve">Γ. </w:t>
      </w:r>
      <w:r w:rsidRPr="007B1E05">
        <w:rPr>
          <w:rFonts w:ascii="Times New Roman" w:hAnsi="Times New Roman" w:cs="Times New Roman"/>
          <w:b/>
          <w:bCs/>
          <w:sz w:val="26"/>
          <w:szCs w:val="26"/>
          <w:lang w:val="el-GR"/>
        </w:rPr>
        <w:t xml:space="preserve">Στην Ευρώπη η Ορθόδοξη Εκκλησία αποτελεί τη μειονότητα στον χριστιανικό κόσμο, όπου πλειοψηφούν οι ρωμαιοκαθολικοί και οι προτεστάντες. Με αυτό το δεδομένο ποια είναι η άποψή σας: </w:t>
      </w:r>
    </w:p>
    <w:p w14:paraId="4F328767" w14:textId="77777777" w:rsidR="007B1E05" w:rsidRPr="007B1E05" w:rsidRDefault="007B1E05" w:rsidP="007B1E05">
      <w:pPr>
        <w:numPr>
          <w:ilvl w:val="1"/>
          <w:numId w:val="1"/>
        </w:numPr>
        <w:spacing w:before="100" w:beforeAutospacing="1" w:after="100" w:afterAutospacing="1" w:line="256" w:lineRule="auto"/>
        <w:jc w:val="both"/>
        <w:rPr>
          <w:rFonts w:ascii="Times New Roman" w:hAnsi="Times New Roman" w:cs="Times New Roman"/>
          <w:b/>
          <w:bCs/>
          <w:sz w:val="26"/>
          <w:szCs w:val="26"/>
          <w:lang w:val="el-GR"/>
        </w:rPr>
      </w:pPr>
      <w:r w:rsidRPr="007B1E05">
        <w:rPr>
          <w:rFonts w:ascii="Times New Roman" w:hAnsi="Times New Roman" w:cs="Times New Roman"/>
          <w:b/>
          <w:bCs/>
          <w:sz w:val="26"/>
          <w:szCs w:val="26"/>
          <w:lang w:val="el-GR"/>
        </w:rPr>
        <w:t xml:space="preserve">Ανταποκρίνεται σήμερα η Ορθόδοξη Εκκλησία στις ανάγκες των καιρών; Μπορεί να διαδραματίσει σημαντικό ρόλο στο πνευματικό - πολιτιστικό γίγνεσθαι της Ευρώπης και τι ιδιαίτερο έχει να προσφέρει;  </w:t>
      </w:r>
    </w:p>
    <w:p w14:paraId="60814D5D" w14:textId="135D57BD" w:rsidR="007B1E05" w:rsidRPr="007B1E05" w:rsidRDefault="007B1E05" w:rsidP="00C07DAB">
      <w:pPr>
        <w:pStyle w:val="ListParagraph"/>
        <w:numPr>
          <w:ilvl w:val="1"/>
          <w:numId w:val="1"/>
        </w:numPr>
        <w:rPr>
          <w:rFonts w:ascii="Times New Roman" w:hAnsi="Times New Roman" w:cs="Times New Roman"/>
          <w:b/>
          <w:bCs/>
          <w:sz w:val="26"/>
          <w:szCs w:val="26"/>
          <w:lang w:val="el-GR"/>
        </w:rPr>
      </w:pPr>
      <w:r w:rsidRPr="007B1E05">
        <w:rPr>
          <w:rFonts w:ascii="Times New Roman" w:hAnsi="Times New Roman" w:cs="Times New Roman"/>
          <w:b/>
          <w:bCs/>
          <w:sz w:val="26"/>
          <w:szCs w:val="26"/>
          <w:lang w:val="el-GR"/>
        </w:rPr>
        <w:t xml:space="preserve">Παρά τις θρησκευτικές / δογματικές διαφορές τους, μπορούν σήμερα οι χριστιανικές Εκκλησίες (Ορθόδοξη, Ρωμαιοκαθολική, Προτεσταντική) να διαλέγονται και να συνεργάζονται για θέματα ευρύτερου κοινωνικού ενδιαφέροντος (και αν ναι, σε ποια);. Θεωρείτε θετική την κοινή επίσκεψη το περασμένο καλοκαίρι του Οικουμενικού Πατριάρχη Βαρθολομαίου και του Πάπα της Ρώμης </w:t>
      </w:r>
      <w:proofErr w:type="spellStart"/>
      <w:r w:rsidRPr="007B1E05">
        <w:rPr>
          <w:rFonts w:ascii="Times New Roman" w:hAnsi="Times New Roman" w:cs="Times New Roman"/>
          <w:b/>
          <w:bCs/>
          <w:sz w:val="26"/>
          <w:szCs w:val="26"/>
          <w:lang w:val="el-GR"/>
        </w:rPr>
        <w:t>Φραγκίσkου</w:t>
      </w:r>
      <w:proofErr w:type="spellEnd"/>
      <w:r w:rsidRPr="007B1E05">
        <w:rPr>
          <w:rFonts w:ascii="Times New Roman" w:hAnsi="Times New Roman" w:cs="Times New Roman"/>
          <w:b/>
          <w:bCs/>
          <w:sz w:val="26"/>
          <w:szCs w:val="26"/>
          <w:lang w:val="el-GR"/>
        </w:rPr>
        <w:t xml:space="preserve"> στη Λέσβο για συμπαράσταση στους πρόσφυγες, ή ότι έπρεπε να μην υπάρξει – να πήγαιναν χωριστά - εξ αιτίας των δογματικών διαφορών; </w:t>
      </w:r>
    </w:p>
    <w:p w14:paraId="6F909E30" w14:textId="77777777" w:rsidR="00DB1A03" w:rsidRPr="00DB1A03" w:rsidRDefault="00DB1A03" w:rsidP="00DB1A03">
      <w:pPr>
        <w:spacing w:line="254" w:lineRule="auto"/>
        <w:jc w:val="both"/>
        <w:rPr>
          <w:rFonts w:ascii="Times New Roman" w:hAnsi="Times New Roman" w:cs="Times New Roman"/>
          <w:color w:val="202122"/>
          <w:sz w:val="26"/>
          <w:szCs w:val="26"/>
          <w:shd w:val="clear" w:color="auto" w:fill="FFFFFF"/>
          <w:lang w:val="el-GR"/>
        </w:rPr>
      </w:pPr>
      <w:r w:rsidRPr="00DB1A03">
        <w:rPr>
          <w:rFonts w:ascii="Times New Roman" w:hAnsi="Times New Roman" w:cs="Times New Roman"/>
          <w:b/>
          <w:bCs/>
          <w:color w:val="202122"/>
          <w:sz w:val="26"/>
          <w:szCs w:val="26"/>
          <w:shd w:val="clear" w:color="auto" w:fill="FFFFFF"/>
          <w:lang w:val="el-GR"/>
        </w:rPr>
        <w:t>ΚΕΙΜΕΝΟ:</w:t>
      </w:r>
      <w:r w:rsidRPr="00DB1A03">
        <w:rPr>
          <w:rFonts w:ascii="Times New Roman" w:hAnsi="Times New Roman" w:cs="Times New Roman"/>
          <w:color w:val="202122"/>
          <w:sz w:val="26"/>
          <w:szCs w:val="26"/>
          <w:shd w:val="clear" w:color="auto" w:fill="FFFFFF"/>
          <w:lang w:val="el-GR"/>
        </w:rPr>
        <w:t xml:space="preserve"> «Ορθόδοξες Εκκλησίες βρίσκονται σ' όλο τον κόσμο, έστω κι αν αποτελούν μειονότητες σε σχέση με το συνολικό πληθυσμό. Y</w:t>
      </w:r>
      <w:proofErr w:type="spellStart"/>
      <w:r w:rsidRPr="00DB1A03">
        <w:rPr>
          <w:rFonts w:ascii="Times New Roman" w:hAnsi="Times New Roman" w:cs="Times New Roman"/>
          <w:color w:val="202122"/>
          <w:sz w:val="26"/>
          <w:szCs w:val="26"/>
          <w:shd w:val="clear" w:color="auto" w:fill="FFFFFF"/>
          <w:lang w:val="el-GR"/>
        </w:rPr>
        <w:t>πάρχουν</w:t>
      </w:r>
      <w:proofErr w:type="spellEnd"/>
      <w:r w:rsidRPr="00DB1A03">
        <w:rPr>
          <w:rFonts w:ascii="Times New Roman" w:hAnsi="Times New Roman" w:cs="Times New Roman"/>
          <w:color w:val="202122"/>
          <w:sz w:val="26"/>
          <w:szCs w:val="26"/>
          <w:shd w:val="clear" w:color="auto" w:fill="FFFFFF"/>
          <w:lang w:val="el-GR"/>
        </w:rPr>
        <w:t xml:space="preserve"> σε Ευρώπη, Αμερική, Ασία και Αυστραλία (υπάγονται στο Πατριαρχείο Κωνσταντινουπόλεως), στην Αφρική (υπάγονται στο Πατριαρχείο </w:t>
      </w:r>
      <w:proofErr w:type="spellStart"/>
      <w:r w:rsidRPr="00DB1A03">
        <w:rPr>
          <w:rFonts w:ascii="Times New Roman" w:hAnsi="Times New Roman" w:cs="Times New Roman"/>
          <w:color w:val="202122"/>
          <w:sz w:val="26"/>
          <w:szCs w:val="26"/>
          <w:shd w:val="clear" w:color="auto" w:fill="FFFFFF"/>
          <w:lang w:val="el-GR"/>
        </w:rPr>
        <w:t>Αλεξανδρείας</w:t>
      </w:r>
      <w:proofErr w:type="spellEnd"/>
      <w:r w:rsidRPr="00DB1A03">
        <w:rPr>
          <w:rFonts w:ascii="Times New Roman" w:hAnsi="Times New Roman" w:cs="Times New Roman"/>
          <w:color w:val="202122"/>
          <w:sz w:val="26"/>
          <w:szCs w:val="26"/>
          <w:shd w:val="clear" w:color="auto" w:fill="FFFFFF"/>
          <w:lang w:val="el-GR"/>
        </w:rPr>
        <w:t>), στη Συρία, Λίβανο και ανατολική Τουρκία (υπάγονται στο Πατριαρχείο Αντιοχείας), καθώς και σε Παλαιστίνη και Ιορδανία (υπάγονται στο Πατριαρχείο Ιεροσολύμων). Η Ορθοδοξία είναι, επίσης, μειονότητα - πλην της Κύπρου- στα περισσότερα κράτη της Ενωμένης Ευρώπης, τα οποία έχουν έντονη ρωμαιοκαθολική και προτεσταντική παρουσία. Η παρουσία των O</w:t>
      </w:r>
      <w:proofErr w:type="spellStart"/>
      <w:r w:rsidRPr="00DB1A03">
        <w:rPr>
          <w:rFonts w:ascii="Times New Roman" w:hAnsi="Times New Roman" w:cs="Times New Roman"/>
          <w:color w:val="202122"/>
          <w:sz w:val="26"/>
          <w:szCs w:val="26"/>
          <w:shd w:val="clear" w:color="auto" w:fill="FFFFFF"/>
          <w:lang w:val="el-GR"/>
        </w:rPr>
        <w:t>ρθόδοξων</w:t>
      </w:r>
      <w:proofErr w:type="spellEnd"/>
      <w:r w:rsidRPr="00DB1A03">
        <w:rPr>
          <w:rFonts w:ascii="Times New Roman" w:hAnsi="Times New Roman" w:cs="Times New Roman"/>
          <w:color w:val="202122"/>
          <w:sz w:val="26"/>
          <w:szCs w:val="26"/>
          <w:shd w:val="clear" w:color="auto" w:fill="FFFFFF"/>
          <w:lang w:val="el-GR"/>
        </w:rPr>
        <w:t xml:space="preserve"> Εκκλησιών στη σύγχρονη Ευρώπη είναι σημαντική. Y</w:t>
      </w:r>
      <w:proofErr w:type="spellStart"/>
      <w:r w:rsidRPr="00DB1A03">
        <w:rPr>
          <w:rFonts w:ascii="Times New Roman" w:hAnsi="Times New Roman" w:cs="Times New Roman"/>
          <w:color w:val="202122"/>
          <w:sz w:val="26"/>
          <w:szCs w:val="26"/>
          <w:shd w:val="clear" w:color="auto" w:fill="FFFFFF"/>
          <w:lang w:val="el-GR"/>
        </w:rPr>
        <w:t>πενθυμίζει</w:t>
      </w:r>
      <w:proofErr w:type="spellEnd"/>
      <w:r w:rsidRPr="00DB1A03">
        <w:rPr>
          <w:rFonts w:ascii="Times New Roman" w:hAnsi="Times New Roman" w:cs="Times New Roman"/>
          <w:color w:val="202122"/>
          <w:sz w:val="26"/>
          <w:szCs w:val="26"/>
          <w:shd w:val="clear" w:color="auto" w:fill="FFFFFF"/>
          <w:lang w:val="el-GR"/>
        </w:rPr>
        <w:t xml:space="preserve"> στους Ευρωπαίους την κοινή θρησκευτική τους παράδοση των πρώτων χριστιανικών αιώνων, δηλαδή το σεβασμό στην πολιτιστική και θρησκευτική ιδιαιτερότητα του κάθε λαού και την έννοια μιας χριστιανικής Εκκλησίας που δεν ενδιαφέρεται για κοσμική εξουσία (…). </w:t>
      </w:r>
    </w:p>
    <w:p w14:paraId="1A118E34" w14:textId="77777777" w:rsidR="00DB1A03" w:rsidRPr="00DB1A03" w:rsidRDefault="00DB1A03" w:rsidP="00DB1A03">
      <w:pPr>
        <w:spacing w:line="254" w:lineRule="auto"/>
        <w:jc w:val="both"/>
        <w:rPr>
          <w:rFonts w:ascii="Times New Roman" w:hAnsi="Times New Roman" w:cs="Times New Roman"/>
          <w:color w:val="202122"/>
          <w:sz w:val="26"/>
          <w:szCs w:val="26"/>
          <w:shd w:val="clear" w:color="auto" w:fill="FFFFFF"/>
          <w:lang w:val="el-GR"/>
        </w:rPr>
      </w:pPr>
      <w:r w:rsidRPr="00DB1A03">
        <w:rPr>
          <w:rFonts w:ascii="Times New Roman" w:hAnsi="Times New Roman" w:cs="Times New Roman"/>
          <w:color w:val="202122"/>
          <w:sz w:val="26"/>
          <w:szCs w:val="26"/>
          <w:shd w:val="clear" w:color="auto" w:fill="FFFFFF"/>
          <w:lang w:val="el-GR"/>
        </w:rPr>
        <w:t>Είτε αναφερόμαστε σε κράτη με ορθόδοξο πληθυσμό είτε σ' αυτά όπου υπάρχει ορθόδοξη μειονότητα, η Ορθοδοξία έχει έντονη παρουσία στην κοινωνική και πολιτιστική ζωή τους. Βέβαια, σε πολλά κράτη -εκτός από την Ελλάδα-, η O</w:t>
      </w:r>
      <w:proofErr w:type="spellStart"/>
      <w:r w:rsidRPr="00DB1A03">
        <w:rPr>
          <w:rFonts w:ascii="Times New Roman" w:hAnsi="Times New Roman" w:cs="Times New Roman"/>
          <w:color w:val="202122"/>
          <w:sz w:val="26"/>
          <w:szCs w:val="26"/>
          <w:shd w:val="clear" w:color="auto" w:fill="FFFFFF"/>
          <w:lang w:val="el-GR"/>
        </w:rPr>
        <w:t>ρθόδοξη</w:t>
      </w:r>
      <w:proofErr w:type="spellEnd"/>
      <w:r w:rsidRPr="00DB1A03">
        <w:rPr>
          <w:rFonts w:ascii="Times New Roman" w:hAnsi="Times New Roman" w:cs="Times New Roman"/>
          <w:color w:val="202122"/>
          <w:sz w:val="26"/>
          <w:szCs w:val="26"/>
          <w:shd w:val="clear" w:color="auto" w:fill="FFFFFF"/>
          <w:lang w:val="el-GR"/>
        </w:rPr>
        <w:t xml:space="preserve"> Εκκλησία γνώρισε κατά καιρούς διώξεις και αμφισβητήσεις που οφείλονταν σε αθεϊστικές πολιτικές ιδεολογίες και θρησκευτικό φανατισμό (ετερόδοξοι ή αλλόθρησκοι). Όλα αυτά η Ορθοδοξία τα αντιμετώπισε με καρτερικότητα και αγωνιστικό φρόνημα προκειμένου να προβληθεί η αλήθεια στο σύγχρονο κόσμο. Αξιοσημείωτη είναι η παρουσία της O</w:t>
      </w:r>
      <w:proofErr w:type="spellStart"/>
      <w:r w:rsidRPr="00DB1A03">
        <w:rPr>
          <w:rFonts w:ascii="Times New Roman" w:hAnsi="Times New Roman" w:cs="Times New Roman"/>
          <w:color w:val="202122"/>
          <w:sz w:val="26"/>
          <w:szCs w:val="26"/>
          <w:shd w:val="clear" w:color="auto" w:fill="FFFFFF"/>
          <w:lang w:val="el-GR"/>
        </w:rPr>
        <w:t>ρθόδοξης</w:t>
      </w:r>
      <w:proofErr w:type="spellEnd"/>
      <w:r w:rsidRPr="00DB1A03">
        <w:rPr>
          <w:rFonts w:ascii="Times New Roman" w:hAnsi="Times New Roman" w:cs="Times New Roman"/>
          <w:color w:val="202122"/>
          <w:sz w:val="26"/>
          <w:szCs w:val="26"/>
          <w:shd w:val="clear" w:color="auto" w:fill="FFFFFF"/>
          <w:lang w:val="el-GR"/>
        </w:rPr>
        <w:t xml:space="preserve"> Εκκλησίας στο χώρο της ιεραποστολής, εκεί δηλαδή όπου κάποιοι λαοί διδάσκονται για πρώτη φορά το Χριστιανισμό. Παρατηρούμε ότι η Ορθοδοξία ριζώνει σε χώρες όπου υπάρχουν ισχυρές πολυθεϊστικές παραδόσεις. Στις χώρες αυτές, οι λαοί δέχονται την Ορθοδοξία με τον ενθουσιασμό που προκαλεί μία αγνή και άδολη πίστη που ξεπερνάει τα εθνικά και θρησκευτικά σύνορα. Σημαντικό είναι, επίσης, το γεγονός ότι χώρες με πρώην αθεϊστικά καθεστώτα προσεγγίζουν πλέον την Ορθοδοξία (Αλβανία, Κίνα, Κούβα)”. </w:t>
      </w:r>
    </w:p>
    <w:p w14:paraId="2E89109F" w14:textId="77777777" w:rsidR="00DB1A03" w:rsidRPr="00DB1A03" w:rsidRDefault="00DB1A03" w:rsidP="00DB1A03">
      <w:pPr>
        <w:numPr>
          <w:ilvl w:val="0"/>
          <w:numId w:val="3"/>
        </w:numPr>
        <w:spacing w:before="100" w:beforeAutospacing="1" w:after="100" w:afterAutospacing="1" w:line="249" w:lineRule="auto"/>
        <w:rPr>
          <w:lang w:val="el-GR"/>
        </w:rPr>
      </w:pPr>
      <w:r w:rsidRPr="00DB1A03">
        <w:rPr>
          <w:rFonts w:ascii="Times New Roman" w:hAnsi="Times New Roman" w:cs="Times New Roman"/>
          <w:color w:val="202122"/>
          <w:shd w:val="clear" w:color="auto" w:fill="FFFFFF"/>
          <w:lang w:val="el-GR"/>
        </w:rPr>
        <w:t xml:space="preserve">Πηγή: </w:t>
      </w:r>
      <w:proofErr w:type="spellStart"/>
      <w:r w:rsidRPr="00DB1A03">
        <w:rPr>
          <w:rFonts w:ascii="Times New Roman" w:hAnsi="Times New Roman" w:cs="Times New Roman"/>
          <w:color w:val="202122"/>
          <w:shd w:val="clear" w:color="auto" w:fill="FFFFFF"/>
          <w:lang w:val="el-GR"/>
        </w:rPr>
        <w:t>Καραχάλιας</w:t>
      </w:r>
      <w:proofErr w:type="spellEnd"/>
      <w:r w:rsidRPr="00DB1A03">
        <w:rPr>
          <w:rFonts w:ascii="Times New Roman" w:hAnsi="Times New Roman" w:cs="Times New Roman"/>
          <w:color w:val="202122"/>
          <w:shd w:val="clear" w:color="auto" w:fill="FFFFFF"/>
          <w:lang w:val="el-GR"/>
        </w:rPr>
        <w:t xml:space="preserve"> Σ., Μπράτη Π., </w:t>
      </w:r>
      <w:proofErr w:type="spellStart"/>
      <w:r w:rsidRPr="00DB1A03">
        <w:rPr>
          <w:rFonts w:ascii="Times New Roman" w:hAnsi="Times New Roman" w:cs="Times New Roman"/>
          <w:color w:val="202122"/>
          <w:shd w:val="clear" w:color="auto" w:fill="FFFFFF"/>
          <w:lang w:val="el-GR"/>
        </w:rPr>
        <w:t>Πασσάκος</w:t>
      </w:r>
      <w:proofErr w:type="spellEnd"/>
      <w:r w:rsidRPr="00DB1A03">
        <w:rPr>
          <w:rFonts w:ascii="Times New Roman" w:hAnsi="Times New Roman" w:cs="Times New Roman"/>
          <w:color w:val="202122"/>
          <w:shd w:val="clear" w:color="auto" w:fill="FFFFFF"/>
          <w:lang w:val="el-GR"/>
        </w:rPr>
        <w:t xml:space="preserve"> Δ., Φίλιας Γ., Θρησκευτικά Γ' Γυμνασίου.  Θέματα από την Ιστορία της Εκκλησίας, ΟΕΔΒ, Αθήνα, Δ.Ε. 34,</w:t>
      </w:r>
      <w:r w:rsidRPr="00DB1A03">
        <w:rPr>
          <w:color w:val="212A35"/>
          <w:lang w:val="el-GR"/>
        </w:rPr>
        <w:t xml:space="preserve"> </w:t>
      </w:r>
      <w:hyperlink r:id="rId17" w:history="1">
        <w:r>
          <w:rPr>
            <w:rStyle w:val="Hyperlink"/>
            <w:color w:val="0562C1"/>
            <w:u w:color="0562C1"/>
          </w:rPr>
          <w:t>http</w:t>
        </w:r>
        <w:r w:rsidRPr="00DB1A03">
          <w:rPr>
            <w:rStyle w:val="Hyperlink"/>
            <w:color w:val="0562C1"/>
            <w:u w:color="0562C1"/>
            <w:lang w:val="el-GR"/>
          </w:rPr>
          <w:t>://</w:t>
        </w:r>
        <w:proofErr w:type="spellStart"/>
        <w:r>
          <w:rPr>
            <w:rStyle w:val="Hyperlink"/>
            <w:color w:val="0562C1"/>
            <w:u w:color="0562C1"/>
          </w:rPr>
          <w:t>ebooks</w:t>
        </w:r>
        <w:proofErr w:type="spellEnd"/>
        <w:r w:rsidRPr="00DB1A03">
          <w:rPr>
            <w:rStyle w:val="Hyperlink"/>
            <w:color w:val="0562C1"/>
            <w:u w:color="0562C1"/>
            <w:lang w:val="el-GR"/>
          </w:rPr>
          <w:t>.</w:t>
        </w:r>
        <w:proofErr w:type="spellStart"/>
        <w:r>
          <w:rPr>
            <w:rStyle w:val="Hyperlink"/>
            <w:color w:val="0562C1"/>
            <w:u w:color="0562C1"/>
          </w:rPr>
          <w:t>edu</w:t>
        </w:r>
        <w:proofErr w:type="spellEnd"/>
        <w:r w:rsidRPr="00DB1A03">
          <w:rPr>
            <w:rStyle w:val="Hyperlink"/>
            <w:color w:val="0562C1"/>
            <w:u w:color="0562C1"/>
            <w:lang w:val="el-GR"/>
          </w:rPr>
          <w:t>.</w:t>
        </w:r>
        <w:r>
          <w:rPr>
            <w:rStyle w:val="Hyperlink"/>
            <w:color w:val="0562C1"/>
            <w:u w:color="0562C1"/>
          </w:rPr>
          <w:t>gr</w:t>
        </w:r>
        <w:r w:rsidRPr="00DB1A03">
          <w:rPr>
            <w:rStyle w:val="Hyperlink"/>
            <w:color w:val="0562C1"/>
            <w:u w:color="0562C1"/>
            <w:lang w:val="el-GR"/>
          </w:rPr>
          <w:t>/</w:t>
        </w:r>
        <w:r>
          <w:rPr>
            <w:rStyle w:val="Hyperlink"/>
            <w:color w:val="0562C1"/>
            <w:u w:color="0562C1"/>
          </w:rPr>
          <w:t>modules</w:t>
        </w:r>
        <w:r w:rsidRPr="00DB1A03">
          <w:rPr>
            <w:rStyle w:val="Hyperlink"/>
            <w:color w:val="0562C1"/>
            <w:u w:color="0562C1"/>
            <w:lang w:val="el-GR"/>
          </w:rPr>
          <w:t>/</w:t>
        </w:r>
        <w:proofErr w:type="spellStart"/>
        <w:r>
          <w:rPr>
            <w:rStyle w:val="Hyperlink"/>
            <w:color w:val="0562C1"/>
            <w:u w:color="0562C1"/>
          </w:rPr>
          <w:t>ebook</w:t>
        </w:r>
        <w:proofErr w:type="spellEnd"/>
        <w:r w:rsidRPr="00DB1A03">
          <w:rPr>
            <w:rStyle w:val="Hyperlink"/>
            <w:color w:val="0562C1"/>
            <w:u w:color="0562C1"/>
            <w:lang w:val="el-GR"/>
          </w:rPr>
          <w:t>/</w:t>
        </w:r>
        <w:r>
          <w:rPr>
            <w:rStyle w:val="Hyperlink"/>
            <w:color w:val="0562C1"/>
            <w:u w:color="0562C1"/>
          </w:rPr>
          <w:t>show</w:t>
        </w:r>
        <w:r w:rsidRPr="00DB1A03">
          <w:rPr>
            <w:rStyle w:val="Hyperlink"/>
            <w:color w:val="0562C1"/>
            <w:u w:color="0562C1"/>
            <w:lang w:val="el-GR"/>
          </w:rPr>
          <w:t>.</w:t>
        </w:r>
        <w:proofErr w:type="spellStart"/>
        <w:r>
          <w:rPr>
            <w:rStyle w:val="Hyperlink"/>
            <w:color w:val="0562C1"/>
            <w:u w:color="0562C1"/>
          </w:rPr>
          <w:t>php</w:t>
        </w:r>
        <w:proofErr w:type="spellEnd"/>
        <w:r w:rsidRPr="00DB1A03">
          <w:rPr>
            <w:rStyle w:val="Hyperlink"/>
            <w:color w:val="0562C1"/>
            <w:u w:color="0562C1"/>
            <w:lang w:val="el-GR"/>
          </w:rPr>
          <w:t>/</w:t>
        </w:r>
        <w:r>
          <w:rPr>
            <w:rStyle w:val="Hyperlink"/>
            <w:color w:val="0562C1"/>
            <w:u w:color="0562C1"/>
          </w:rPr>
          <w:t>DSGYM</w:t>
        </w:r>
      </w:hyperlink>
      <w:hyperlink r:id="rId18" w:history="1">
        <w:r>
          <w:rPr>
            <w:rStyle w:val="Hyperlink"/>
            <w:color w:val="0562C1"/>
            <w:u w:color="0562C1"/>
          </w:rPr>
          <w:t>C</w:t>
        </w:r>
        <w:r w:rsidRPr="00DB1A03">
          <w:rPr>
            <w:rStyle w:val="Hyperlink"/>
            <w:color w:val="0562C1"/>
            <w:u w:color="0562C1"/>
            <w:lang w:val="el-GR"/>
          </w:rPr>
          <w:t>117/73/597,2150</w:t>
        </w:r>
      </w:hyperlink>
      <w:hyperlink r:id="rId19" w:history="1">
        <w:r w:rsidRPr="00DB1A03">
          <w:rPr>
            <w:rStyle w:val="Hyperlink"/>
            <w:color w:val="212A35"/>
            <w:lang w:val="el-GR"/>
          </w:rPr>
          <w:t xml:space="preserve">  </w:t>
        </w:r>
      </w:hyperlink>
    </w:p>
    <w:p w14:paraId="5B4F7249" w14:textId="77777777" w:rsidR="00DB1A03" w:rsidRPr="00DB1A03" w:rsidRDefault="00DB1A03" w:rsidP="00DB1A03">
      <w:pPr>
        <w:spacing w:line="254" w:lineRule="auto"/>
        <w:jc w:val="both"/>
        <w:rPr>
          <w:rFonts w:ascii="Times New Roman" w:hAnsi="Times New Roman" w:cs="Times New Roman"/>
          <w:color w:val="202122"/>
          <w:sz w:val="26"/>
          <w:szCs w:val="26"/>
          <w:shd w:val="clear" w:color="auto" w:fill="FFFFFF"/>
          <w:lang w:val="el-GR"/>
        </w:rPr>
      </w:pPr>
      <w:r w:rsidRPr="00DB1A03">
        <w:rPr>
          <w:rFonts w:ascii="Times New Roman" w:hAnsi="Times New Roman" w:cs="Times New Roman"/>
          <w:b/>
          <w:bCs/>
          <w:color w:val="202122"/>
          <w:sz w:val="26"/>
          <w:szCs w:val="26"/>
          <w:shd w:val="clear" w:color="auto" w:fill="FFFFFF"/>
          <w:lang w:val="el-GR"/>
        </w:rPr>
        <w:t>KEIMENO:</w:t>
      </w:r>
      <w:r w:rsidRPr="00DB1A03">
        <w:rPr>
          <w:rFonts w:ascii="Times New Roman" w:hAnsi="Times New Roman" w:cs="Times New Roman"/>
          <w:color w:val="202122"/>
          <w:sz w:val="26"/>
          <w:szCs w:val="26"/>
          <w:shd w:val="clear" w:color="auto" w:fill="FFFFFF"/>
          <w:lang w:val="el-GR"/>
        </w:rPr>
        <w:t xml:space="preserve"> «Η Ευρώπη παρουσιάζει μια έντονη διαφοροποίηση σε εθνικά, πολιτισμικά και θρησκευτικά ζητήματα...Οι εθνικές, πολιτισμικές ή θρησκευτικές διαφορές μπορούν, κάτω από αντίξοες συνθήκες, να εξελιχθούν σε πικρούς ανταγωνισμούς ή κέντρα διαμάχης, διχασμού, πολέμου και καταστροφής...Στο σημείο αυτό ο ρόλος της ορθοδόξου Εκκλησίας είναι πολύ θετικός και εποικοδομητικός. Σε όλη τη διάρκεια της μακράς, αδιάκοπης και επιβεβλημένης από την πραγματικότητα </w:t>
      </w:r>
      <w:proofErr w:type="spellStart"/>
      <w:r w:rsidRPr="00DB1A03">
        <w:rPr>
          <w:rFonts w:ascii="Times New Roman" w:hAnsi="Times New Roman" w:cs="Times New Roman"/>
          <w:color w:val="202122"/>
          <w:sz w:val="26"/>
          <w:szCs w:val="26"/>
          <w:shd w:val="clear" w:color="auto" w:fill="FFFFFF"/>
          <w:lang w:val="el-GR"/>
        </w:rPr>
        <w:t>δισχιλιετούς</w:t>
      </w:r>
      <w:proofErr w:type="spellEnd"/>
      <w:r w:rsidRPr="00DB1A03">
        <w:rPr>
          <w:rFonts w:ascii="Times New Roman" w:hAnsi="Times New Roman" w:cs="Times New Roman"/>
          <w:color w:val="202122"/>
          <w:sz w:val="26"/>
          <w:szCs w:val="26"/>
          <w:shd w:val="clear" w:color="auto" w:fill="FFFFFF"/>
          <w:lang w:val="el-GR"/>
        </w:rPr>
        <w:t xml:space="preserve"> ιστορίας της, η ορθόδοξη Εκκλησία, ειδικότερα το κέντρο της, το Οικουμενικό Πατριαρχείο, έχει επιδείξει συνεχώς, συστηματικώς και χωρίς ενδοιασμούς έναν βαθύ σεβασμό για την πολιτισμική, εθνική και θρησκευτική ταυτότητα των λαών που βρίσκονται διεσπαρμένοι στις διάφορες χώρες όλου του κόσμου. Η Ορθοδοξία ποτέ δεν </w:t>
      </w:r>
      <w:proofErr w:type="spellStart"/>
      <w:r w:rsidRPr="00DB1A03">
        <w:rPr>
          <w:rFonts w:ascii="Times New Roman" w:hAnsi="Times New Roman" w:cs="Times New Roman"/>
          <w:color w:val="202122"/>
          <w:sz w:val="26"/>
          <w:szCs w:val="26"/>
          <w:shd w:val="clear" w:color="auto" w:fill="FFFFFF"/>
          <w:lang w:val="el-GR"/>
        </w:rPr>
        <w:t>επεδοκίμασε</w:t>
      </w:r>
      <w:proofErr w:type="spellEnd"/>
      <w:r w:rsidRPr="00DB1A03">
        <w:rPr>
          <w:rFonts w:ascii="Times New Roman" w:hAnsi="Times New Roman" w:cs="Times New Roman"/>
          <w:color w:val="202122"/>
          <w:sz w:val="26"/>
          <w:szCs w:val="26"/>
          <w:shd w:val="clear" w:color="auto" w:fill="FFFFFF"/>
          <w:lang w:val="el-GR"/>
        </w:rPr>
        <w:t xml:space="preserve"> την πίεση, τον εξαναγκασμό ή τη βία στα παραπάνω θέματα. Γι' αυτήν, η εθνική, πολιτισμική και θρησκευτική ποικιλότητα που υπάρχει στην ευρύτερη Ευρώπη είναι μία βασική δεδομένη πραγματικότητα που πρέπει με κάθε τρόπο να γίνει σεβαστή». </w:t>
      </w:r>
    </w:p>
    <w:p w14:paraId="11E04226" w14:textId="77777777" w:rsidR="00DB1A03" w:rsidRPr="00DB1A03" w:rsidRDefault="00DB1A03" w:rsidP="00DB1A03">
      <w:pPr>
        <w:spacing w:before="100" w:beforeAutospacing="1" w:after="100" w:afterAutospacing="1" w:line="249" w:lineRule="auto"/>
        <w:rPr>
          <w:rFonts w:ascii="Times New Roman" w:hAnsi="Times New Roman" w:cs="Times New Roman"/>
          <w:color w:val="202122"/>
          <w:shd w:val="clear" w:color="auto" w:fill="FFFFFF"/>
          <w:lang w:val="el-GR"/>
        </w:rPr>
      </w:pPr>
      <w:r w:rsidRPr="00DB1A03">
        <w:rPr>
          <w:rFonts w:ascii="Times New Roman" w:hAnsi="Times New Roman" w:cs="Times New Roman"/>
          <w:color w:val="202122"/>
          <w:shd w:val="clear" w:color="auto" w:fill="FFFFFF"/>
          <w:lang w:val="el-GR"/>
        </w:rPr>
        <w:t>A</w:t>
      </w:r>
      <w:proofErr w:type="spellStart"/>
      <w:r w:rsidRPr="00DB1A03">
        <w:rPr>
          <w:rFonts w:ascii="Times New Roman" w:hAnsi="Times New Roman" w:cs="Times New Roman"/>
          <w:color w:val="202122"/>
          <w:shd w:val="clear" w:color="auto" w:fill="FFFFFF"/>
          <w:lang w:val="el-GR"/>
        </w:rPr>
        <w:t>ρχιεπισκόπου</w:t>
      </w:r>
      <w:proofErr w:type="spellEnd"/>
      <w:r w:rsidRPr="00DB1A03">
        <w:rPr>
          <w:rFonts w:ascii="Times New Roman" w:hAnsi="Times New Roman" w:cs="Times New Roman"/>
          <w:color w:val="202122"/>
          <w:shd w:val="clear" w:color="auto" w:fill="FFFFFF"/>
          <w:lang w:val="el-GR"/>
        </w:rPr>
        <w:t xml:space="preserve"> Αμερικής Δημητρίου </w:t>
      </w:r>
      <w:proofErr w:type="spellStart"/>
      <w:r w:rsidRPr="00DB1A03">
        <w:rPr>
          <w:rFonts w:ascii="Times New Roman" w:hAnsi="Times New Roman" w:cs="Times New Roman"/>
          <w:color w:val="202122"/>
          <w:shd w:val="clear" w:color="auto" w:fill="FFFFFF"/>
          <w:lang w:val="el-GR"/>
        </w:rPr>
        <w:t>Τρακατέλη</w:t>
      </w:r>
      <w:proofErr w:type="spellEnd"/>
      <w:r w:rsidRPr="00DB1A03">
        <w:rPr>
          <w:rFonts w:ascii="Times New Roman" w:hAnsi="Times New Roman" w:cs="Times New Roman"/>
          <w:color w:val="202122"/>
          <w:shd w:val="clear" w:color="auto" w:fill="FFFFFF"/>
          <w:lang w:val="el-GR"/>
        </w:rPr>
        <w:t xml:space="preserve">, «Ο ρόλος της Ορθοδόξου Εκκλησίας στην Ενωμένη Ευρώπη», </w:t>
      </w:r>
      <w:proofErr w:type="spellStart"/>
      <w:r w:rsidRPr="00DB1A03">
        <w:rPr>
          <w:rFonts w:ascii="Times New Roman" w:hAnsi="Times New Roman" w:cs="Times New Roman"/>
          <w:color w:val="202122"/>
          <w:shd w:val="clear" w:color="auto" w:fill="FFFFFF"/>
          <w:lang w:val="el-GR"/>
        </w:rPr>
        <w:t>χαριστήριος</w:t>
      </w:r>
      <w:proofErr w:type="spellEnd"/>
      <w:r w:rsidRPr="00DB1A03">
        <w:rPr>
          <w:rFonts w:ascii="Times New Roman" w:hAnsi="Times New Roman" w:cs="Times New Roman"/>
          <w:color w:val="202122"/>
          <w:shd w:val="clear" w:color="auto" w:fill="FFFFFF"/>
          <w:lang w:val="el-GR"/>
        </w:rPr>
        <w:t xml:space="preserve"> τόμος προς τιμήν του Οικουμενικού </w:t>
      </w:r>
      <w:proofErr w:type="spellStart"/>
      <w:r w:rsidRPr="00DB1A03">
        <w:rPr>
          <w:rFonts w:ascii="Times New Roman" w:hAnsi="Times New Roman" w:cs="Times New Roman"/>
          <w:color w:val="202122"/>
          <w:shd w:val="clear" w:color="auto" w:fill="FFFFFF"/>
          <w:lang w:val="el-GR"/>
        </w:rPr>
        <w:t>Πατριάρχου</w:t>
      </w:r>
      <w:proofErr w:type="spellEnd"/>
      <w:r w:rsidRPr="00DB1A03">
        <w:rPr>
          <w:rFonts w:ascii="Times New Roman" w:hAnsi="Times New Roman" w:cs="Times New Roman"/>
          <w:color w:val="202122"/>
          <w:shd w:val="clear" w:color="auto" w:fill="FFFFFF"/>
          <w:lang w:val="el-GR"/>
        </w:rPr>
        <w:t xml:space="preserve"> </w:t>
      </w:r>
      <w:proofErr w:type="spellStart"/>
      <w:r w:rsidRPr="00DB1A03">
        <w:rPr>
          <w:rFonts w:ascii="Times New Roman" w:hAnsi="Times New Roman" w:cs="Times New Roman"/>
          <w:color w:val="202122"/>
          <w:shd w:val="clear" w:color="auto" w:fill="FFFFFF"/>
          <w:lang w:val="el-GR"/>
        </w:rPr>
        <w:t>Βαθολομαίου</w:t>
      </w:r>
      <w:proofErr w:type="spellEnd"/>
      <w:r w:rsidRPr="00DB1A03">
        <w:rPr>
          <w:rFonts w:ascii="Times New Roman" w:hAnsi="Times New Roman" w:cs="Times New Roman"/>
          <w:color w:val="202122"/>
          <w:shd w:val="clear" w:color="auto" w:fill="FFFFFF"/>
          <w:lang w:val="el-GR"/>
        </w:rPr>
        <w:t xml:space="preserve"> Α΄, (παράθεμα στο [παλαιό, </w:t>
      </w:r>
    </w:p>
    <w:p w14:paraId="6356674C" w14:textId="77777777" w:rsidR="00DB1A03" w:rsidRPr="00DB1A03" w:rsidRDefault="00DB1A03" w:rsidP="00DB1A03">
      <w:pPr>
        <w:spacing w:line="249" w:lineRule="auto"/>
        <w:rPr>
          <w:rFonts w:ascii="Times New Roman" w:hAnsi="Times New Roman" w:cs="Times New Roman"/>
          <w:color w:val="202122"/>
          <w:shd w:val="clear" w:color="auto" w:fill="FFFFFF"/>
          <w:lang w:val="el-GR"/>
        </w:rPr>
      </w:pPr>
      <w:proofErr w:type="spellStart"/>
      <w:r w:rsidRPr="00DB1A03">
        <w:rPr>
          <w:rFonts w:ascii="Times New Roman" w:hAnsi="Times New Roman" w:cs="Times New Roman"/>
          <w:color w:val="202122"/>
          <w:shd w:val="clear" w:color="auto" w:fill="FFFFFF"/>
          <w:lang w:val="el-GR"/>
        </w:rPr>
        <w:t>Καραχάλια</w:t>
      </w:r>
      <w:proofErr w:type="spellEnd"/>
      <w:r w:rsidRPr="00DB1A03">
        <w:rPr>
          <w:rFonts w:ascii="Times New Roman" w:hAnsi="Times New Roman" w:cs="Times New Roman"/>
          <w:color w:val="202122"/>
          <w:shd w:val="clear" w:color="auto" w:fill="FFFFFF"/>
          <w:lang w:val="el-GR"/>
        </w:rPr>
        <w:t xml:space="preserve">, </w:t>
      </w:r>
      <w:r w:rsidRPr="00DB1A03">
        <w:rPr>
          <w:rFonts w:ascii="Times New Roman" w:hAnsi="Times New Roman" w:cs="Times New Roman"/>
          <w:color w:val="202122"/>
          <w:shd w:val="clear" w:color="auto" w:fill="FFFFFF"/>
          <w:lang w:val="el-GR"/>
        </w:rPr>
        <w:tab/>
        <w:t xml:space="preserve">Σ., </w:t>
      </w:r>
      <w:r w:rsidRPr="00DB1A03">
        <w:rPr>
          <w:rFonts w:ascii="Times New Roman" w:hAnsi="Times New Roman" w:cs="Times New Roman"/>
          <w:color w:val="202122"/>
          <w:shd w:val="clear" w:color="auto" w:fill="FFFFFF"/>
          <w:lang w:val="el-GR"/>
        </w:rPr>
        <w:tab/>
        <w:t xml:space="preserve">κ.α.] </w:t>
      </w:r>
      <w:r w:rsidRPr="00DB1A03">
        <w:rPr>
          <w:rFonts w:ascii="Times New Roman" w:hAnsi="Times New Roman" w:cs="Times New Roman"/>
          <w:color w:val="202122"/>
          <w:shd w:val="clear" w:color="auto" w:fill="FFFFFF"/>
          <w:lang w:val="el-GR"/>
        </w:rPr>
        <w:tab/>
        <w:t xml:space="preserve">βιβλίο </w:t>
      </w:r>
      <w:r w:rsidRPr="00DB1A03">
        <w:rPr>
          <w:rFonts w:ascii="Times New Roman" w:hAnsi="Times New Roman" w:cs="Times New Roman"/>
          <w:color w:val="202122"/>
          <w:shd w:val="clear" w:color="auto" w:fill="FFFFFF"/>
          <w:lang w:val="el-GR"/>
        </w:rPr>
        <w:tab/>
        <w:t xml:space="preserve">Θρησκευτικών </w:t>
      </w:r>
      <w:r w:rsidRPr="00DB1A03">
        <w:rPr>
          <w:rFonts w:ascii="Times New Roman" w:hAnsi="Times New Roman" w:cs="Times New Roman"/>
          <w:color w:val="202122"/>
          <w:shd w:val="clear" w:color="auto" w:fill="FFFFFF"/>
          <w:lang w:val="el-GR"/>
        </w:rPr>
        <w:tab/>
        <w:t xml:space="preserve">της </w:t>
      </w:r>
      <w:r w:rsidRPr="00DB1A03">
        <w:rPr>
          <w:rFonts w:ascii="Times New Roman" w:hAnsi="Times New Roman" w:cs="Times New Roman"/>
          <w:color w:val="202122"/>
          <w:shd w:val="clear" w:color="auto" w:fill="FFFFFF"/>
          <w:lang w:val="el-GR"/>
        </w:rPr>
        <w:tab/>
        <w:t xml:space="preserve">Γ΄ </w:t>
      </w:r>
      <w:r w:rsidRPr="00DB1A03">
        <w:rPr>
          <w:rFonts w:ascii="Times New Roman" w:hAnsi="Times New Roman" w:cs="Times New Roman"/>
          <w:color w:val="202122"/>
          <w:shd w:val="clear" w:color="auto" w:fill="FFFFFF"/>
          <w:lang w:val="el-GR"/>
        </w:rPr>
        <w:tab/>
        <w:t xml:space="preserve">Γυμνασίου, </w:t>
      </w:r>
      <w:r w:rsidRPr="00DB1A03">
        <w:rPr>
          <w:rFonts w:ascii="Times New Roman" w:hAnsi="Times New Roman" w:cs="Times New Roman"/>
          <w:color w:val="202122"/>
          <w:shd w:val="clear" w:color="auto" w:fill="FFFFFF"/>
          <w:lang w:val="el-GR"/>
        </w:rPr>
        <w:tab/>
        <w:t xml:space="preserve">σελ. </w:t>
      </w:r>
      <w:r w:rsidRPr="00DB1A03">
        <w:rPr>
          <w:rFonts w:ascii="Times New Roman" w:hAnsi="Times New Roman" w:cs="Times New Roman"/>
          <w:color w:val="202122"/>
          <w:shd w:val="clear" w:color="auto" w:fill="FFFFFF"/>
          <w:lang w:val="el-GR"/>
        </w:rPr>
        <w:tab/>
        <w:t xml:space="preserve">139 </w:t>
      </w:r>
    </w:p>
    <w:p w14:paraId="04C5B0FF" w14:textId="77777777" w:rsidR="00DB1A03" w:rsidRPr="00DB1A03" w:rsidRDefault="00DB1A03" w:rsidP="00DB1A03">
      <w:pPr>
        <w:rPr>
          <w:lang w:val="el-GR"/>
        </w:rPr>
      </w:pPr>
      <w:hyperlink r:id="rId20" w:history="1">
        <w:r w:rsidRPr="00DB1A03">
          <w:rPr>
            <w:rStyle w:val="Hyperlink"/>
            <w:color w:val="000000"/>
            <w:lang w:val="el-GR"/>
          </w:rPr>
          <w:t>(</w:t>
        </w:r>
      </w:hyperlink>
      <w:hyperlink r:id="rId21" w:history="1">
        <w:r>
          <w:rPr>
            <w:rStyle w:val="Hyperlink"/>
            <w:color w:val="0562C1"/>
            <w:u w:color="0562C1"/>
          </w:rPr>
          <w:t>http</w:t>
        </w:r>
        <w:r w:rsidRPr="00DB1A03">
          <w:rPr>
            <w:rStyle w:val="Hyperlink"/>
            <w:color w:val="0562C1"/>
            <w:u w:color="0562C1"/>
            <w:lang w:val="el-GR"/>
          </w:rPr>
          <w:t>://</w:t>
        </w:r>
        <w:proofErr w:type="spellStart"/>
        <w:r>
          <w:rPr>
            <w:rStyle w:val="Hyperlink"/>
            <w:color w:val="0562C1"/>
            <w:u w:color="0562C1"/>
          </w:rPr>
          <w:t>ebooks</w:t>
        </w:r>
        <w:proofErr w:type="spellEnd"/>
        <w:r w:rsidRPr="00DB1A03">
          <w:rPr>
            <w:rStyle w:val="Hyperlink"/>
            <w:color w:val="0562C1"/>
            <w:u w:color="0562C1"/>
            <w:lang w:val="el-GR"/>
          </w:rPr>
          <w:t>.</w:t>
        </w:r>
        <w:proofErr w:type="spellStart"/>
        <w:r>
          <w:rPr>
            <w:rStyle w:val="Hyperlink"/>
            <w:color w:val="0562C1"/>
            <w:u w:color="0562C1"/>
          </w:rPr>
          <w:t>edu</w:t>
        </w:r>
        <w:proofErr w:type="spellEnd"/>
        <w:r w:rsidRPr="00DB1A03">
          <w:rPr>
            <w:rStyle w:val="Hyperlink"/>
            <w:color w:val="0562C1"/>
            <w:u w:color="0562C1"/>
            <w:lang w:val="el-GR"/>
          </w:rPr>
          <w:t>.</w:t>
        </w:r>
        <w:r>
          <w:rPr>
            <w:rStyle w:val="Hyperlink"/>
            <w:color w:val="0562C1"/>
            <w:u w:color="0562C1"/>
          </w:rPr>
          <w:t>gr</w:t>
        </w:r>
        <w:r w:rsidRPr="00DB1A03">
          <w:rPr>
            <w:rStyle w:val="Hyperlink"/>
            <w:color w:val="0562C1"/>
            <w:u w:color="0562C1"/>
            <w:lang w:val="el-GR"/>
          </w:rPr>
          <w:t>/</w:t>
        </w:r>
        <w:r>
          <w:rPr>
            <w:rStyle w:val="Hyperlink"/>
            <w:color w:val="0562C1"/>
            <w:u w:color="0562C1"/>
          </w:rPr>
          <w:t>modules</w:t>
        </w:r>
        <w:r w:rsidRPr="00DB1A03">
          <w:rPr>
            <w:rStyle w:val="Hyperlink"/>
            <w:color w:val="0562C1"/>
            <w:u w:color="0562C1"/>
            <w:lang w:val="el-GR"/>
          </w:rPr>
          <w:t>/</w:t>
        </w:r>
        <w:proofErr w:type="spellStart"/>
        <w:r>
          <w:rPr>
            <w:rStyle w:val="Hyperlink"/>
            <w:color w:val="0562C1"/>
            <w:u w:color="0562C1"/>
          </w:rPr>
          <w:t>ebook</w:t>
        </w:r>
        <w:proofErr w:type="spellEnd"/>
        <w:r w:rsidRPr="00DB1A03">
          <w:rPr>
            <w:rStyle w:val="Hyperlink"/>
            <w:color w:val="0562C1"/>
            <w:u w:color="0562C1"/>
            <w:lang w:val="el-GR"/>
          </w:rPr>
          <w:t>/</w:t>
        </w:r>
        <w:r>
          <w:rPr>
            <w:rStyle w:val="Hyperlink"/>
            <w:color w:val="0562C1"/>
            <w:u w:color="0562C1"/>
          </w:rPr>
          <w:t>show</w:t>
        </w:r>
        <w:r w:rsidRPr="00DB1A03">
          <w:rPr>
            <w:rStyle w:val="Hyperlink"/>
            <w:color w:val="0562C1"/>
            <w:u w:color="0562C1"/>
            <w:lang w:val="el-GR"/>
          </w:rPr>
          <w:t>.</w:t>
        </w:r>
        <w:proofErr w:type="spellStart"/>
        <w:r>
          <w:rPr>
            <w:rStyle w:val="Hyperlink"/>
            <w:color w:val="0562C1"/>
            <w:u w:color="0562C1"/>
          </w:rPr>
          <w:t>php</w:t>
        </w:r>
        <w:proofErr w:type="spellEnd"/>
        <w:r w:rsidRPr="00DB1A03">
          <w:rPr>
            <w:rStyle w:val="Hyperlink"/>
            <w:color w:val="0562C1"/>
            <w:u w:color="0562C1"/>
            <w:lang w:val="el-GR"/>
          </w:rPr>
          <w:t>/</w:t>
        </w:r>
        <w:r>
          <w:rPr>
            <w:rStyle w:val="Hyperlink"/>
            <w:color w:val="0562C1"/>
            <w:u w:color="0562C1"/>
          </w:rPr>
          <w:t>DSGYM</w:t>
        </w:r>
      </w:hyperlink>
      <w:hyperlink r:id="rId22" w:history="1">
        <w:r w:rsidRPr="00DB1A03">
          <w:rPr>
            <w:rStyle w:val="Hyperlink"/>
            <w:color w:val="0562C1"/>
            <w:u w:color="0562C1"/>
            <w:lang w:val="el-GR"/>
          </w:rPr>
          <w:t>-</w:t>
        </w:r>
      </w:hyperlink>
      <w:hyperlink r:id="rId23" w:history="1">
        <w:r>
          <w:rPr>
            <w:rStyle w:val="Hyperlink"/>
            <w:color w:val="0562C1"/>
            <w:u w:color="0562C1"/>
          </w:rPr>
          <w:t>C</w:t>
        </w:r>
        <w:r w:rsidRPr="00DB1A03">
          <w:rPr>
            <w:rStyle w:val="Hyperlink"/>
            <w:color w:val="0562C1"/>
            <w:u w:color="0562C1"/>
            <w:lang w:val="el-GR"/>
          </w:rPr>
          <w:t>117/73/597,2150</w:t>
        </w:r>
      </w:hyperlink>
      <w:hyperlink r:id="rId24" w:history="1">
        <w:r w:rsidRPr="00DB1A03">
          <w:rPr>
            <w:rStyle w:val="Hyperlink"/>
            <w:color w:val="000000"/>
            <w:lang w:val="el-GR"/>
          </w:rPr>
          <w:t xml:space="preserve"> )</w:t>
        </w:r>
      </w:hyperlink>
      <w:r w:rsidRPr="00DB1A03">
        <w:rPr>
          <w:lang w:val="el-GR"/>
        </w:rPr>
        <w:t xml:space="preserve"> </w:t>
      </w:r>
    </w:p>
    <w:p w14:paraId="2F23C6B5" w14:textId="77777777" w:rsidR="00DB1A03" w:rsidRPr="00DB1A03" w:rsidRDefault="00DB1A03" w:rsidP="00DB1A03">
      <w:pPr>
        <w:rPr>
          <w:lang w:val="el-GR"/>
        </w:rPr>
      </w:pPr>
      <w:r w:rsidRPr="00DB1A03">
        <w:rPr>
          <w:lang w:val="el-GR"/>
        </w:rPr>
        <w:t xml:space="preserve"> </w:t>
      </w:r>
    </w:p>
    <w:p w14:paraId="5DD9B1D6" w14:textId="13768172" w:rsidR="00D45784" w:rsidRDefault="00000000">
      <w:pPr>
        <w:spacing w:line="312" w:lineRule="auto"/>
        <w:jc w:val="both"/>
        <w:rPr>
          <w:rFonts w:ascii="Times New Roman" w:hAnsi="Times New Roman" w:cs="Times New Roman"/>
          <w:color w:val="000000" w:themeColor="text1"/>
          <w:sz w:val="26"/>
          <w:szCs w:val="26"/>
          <w:lang w:val="el-GR"/>
        </w:rPr>
      </w:pPr>
      <w:r>
        <w:rPr>
          <w:rFonts w:ascii="Times New Roman" w:hAnsi="Times New Roman" w:cs="Times New Roman"/>
          <w:b/>
          <w:color w:val="000000" w:themeColor="text1"/>
          <w:sz w:val="26"/>
          <w:szCs w:val="26"/>
          <w:lang w:val="el-GR"/>
        </w:rPr>
        <w:t>Γ.1</w:t>
      </w:r>
      <w:r w:rsidR="00C07DAB">
        <w:rPr>
          <w:rFonts w:ascii="Times New Roman" w:hAnsi="Times New Roman" w:cs="Times New Roman"/>
          <w:b/>
          <w:color w:val="000000" w:themeColor="text1"/>
          <w:sz w:val="26"/>
          <w:szCs w:val="26"/>
          <w:lang w:val="el-GR"/>
        </w:rPr>
        <w:t>)</w:t>
      </w:r>
      <w:r>
        <w:rPr>
          <w:rFonts w:ascii="Times New Roman" w:hAnsi="Times New Roman" w:cs="Times New Roman"/>
          <w:b/>
          <w:color w:val="000000" w:themeColor="text1"/>
          <w:sz w:val="26"/>
          <w:szCs w:val="26"/>
          <w:lang w:val="el-GR"/>
        </w:rPr>
        <w:t xml:space="preserve"> </w:t>
      </w:r>
      <w:r>
        <w:rPr>
          <w:rFonts w:ascii="Times New Roman" w:hAnsi="Times New Roman" w:cs="Times New Roman"/>
          <w:color w:val="000000" w:themeColor="text1"/>
          <w:sz w:val="26"/>
          <w:szCs w:val="26"/>
          <w:lang w:val="el-GR"/>
        </w:rPr>
        <w:t>Η ορθόδοξη εκκλησία έχει ως αρχή την προσφορά, την αγάπη για τον συνάνθρωπο και την αλληλεγγύη. Έτσι θα μπορούσε να χρησιμοποιηθεί ως παράδειγμα για την αρμονική συνύπαρξη των ανθρώπων μεταξύ τους σε όλη την Ευρώπη, αφήνοντας πίσω τις όποιες θρησκευτικές και εθνικιστικές διαφορές.</w:t>
      </w:r>
    </w:p>
    <w:p w14:paraId="1D2E9AE9" w14:textId="4450B7F3" w:rsidR="00D45784" w:rsidRDefault="00000000">
      <w:pPr>
        <w:spacing w:line="312" w:lineRule="auto"/>
        <w:jc w:val="both"/>
        <w:rPr>
          <w:rFonts w:ascii="Times New Roman" w:hAnsi="Times New Roman" w:cs="Times New Roman"/>
          <w:color w:val="000000" w:themeColor="text1"/>
          <w:sz w:val="26"/>
          <w:szCs w:val="26"/>
          <w:lang w:val="el-GR"/>
        </w:rPr>
      </w:pPr>
      <w:r>
        <w:rPr>
          <w:rFonts w:ascii="Times New Roman" w:hAnsi="Times New Roman" w:cs="Times New Roman"/>
          <w:b/>
          <w:color w:val="000000" w:themeColor="text1"/>
          <w:sz w:val="26"/>
          <w:szCs w:val="26"/>
          <w:lang w:val="el-GR"/>
        </w:rPr>
        <w:t>Γ.2</w:t>
      </w:r>
      <w:r w:rsidR="00C07DAB">
        <w:rPr>
          <w:rFonts w:ascii="Times New Roman" w:hAnsi="Times New Roman" w:cs="Times New Roman"/>
          <w:b/>
          <w:color w:val="000000" w:themeColor="text1"/>
          <w:sz w:val="26"/>
          <w:szCs w:val="26"/>
          <w:lang w:val="el-GR"/>
        </w:rPr>
        <w:t>)</w:t>
      </w:r>
      <w:r>
        <w:rPr>
          <w:rFonts w:ascii="Times New Roman" w:hAnsi="Times New Roman" w:cs="Times New Roman"/>
          <w:color w:val="000000" w:themeColor="text1"/>
          <w:sz w:val="26"/>
          <w:szCs w:val="26"/>
          <w:lang w:val="el-GR"/>
        </w:rPr>
        <w:t xml:space="preserve"> Παρά τις θρησκευτικές και δογματικές διαφορές των ανθρώπων, το κύριο χαρακτηριστικών της χριστιανικής θρησκείας είναι η αγάπη για τον συνάνθρωπο, η προφορά και η αλληλεγγύη. Και τα τρία αυτά τα πρεσβεύουν οι χριστιανικές εκκλησίες. Έτσι μπορούμε να πούμε ότι είναι αποδεκτό ή και αναγκαίο να συνεργάζονται μεταξύ τους για θέματα που αφορούν το ευρύτερο καλό. Οπότε η κοινή επίσκεψη ήταν κατά τη γνώμη μου σωστή απόφαση η οποία εξυπηρετεί το βαθύτερο νόημα της χριστιανικής θρησκείας.</w:t>
      </w:r>
    </w:p>
    <w:p w14:paraId="7FD043EC" w14:textId="3533FF7A" w:rsidR="00DB1A03" w:rsidRDefault="007B1E05" w:rsidP="007B1E05">
      <w:pPr>
        <w:spacing w:line="283" w:lineRule="auto"/>
        <w:jc w:val="both"/>
        <w:rPr>
          <w:rFonts w:ascii="Times New Roman" w:hAnsi="Times New Roman" w:cs="Times New Roman"/>
          <w:b/>
          <w:bCs/>
          <w:i/>
          <w:iCs/>
          <w:sz w:val="26"/>
          <w:szCs w:val="26"/>
          <w:lang w:val="el-GR"/>
        </w:rPr>
      </w:pPr>
      <w:r w:rsidRPr="007B1E05">
        <w:rPr>
          <w:rFonts w:ascii="Times New Roman" w:hAnsi="Times New Roman" w:cs="Times New Roman"/>
          <w:b/>
          <w:bCs/>
          <w:i/>
          <w:iCs/>
          <w:sz w:val="26"/>
          <w:szCs w:val="26"/>
          <w:lang w:val="el-GR"/>
        </w:rPr>
        <w:t>Δ.</w:t>
      </w:r>
      <w:r w:rsidRPr="007B1E05">
        <w:rPr>
          <w:rFonts w:ascii="Times New Roman" w:hAnsi="Times New Roman" w:cs="Times New Roman"/>
          <w:b/>
          <w:bCs/>
          <w:i/>
          <w:iCs/>
          <w:sz w:val="26"/>
          <w:szCs w:val="26"/>
          <w:lang w:val="el-GR"/>
        </w:rPr>
        <w:t xml:space="preserve"> </w:t>
      </w:r>
      <w:r w:rsidR="00C07DAB">
        <w:rPr>
          <w:rFonts w:ascii="Times New Roman" w:hAnsi="Times New Roman" w:cs="Times New Roman"/>
          <w:b/>
          <w:bCs/>
          <w:i/>
          <w:iCs/>
          <w:sz w:val="26"/>
          <w:szCs w:val="26"/>
          <w:lang w:val="el-GR"/>
        </w:rPr>
        <w:t xml:space="preserve">1) </w:t>
      </w:r>
      <w:r w:rsidRPr="007B1E05">
        <w:rPr>
          <w:rFonts w:ascii="Times New Roman" w:hAnsi="Times New Roman" w:cs="Times New Roman"/>
          <w:b/>
          <w:bCs/>
          <w:i/>
          <w:iCs/>
          <w:sz w:val="26"/>
          <w:szCs w:val="26"/>
          <w:lang w:val="el-GR"/>
        </w:rPr>
        <w:t>Πιστεύετε ότι η μετακίνηση ενός ανθρώπου από την πατρίδα του σε μια ξένη χώρα επηρεάζει την θρησκευτική του πίστη; Ο άνθρωπος αυτός μπορεί να</w:t>
      </w:r>
      <w:r w:rsidRPr="007B1E05">
        <w:rPr>
          <w:rFonts w:ascii="Times New Roman" w:hAnsi="Times New Roman" w:cs="Times New Roman"/>
          <w:b/>
          <w:bCs/>
          <w:sz w:val="26"/>
          <w:szCs w:val="26"/>
          <w:lang w:val="el-GR"/>
        </w:rPr>
        <w:t xml:space="preserve"> </w:t>
      </w:r>
      <w:r w:rsidRPr="007B1E05">
        <w:rPr>
          <w:rFonts w:ascii="Times New Roman" w:hAnsi="Times New Roman" w:cs="Times New Roman"/>
          <w:b/>
          <w:bCs/>
          <w:i/>
          <w:iCs/>
          <w:sz w:val="26"/>
          <w:szCs w:val="26"/>
          <w:lang w:val="el-GR"/>
        </w:rPr>
        <w:t xml:space="preserve">συνυπάρξει θρησκευτικά με έναν ομόδοξο πιστό της (νέας, ξένης) χώρας στην οποία εγκαθίσταται. Π.χ. ένας Έλληνας ορθόδοξος χριστιανός μπορεί να θρησκεύει χωρίς προβλήματα σε μια πολυπολιτισμική χώρα (π.χ. στη Γαλλία) στην οποία υπάρχει και λειτουργεί ελεύθερα Ορθόδοξη Εκκλησία; </w:t>
      </w:r>
    </w:p>
    <w:p w14:paraId="02B735C8" w14:textId="42866D31" w:rsidR="007B1E05" w:rsidRDefault="007B1E05" w:rsidP="007B1E05">
      <w:pPr>
        <w:spacing w:line="283" w:lineRule="auto"/>
        <w:jc w:val="both"/>
        <w:rPr>
          <w:rFonts w:ascii="Times New Roman" w:hAnsi="Times New Roman" w:cs="Times New Roman"/>
          <w:b/>
          <w:bCs/>
          <w:i/>
          <w:iCs/>
          <w:sz w:val="26"/>
          <w:szCs w:val="26"/>
          <w:lang w:val="el-GR"/>
        </w:rPr>
      </w:pPr>
      <w:r w:rsidRPr="007B1E05">
        <w:rPr>
          <w:rFonts w:ascii="Times New Roman" w:hAnsi="Times New Roman" w:cs="Times New Roman"/>
          <w:b/>
          <w:bCs/>
          <w:i/>
          <w:iCs/>
          <w:sz w:val="26"/>
          <w:szCs w:val="26"/>
          <w:lang w:val="el-GR"/>
        </w:rPr>
        <w:t xml:space="preserve"> 2) Θεωρείτε ότι οι Ορθόδοξες Εκκλησίες ανά τον κόσμο, υπό τον συντονισμό του </w:t>
      </w:r>
      <w:proofErr w:type="spellStart"/>
      <w:r w:rsidRPr="007B1E05">
        <w:rPr>
          <w:rFonts w:ascii="Times New Roman" w:hAnsi="Times New Roman" w:cs="Times New Roman"/>
          <w:b/>
          <w:bCs/>
          <w:i/>
          <w:iCs/>
          <w:sz w:val="26"/>
          <w:szCs w:val="26"/>
          <w:lang w:val="el-GR"/>
        </w:rPr>
        <w:t>Oικουμενικού</w:t>
      </w:r>
      <w:proofErr w:type="spellEnd"/>
      <w:r w:rsidRPr="007B1E05">
        <w:rPr>
          <w:rFonts w:ascii="Times New Roman" w:hAnsi="Times New Roman" w:cs="Times New Roman"/>
          <w:b/>
          <w:bCs/>
          <w:i/>
          <w:iCs/>
          <w:sz w:val="26"/>
          <w:szCs w:val="26"/>
          <w:lang w:val="el-GR"/>
        </w:rPr>
        <w:t xml:space="preserve"> Πατριαρχείου, έχουν καταφέρει να συνεργάζονται αρμονικά σε </w:t>
      </w:r>
      <w:proofErr w:type="spellStart"/>
      <w:r w:rsidRPr="007B1E05">
        <w:rPr>
          <w:rFonts w:ascii="Times New Roman" w:hAnsi="Times New Roman" w:cs="Times New Roman"/>
          <w:b/>
          <w:bCs/>
          <w:i/>
          <w:iCs/>
          <w:sz w:val="26"/>
          <w:szCs w:val="26"/>
          <w:lang w:val="el-GR"/>
        </w:rPr>
        <w:t>διορθόθοξο</w:t>
      </w:r>
      <w:proofErr w:type="spellEnd"/>
      <w:r w:rsidRPr="007B1E05">
        <w:rPr>
          <w:rFonts w:ascii="Times New Roman" w:hAnsi="Times New Roman" w:cs="Times New Roman"/>
          <w:b/>
          <w:bCs/>
          <w:i/>
          <w:iCs/>
          <w:sz w:val="26"/>
          <w:szCs w:val="26"/>
          <w:lang w:val="el-GR"/>
        </w:rPr>
        <w:t xml:space="preserve"> πλαίσιο έτσι ώστε </w:t>
      </w:r>
      <w:proofErr w:type="spellStart"/>
      <w:r w:rsidRPr="007B1E05">
        <w:rPr>
          <w:rFonts w:ascii="Times New Roman" w:hAnsi="Times New Roman" w:cs="Times New Roman"/>
          <w:b/>
          <w:bCs/>
          <w:i/>
          <w:iCs/>
          <w:sz w:val="26"/>
          <w:szCs w:val="26"/>
          <w:lang w:val="el-GR"/>
        </w:rPr>
        <w:t>αφ</w:t>
      </w:r>
      <w:proofErr w:type="spellEnd"/>
      <w:r w:rsidRPr="007B1E05">
        <w:rPr>
          <w:rFonts w:ascii="Times New Roman" w:hAnsi="Times New Roman" w:cs="Times New Roman"/>
          <w:b/>
          <w:bCs/>
          <w:i/>
          <w:iCs/>
          <w:sz w:val="26"/>
          <w:szCs w:val="26"/>
          <w:lang w:val="el-GR"/>
        </w:rPr>
        <w:t xml:space="preserve">΄ ενός μεν να υπηρετούν την εν Χριστώ ενότητα παρά τις γεωγραφικές τους αποστάσεις, </w:t>
      </w:r>
      <w:proofErr w:type="spellStart"/>
      <w:r w:rsidRPr="007B1E05">
        <w:rPr>
          <w:rFonts w:ascii="Times New Roman" w:hAnsi="Times New Roman" w:cs="Times New Roman"/>
          <w:b/>
          <w:bCs/>
          <w:i/>
          <w:iCs/>
          <w:sz w:val="26"/>
          <w:szCs w:val="26"/>
          <w:lang w:val="el-GR"/>
        </w:rPr>
        <w:t>αφ</w:t>
      </w:r>
      <w:proofErr w:type="spellEnd"/>
      <w:r w:rsidRPr="007B1E05">
        <w:rPr>
          <w:rFonts w:ascii="Times New Roman" w:hAnsi="Times New Roman" w:cs="Times New Roman"/>
          <w:b/>
          <w:bCs/>
          <w:i/>
          <w:iCs/>
          <w:sz w:val="26"/>
          <w:szCs w:val="26"/>
          <w:lang w:val="el-GR"/>
        </w:rPr>
        <w:t>΄ ετέρου δε να διαδραματίζουν θετικό ρόλο σε μείζονα κοινωνικά προβλήματα, ό</w:t>
      </w:r>
      <w:r w:rsidR="00DB1A03">
        <w:rPr>
          <w:rFonts w:ascii="Times New Roman" w:hAnsi="Times New Roman" w:cs="Times New Roman"/>
          <w:b/>
          <w:bCs/>
          <w:i/>
          <w:iCs/>
          <w:sz w:val="26"/>
          <w:szCs w:val="26"/>
          <w:lang w:val="el-GR"/>
        </w:rPr>
        <w:t>π</w:t>
      </w:r>
      <w:r w:rsidRPr="007B1E05">
        <w:rPr>
          <w:rFonts w:ascii="Times New Roman" w:hAnsi="Times New Roman" w:cs="Times New Roman"/>
          <w:b/>
          <w:bCs/>
          <w:i/>
          <w:iCs/>
          <w:sz w:val="26"/>
          <w:szCs w:val="26"/>
          <w:lang w:val="el-GR"/>
        </w:rPr>
        <w:t xml:space="preserve">ως, η φτώχεια, οι πόλεμοι, το οικολογικό πρόβλημα, το προσφυγικό, </w:t>
      </w:r>
      <w:proofErr w:type="spellStart"/>
      <w:r w:rsidRPr="007B1E05">
        <w:rPr>
          <w:rFonts w:ascii="Times New Roman" w:hAnsi="Times New Roman" w:cs="Times New Roman"/>
          <w:b/>
          <w:bCs/>
          <w:i/>
          <w:iCs/>
          <w:sz w:val="26"/>
          <w:szCs w:val="26"/>
          <w:lang w:val="el-GR"/>
        </w:rPr>
        <w:t>κ.λ.π</w:t>
      </w:r>
      <w:proofErr w:type="spellEnd"/>
      <w:r w:rsidRPr="007B1E05">
        <w:rPr>
          <w:rFonts w:ascii="Times New Roman" w:hAnsi="Times New Roman" w:cs="Times New Roman"/>
          <w:b/>
          <w:bCs/>
          <w:i/>
          <w:iCs/>
          <w:sz w:val="26"/>
          <w:szCs w:val="26"/>
          <w:lang w:val="el-GR"/>
        </w:rPr>
        <w:t xml:space="preserve">. ή ότι θα μπορούσαν να κάνουν κάτι (ή πολλά περισσότερα) παραπάνω; </w:t>
      </w:r>
    </w:p>
    <w:p w14:paraId="5B1AF831" w14:textId="77777777" w:rsidR="00DB1A03" w:rsidRPr="007B1E05" w:rsidRDefault="00DB1A03" w:rsidP="007B1E05">
      <w:pPr>
        <w:spacing w:line="283" w:lineRule="auto"/>
        <w:jc w:val="both"/>
        <w:rPr>
          <w:rFonts w:ascii="Times New Roman" w:hAnsi="Times New Roman" w:cs="Times New Roman"/>
          <w:b/>
          <w:bCs/>
          <w:i/>
          <w:iCs/>
          <w:sz w:val="26"/>
          <w:szCs w:val="26"/>
          <w:lang w:val="el-GR"/>
        </w:rPr>
      </w:pPr>
    </w:p>
    <w:p w14:paraId="3F5314AC" w14:textId="251AD9BA" w:rsidR="007B1E05" w:rsidRPr="00DB1A03" w:rsidRDefault="007B1E05" w:rsidP="00DB1A03">
      <w:pPr>
        <w:rPr>
          <w:b/>
          <w:bCs/>
          <w:sz w:val="36"/>
          <w:szCs w:val="36"/>
        </w:rPr>
      </w:pPr>
      <w:r w:rsidRPr="007B1E05">
        <w:rPr>
          <w:lang w:val="el-GR"/>
        </w:rPr>
        <w:t xml:space="preserve"> </w:t>
      </w:r>
      <w:r w:rsidRPr="00DB1A03">
        <w:rPr>
          <w:b/>
          <w:bCs/>
          <w:sz w:val="36"/>
          <w:szCs w:val="36"/>
        </w:rPr>
        <w:t xml:space="preserve">ΟΡΘΟΔΟΞΗ ΔΙΑΣΠΟΡΑ ΚΑΙ ΟΡΘΟΔΟΞΑ ΚΕΝΤΡΑ </w:t>
      </w:r>
    </w:p>
    <w:p w14:paraId="714CD76F" w14:textId="47AB1515" w:rsidR="007B1E05" w:rsidRPr="007B1E05" w:rsidRDefault="007B1E05" w:rsidP="007B1E05">
      <w:pPr>
        <w:spacing w:line="254" w:lineRule="auto"/>
        <w:jc w:val="both"/>
        <w:rPr>
          <w:rFonts w:ascii="Times New Roman" w:hAnsi="Times New Roman" w:cs="Times New Roman"/>
          <w:color w:val="000000" w:themeColor="text1"/>
          <w:sz w:val="26"/>
          <w:szCs w:val="26"/>
          <w:lang w:val="el-GR"/>
        </w:rPr>
      </w:pPr>
      <w:r w:rsidRPr="00DB1A03">
        <w:rPr>
          <w:rFonts w:ascii="Times New Roman" w:hAnsi="Times New Roman" w:cs="Times New Roman"/>
          <w:b/>
          <w:bCs/>
          <w:color w:val="000000" w:themeColor="text1"/>
          <w:sz w:val="26"/>
          <w:szCs w:val="26"/>
          <w:lang w:val="el-GR"/>
        </w:rPr>
        <w:t>KEIMENO</w:t>
      </w:r>
      <w:r w:rsidRPr="007B1E05">
        <w:rPr>
          <w:rFonts w:ascii="Times New Roman" w:hAnsi="Times New Roman" w:cs="Times New Roman"/>
          <w:color w:val="000000" w:themeColor="text1"/>
          <w:sz w:val="26"/>
          <w:szCs w:val="26"/>
          <w:lang w:val="el-GR"/>
        </w:rPr>
        <w:t xml:space="preserve">: «Με τα μεγάλα μεταναστευτικά ρεύματα του 19ου αλλά κυρίως του 20ου αιώνα, υπό την πίεση της οικονομικής εξαθλίωσης [έξοδος προς το Νέο Κόσμο και την Αυστραλία και στη συνέχεια προς τη Δυτική Ευρώπη] αλλά και του πολέμου και των διώξεων [κομμουνιστικές επαναστάσεις, κατάρρευση της Ελλάδας της Μικράς Ασίας, δράματα της Παλαιστίνης και του Λιβάνου], ο ορθόδοξος χριστιανισμός έπαψε πλέον να περιορίζεται γεωγραφικά στην Ανατολή. Όντως η Ορθόδοξη Εκκλησία είναι πλέον παρούσα σε όλες τις ηπείρους, η δε συνάντηση της Ορθοδοξίας με Εκκλησίας είναι η συγκρότηση τοπικών ή ευρύτερα γεωγραφικών εκκλησιών. Ένας τη Δύση, χάρη στις διάφορες ορθόδοξες κοινότητες της Διασποράς, συνιστά αναμφίβολα ένα από τα μείζονα πνευματικά γεγονότα της εποχής μας.  Η θεμελιώδης πνευματική αρχή της Ορθόδοξης μόνο επίσκοπος σε μία περιοχή, μαζί με τους ιερείς που αυτός διορίζει ανά ενορία, αποτελούν τον λειτουργικό οργανωτικό ιστό της Επισκοπής. Οι </w:t>
      </w:r>
    </w:p>
    <w:p w14:paraId="2BF1AC12" w14:textId="77777777" w:rsidR="007B1E05" w:rsidRPr="007B1E05" w:rsidRDefault="007B1E05" w:rsidP="007B1E05">
      <w:pPr>
        <w:spacing w:line="254" w:lineRule="auto"/>
        <w:jc w:val="both"/>
        <w:rPr>
          <w:rFonts w:ascii="Times New Roman" w:hAnsi="Times New Roman" w:cs="Times New Roman"/>
          <w:color w:val="000000" w:themeColor="text1"/>
          <w:sz w:val="26"/>
          <w:szCs w:val="26"/>
          <w:lang w:val="el-GR"/>
        </w:rPr>
      </w:pPr>
      <w:r w:rsidRPr="007B1E05">
        <w:rPr>
          <w:rFonts w:ascii="Times New Roman" w:hAnsi="Times New Roman" w:cs="Times New Roman"/>
          <w:color w:val="000000" w:themeColor="text1"/>
          <w:sz w:val="26"/>
          <w:szCs w:val="26"/>
          <w:lang w:val="el-GR"/>
        </w:rPr>
        <w:t xml:space="preserve">Επισκοπές βιώνουν την ενότητά τους γύρω από κέντρα κοινωνίας» </w:t>
      </w:r>
    </w:p>
    <w:p w14:paraId="7162F3FF" w14:textId="77777777" w:rsidR="007B1E05" w:rsidRPr="007B1E05" w:rsidRDefault="007B1E05" w:rsidP="007B1E05">
      <w:pPr>
        <w:numPr>
          <w:ilvl w:val="0"/>
          <w:numId w:val="2"/>
        </w:numPr>
        <w:spacing w:before="100" w:beforeAutospacing="1" w:after="100" w:afterAutospacing="1" w:line="249" w:lineRule="auto"/>
        <w:rPr>
          <w:rFonts w:ascii="Times New Roman" w:hAnsi="Times New Roman" w:cs="Times New Roman"/>
          <w:color w:val="000000" w:themeColor="text1"/>
          <w:lang w:val="el-GR"/>
        </w:rPr>
      </w:pPr>
      <w:r w:rsidRPr="007B1E05">
        <w:rPr>
          <w:rFonts w:ascii="Times New Roman" w:hAnsi="Times New Roman" w:cs="Times New Roman"/>
          <w:color w:val="000000" w:themeColor="text1"/>
          <w:lang w:val="el-GR"/>
        </w:rPr>
        <w:t xml:space="preserve">Πηγή: </w:t>
      </w:r>
      <w:r w:rsidRPr="007B1E05">
        <w:rPr>
          <w:rFonts w:ascii="Times New Roman" w:hAnsi="Times New Roman" w:cs="Times New Roman"/>
          <w:color w:val="000000" w:themeColor="text1"/>
          <w:lang w:val="el-GR"/>
        </w:rPr>
        <w:tab/>
        <w:t xml:space="preserve">Ιερά </w:t>
      </w:r>
      <w:r w:rsidRPr="007B1E05">
        <w:rPr>
          <w:rFonts w:ascii="Times New Roman" w:hAnsi="Times New Roman" w:cs="Times New Roman"/>
          <w:color w:val="000000" w:themeColor="text1"/>
          <w:lang w:val="el-GR"/>
        </w:rPr>
        <w:tab/>
      </w:r>
      <w:proofErr w:type="spellStart"/>
      <w:r w:rsidRPr="007B1E05">
        <w:rPr>
          <w:rFonts w:ascii="Times New Roman" w:hAnsi="Times New Roman" w:cs="Times New Roman"/>
          <w:color w:val="000000" w:themeColor="text1"/>
          <w:lang w:val="el-GR"/>
        </w:rPr>
        <w:t>Μητρόπολις</w:t>
      </w:r>
      <w:proofErr w:type="spellEnd"/>
      <w:r w:rsidRPr="007B1E05">
        <w:rPr>
          <w:rFonts w:ascii="Times New Roman" w:hAnsi="Times New Roman" w:cs="Times New Roman"/>
          <w:color w:val="000000" w:themeColor="text1"/>
          <w:lang w:val="el-GR"/>
        </w:rPr>
        <w:t xml:space="preserve"> </w:t>
      </w:r>
      <w:r w:rsidRPr="007B1E05">
        <w:rPr>
          <w:rFonts w:ascii="Times New Roman" w:hAnsi="Times New Roman" w:cs="Times New Roman"/>
          <w:color w:val="000000" w:themeColor="text1"/>
          <w:lang w:val="el-GR"/>
        </w:rPr>
        <w:tab/>
        <w:t xml:space="preserve">Βελγίου </w:t>
      </w:r>
      <w:r w:rsidRPr="007B1E05">
        <w:rPr>
          <w:rFonts w:ascii="Times New Roman" w:hAnsi="Times New Roman" w:cs="Times New Roman"/>
          <w:color w:val="000000" w:themeColor="text1"/>
          <w:lang w:val="el-GR"/>
        </w:rPr>
        <w:tab/>
        <w:t xml:space="preserve">και </w:t>
      </w:r>
      <w:r w:rsidRPr="007B1E05">
        <w:rPr>
          <w:rFonts w:ascii="Times New Roman" w:hAnsi="Times New Roman" w:cs="Times New Roman"/>
          <w:color w:val="000000" w:themeColor="text1"/>
          <w:lang w:val="el-GR"/>
        </w:rPr>
        <w:tab/>
        <w:t xml:space="preserve">Εξαρχία </w:t>
      </w:r>
      <w:r w:rsidRPr="007B1E05">
        <w:rPr>
          <w:rFonts w:ascii="Times New Roman" w:hAnsi="Times New Roman" w:cs="Times New Roman"/>
          <w:color w:val="000000" w:themeColor="text1"/>
          <w:lang w:val="el-GR"/>
        </w:rPr>
        <w:tab/>
        <w:t xml:space="preserve">Κάτω </w:t>
      </w:r>
      <w:r w:rsidRPr="007B1E05">
        <w:rPr>
          <w:rFonts w:ascii="Times New Roman" w:hAnsi="Times New Roman" w:cs="Times New Roman"/>
          <w:color w:val="000000" w:themeColor="text1"/>
          <w:lang w:val="el-GR"/>
        </w:rPr>
        <w:tab/>
        <w:t xml:space="preserve">Χωρών </w:t>
      </w:r>
      <w:r w:rsidRPr="007B1E05">
        <w:rPr>
          <w:rFonts w:ascii="Times New Roman" w:hAnsi="Times New Roman" w:cs="Times New Roman"/>
          <w:color w:val="000000" w:themeColor="text1"/>
          <w:lang w:val="el-GR"/>
        </w:rPr>
        <w:tab/>
        <w:t xml:space="preserve">και </w:t>
      </w:r>
      <w:r w:rsidRPr="007B1E05">
        <w:rPr>
          <w:rFonts w:ascii="Times New Roman" w:hAnsi="Times New Roman" w:cs="Times New Roman"/>
          <w:color w:val="000000" w:themeColor="text1"/>
          <w:lang w:val="el-GR"/>
        </w:rPr>
        <w:tab/>
        <w:t xml:space="preserve">Λουξεμβούργου </w:t>
      </w:r>
    </w:p>
    <w:p w14:paraId="7C376615" w14:textId="77777777" w:rsidR="007B1E05" w:rsidRDefault="007B1E05" w:rsidP="007B1E05">
      <w:pPr>
        <w:spacing w:line="266" w:lineRule="auto"/>
        <w:rPr>
          <w:lang w:val="el-GR"/>
        </w:rPr>
      </w:pPr>
      <w:hyperlink r:id="rId25" w:history="1">
        <w:r w:rsidRPr="007B1E05">
          <w:rPr>
            <w:rStyle w:val="Hyperlink"/>
            <w:lang w:val="el-GR"/>
          </w:rPr>
          <w:t>(</w:t>
        </w:r>
      </w:hyperlink>
      <w:hyperlink r:id="rId26" w:history="1">
        <w:r>
          <w:rPr>
            <w:rStyle w:val="Hyperlink"/>
            <w:color w:val="000080"/>
            <w:u w:color="000080"/>
          </w:rPr>
          <w:t>http</w:t>
        </w:r>
        <w:r w:rsidRPr="007B1E05">
          <w:rPr>
            <w:rStyle w:val="Hyperlink"/>
            <w:color w:val="000080"/>
            <w:u w:color="000080"/>
            <w:lang w:val="el-GR"/>
          </w:rPr>
          <w:t>://</w:t>
        </w:r>
        <w:r>
          <w:rPr>
            <w:rStyle w:val="Hyperlink"/>
            <w:color w:val="000080"/>
            <w:u w:color="000080"/>
          </w:rPr>
          <w:t>www</w:t>
        </w:r>
        <w:r w:rsidRPr="007B1E05">
          <w:rPr>
            <w:rStyle w:val="Hyperlink"/>
            <w:color w:val="000080"/>
            <w:u w:color="000080"/>
            <w:lang w:val="el-GR"/>
          </w:rPr>
          <w:t>.</w:t>
        </w:r>
        <w:r>
          <w:rPr>
            <w:rStyle w:val="Hyperlink"/>
            <w:color w:val="000080"/>
            <w:u w:color="000080"/>
          </w:rPr>
          <w:t>orthodoxia</w:t>
        </w:r>
        <w:r w:rsidRPr="007B1E05">
          <w:rPr>
            <w:rStyle w:val="Hyperlink"/>
            <w:color w:val="000080"/>
            <w:u w:color="000080"/>
            <w:lang w:val="el-GR"/>
          </w:rPr>
          <w:t>.</w:t>
        </w:r>
        <w:r>
          <w:rPr>
            <w:rStyle w:val="Hyperlink"/>
            <w:color w:val="000080"/>
            <w:u w:color="000080"/>
          </w:rPr>
          <w:t>be</w:t>
        </w:r>
        <w:r w:rsidRPr="007B1E05">
          <w:rPr>
            <w:rStyle w:val="Hyperlink"/>
            <w:color w:val="000080"/>
            <w:u w:color="000080"/>
            <w:lang w:val="el-GR"/>
          </w:rPr>
          <w:t>/</w:t>
        </w:r>
        <w:proofErr w:type="spellStart"/>
        <w:r>
          <w:rPr>
            <w:rStyle w:val="Hyperlink"/>
            <w:color w:val="000080"/>
            <w:u w:color="000080"/>
          </w:rPr>
          <w:t>GRkerk</w:t>
        </w:r>
        <w:proofErr w:type="spellEnd"/>
        <w:r w:rsidRPr="007B1E05">
          <w:rPr>
            <w:rStyle w:val="Hyperlink"/>
            <w:color w:val="000080"/>
            <w:u w:color="000080"/>
            <w:lang w:val="el-GR"/>
          </w:rPr>
          <w:t>/10</w:t>
        </w:r>
        <w:proofErr w:type="spellStart"/>
        <w:r>
          <w:rPr>
            <w:rStyle w:val="Hyperlink"/>
            <w:color w:val="000080"/>
            <w:u w:color="000080"/>
          </w:rPr>
          <w:t>orthekklisiakosmos</w:t>
        </w:r>
        <w:proofErr w:type="spellEnd"/>
        <w:r w:rsidRPr="007B1E05">
          <w:rPr>
            <w:rStyle w:val="Hyperlink"/>
            <w:color w:val="000080"/>
            <w:u w:color="000080"/>
            <w:lang w:val="el-GR"/>
          </w:rPr>
          <w:t>.</w:t>
        </w:r>
        <w:r>
          <w:rPr>
            <w:rStyle w:val="Hyperlink"/>
            <w:color w:val="000080"/>
            <w:u w:color="000080"/>
          </w:rPr>
          <w:t>html</w:t>
        </w:r>
      </w:hyperlink>
      <w:hyperlink r:id="rId27" w:history="1">
        <w:r w:rsidRPr="007B1E05">
          <w:rPr>
            <w:rStyle w:val="Hyperlink"/>
            <w:lang w:val="el-GR"/>
          </w:rPr>
          <w:t xml:space="preserve"> )</w:t>
        </w:r>
      </w:hyperlink>
      <w:r w:rsidRPr="007B1E05">
        <w:rPr>
          <w:lang w:val="el-GR"/>
        </w:rPr>
        <w:t xml:space="preserve"> </w:t>
      </w:r>
    </w:p>
    <w:p w14:paraId="29347782" w14:textId="77777777" w:rsidR="007B1E05" w:rsidRPr="007B1E05" w:rsidRDefault="007B1E05" w:rsidP="007B1E05">
      <w:pPr>
        <w:spacing w:line="266" w:lineRule="auto"/>
        <w:rPr>
          <w:lang w:val="el-GR"/>
        </w:rPr>
      </w:pPr>
    </w:p>
    <w:p w14:paraId="74543BEC" w14:textId="77777777" w:rsidR="007B1E05" w:rsidRPr="007B1E05" w:rsidRDefault="007B1E05" w:rsidP="007B1E05">
      <w:pPr>
        <w:spacing w:line="254" w:lineRule="auto"/>
        <w:jc w:val="both"/>
        <w:rPr>
          <w:rFonts w:ascii="Times New Roman" w:hAnsi="Times New Roman" w:cs="Times New Roman"/>
          <w:color w:val="000000" w:themeColor="text1"/>
          <w:sz w:val="26"/>
          <w:szCs w:val="26"/>
          <w:lang w:val="el-GR"/>
        </w:rPr>
      </w:pPr>
      <w:r w:rsidRPr="00DB1A03">
        <w:rPr>
          <w:rFonts w:ascii="Times New Roman" w:hAnsi="Times New Roman" w:cs="Times New Roman"/>
          <w:b/>
          <w:bCs/>
          <w:color w:val="000000" w:themeColor="text1"/>
          <w:sz w:val="26"/>
          <w:szCs w:val="26"/>
          <w:lang w:val="el-GR"/>
        </w:rPr>
        <w:t>ΚΕΙΜΕΝΟ:</w:t>
      </w:r>
      <w:r w:rsidRPr="007B1E05">
        <w:rPr>
          <w:rFonts w:ascii="Times New Roman" w:hAnsi="Times New Roman" w:cs="Times New Roman"/>
          <w:color w:val="000000" w:themeColor="text1"/>
          <w:sz w:val="26"/>
          <w:szCs w:val="26"/>
          <w:lang w:val="el-GR"/>
        </w:rPr>
        <w:t xml:space="preserve"> «Ἡ </w:t>
      </w:r>
      <w:proofErr w:type="spellStart"/>
      <w:r w:rsidRPr="007B1E05">
        <w:rPr>
          <w:rFonts w:ascii="Times New Roman" w:hAnsi="Times New Roman" w:cs="Times New Roman"/>
          <w:color w:val="000000" w:themeColor="text1"/>
          <w:sz w:val="26"/>
          <w:szCs w:val="26"/>
          <w:lang w:val="el-GR"/>
        </w:rPr>
        <w:t>Ὀρθόδοξος</w:t>
      </w:r>
      <w:proofErr w:type="spellEnd"/>
      <w:r w:rsidRPr="007B1E05">
        <w:rPr>
          <w:rFonts w:ascii="Times New Roman" w:hAnsi="Times New Roman" w:cs="Times New Roman"/>
          <w:color w:val="000000" w:themeColor="text1"/>
          <w:sz w:val="26"/>
          <w:szCs w:val="26"/>
          <w:lang w:val="el-GR"/>
        </w:rPr>
        <w:t xml:space="preserve"> Καθολική </w:t>
      </w:r>
      <w:proofErr w:type="spellStart"/>
      <w:r w:rsidRPr="007B1E05">
        <w:rPr>
          <w:rFonts w:ascii="Times New Roman" w:hAnsi="Times New Roman" w:cs="Times New Roman"/>
          <w:color w:val="000000" w:themeColor="text1"/>
          <w:sz w:val="26"/>
          <w:szCs w:val="26"/>
          <w:lang w:val="el-GR"/>
        </w:rPr>
        <w:t>Ἐκκλησία</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ἀποτελεῖται</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ἐκ</w:t>
      </w:r>
      <w:proofErr w:type="spellEnd"/>
      <w:r w:rsidRPr="007B1E05">
        <w:rPr>
          <w:rFonts w:ascii="Times New Roman" w:hAnsi="Times New Roman" w:cs="Times New Roman"/>
          <w:color w:val="000000" w:themeColor="text1"/>
          <w:sz w:val="26"/>
          <w:szCs w:val="26"/>
          <w:lang w:val="el-GR"/>
        </w:rPr>
        <w:t xml:space="preserve"> δεκατεσσάρων κατά τόπους </w:t>
      </w:r>
      <w:proofErr w:type="spellStart"/>
      <w:r w:rsidRPr="007B1E05">
        <w:rPr>
          <w:rFonts w:ascii="Times New Roman" w:hAnsi="Times New Roman" w:cs="Times New Roman"/>
          <w:color w:val="000000" w:themeColor="text1"/>
          <w:sz w:val="26"/>
          <w:szCs w:val="26"/>
          <w:lang w:val="el-GR"/>
        </w:rPr>
        <w:t>Αὐτοκεφάλων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Ἐκκλησιῶν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πανορθοδόξως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ἀνεγνωρισμένων</w:t>
      </w:r>
      <w:proofErr w:type="spellEnd"/>
      <w:r w:rsidRPr="007B1E05">
        <w:rPr>
          <w:rFonts w:ascii="Times New Roman" w:hAnsi="Times New Roman" w:cs="Times New Roman"/>
          <w:color w:val="000000" w:themeColor="text1"/>
          <w:sz w:val="26"/>
          <w:szCs w:val="26"/>
          <w:lang w:val="el-GR"/>
        </w:rPr>
        <w:t xml:space="preserve">. Ἡ </w:t>
      </w:r>
      <w:proofErr w:type="spellStart"/>
      <w:r w:rsidRPr="007B1E05">
        <w:rPr>
          <w:rFonts w:ascii="Times New Roman" w:hAnsi="Times New Roman" w:cs="Times New Roman"/>
          <w:color w:val="000000" w:themeColor="text1"/>
          <w:sz w:val="26"/>
          <w:szCs w:val="26"/>
          <w:lang w:val="el-GR"/>
        </w:rPr>
        <w:t>ἀρχή</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αὐτοκεφαλίας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δέν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εἶναι</w:t>
      </w:r>
      <w:proofErr w:type="spellEnd"/>
      <w:r w:rsidRPr="007B1E05">
        <w:rPr>
          <w:rFonts w:ascii="Times New Roman" w:hAnsi="Times New Roman" w:cs="Times New Roman"/>
          <w:color w:val="000000" w:themeColor="text1"/>
          <w:sz w:val="26"/>
          <w:szCs w:val="26"/>
          <w:lang w:val="el-GR"/>
        </w:rPr>
        <w:t xml:space="preserve"> δυνατόν </w:t>
      </w:r>
      <w:proofErr w:type="spellStart"/>
      <w:r w:rsidRPr="007B1E05">
        <w:rPr>
          <w:rFonts w:ascii="Times New Roman" w:hAnsi="Times New Roman" w:cs="Times New Roman"/>
          <w:color w:val="000000" w:themeColor="text1"/>
          <w:sz w:val="26"/>
          <w:szCs w:val="26"/>
          <w:lang w:val="el-GR"/>
        </w:rPr>
        <w:t>νά</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λειτουργῇ</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εἰς</w:t>
      </w:r>
      <w:proofErr w:type="spellEnd"/>
      <w:r w:rsidRPr="007B1E05">
        <w:rPr>
          <w:rFonts w:ascii="Times New Roman" w:hAnsi="Times New Roman" w:cs="Times New Roman"/>
          <w:color w:val="000000" w:themeColor="text1"/>
          <w:sz w:val="26"/>
          <w:szCs w:val="26"/>
          <w:lang w:val="el-GR"/>
        </w:rPr>
        <w:t xml:space="preserve"> βάρος </w:t>
      </w:r>
      <w:proofErr w:type="spellStart"/>
      <w:r w:rsidRPr="007B1E05">
        <w:rPr>
          <w:rFonts w:ascii="Times New Roman" w:hAnsi="Times New Roman" w:cs="Times New Roman"/>
          <w:color w:val="000000" w:themeColor="text1"/>
          <w:sz w:val="26"/>
          <w:szCs w:val="26"/>
          <w:lang w:val="el-GR"/>
        </w:rPr>
        <w:t>τῆς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ἀρχῆς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καθολικότητος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καί</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ἑνότητος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Ἐκκλησίας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Θεωροῦμεν</w:t>
      </w:r>
      <w:proofErr w:type="spellEnd"/>
      <w:r w:rsidRPr="007B1E05">
        <w:rPr>
          <w:rFonts w:ascii="Times New Roman" w:hAnsi="Times New Roman" w:cs="Times New Roman"/>
          <w:color w:val="000000" w:themeColor="text1"/>
          <w:sz w:val="26"/>
          <w:szCs w:val="26"/>
          <w:lang w:val="el-GR"/>
        </w:rPr>
        <w:t xml:space="preserve"> λοιπόν </w:t>
      </w:r>
      <w:proofErr w:type="spellStart"/>
      <w:r w:rsidRPr="007B1E05">
        <w:rPr>
          <w:rFonts w:ascii="Times New Roman" w:hAnsi="Times New Roman" w:cs="Times New Roman"/>
          <w:color w:val="000000" w:themeColor="text1"/>
          <w:sz w:val="26"/>
          <w:szCs w:val="26"/>
          <w:lang w:val="el-GR"/>
        </w:rPr>
        <w:t>ὅτι</w:t>
      </w:r>
      <w:proofErr w:type="spellEnd"/>
      <w:r w:rsidRPr="007B1E05">
        <w:rPr>
          <w:rFonts w:ascii="Times New Roman" w:hAnsi="Times New Roman" w:cs="Times New Roman"/>
          <w:color w:val="000000" w:themeColor="text1"/>
          <w:sz w:val="26"/>
          <w:szCs w:val="26"/>
          <w:lang w:val="el-GR"/>
        </w:rPr>
        <w:t xml:space="preserve"> ἡ δημιουργία </w:t>
      </w:r>
      <w:proofErr w:type="spellStart"/>
      <w:r w:rsidRPr="007B1E05">
        <w:rPr>
          <w:rFonts w:ascii="Times New Roman" w:hAnsi="Times New Roman" w:cs="Times New Roman"/>
          <w:color w:val="000000" w:themeColor="text1"/>
          <w:sz w:val="26"/>
          <w:szCs w:val="26"/>
          <w:lang w:val="el-GR"/>
        </w:rPr>
        <w:t>τῶν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Ἐπισκοπικῶν</w:t>
      </w:r>
      <w:proofErr w:type="spellEnd"/>
      <w:r w:rsidRPr="007B1E05">
        <w:rPr>
          <w:rFonts w:ascii="Times New Roman" w:hAnsi="Times New Roman" w:cs="Times New Roman"/>
          <w:color w:val="000000" w:themeColor="text1"/>
          <w:sz w:val="26"/>
          <w:szCs w:val="26"/>
          <w:lang w:val="el-GR"/>
        </w:rPr>
        <w:t xml:space="preserve"> Συνελεύσεων </w:t>
      </w:r>
      <w:proofErr w:type="spellStart"/>
      <w:r w:rsidRPr="007B1E05">
        <w:rPr>
          <w:rFonts w:ascii="Times New Roman" w:hAnsi="Times New Roman" w:cs="Times New Roman"/>
          <w:color w:val="000000" w:themeColor="text1"/>
          <w:sz w:val="26"/>
          <w:szCs w:val="26"/>
          <w:lang w:val="el-GR"/>
        </w:rPr>
        <w:t>ἐν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τῇ</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Ὀρθοδόξῳ</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Διασπορᾷ</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ἀπαρτιζομένων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ἐκ</w:t>
      </w:r>
      <w:proofErr w:type="spellEnd"/>
      <w:r w:rsidRPr="007B1E05">
        <w:rPr>
          <w:rFonts w:ascii="Times New Roman" w:hAnsi="Times New Roman" w:cs="Times New Roman"/>
          <w:color w:val="000000" w:themeColor="text1"/>
          <w:sz w:val="26"/>
          <w:szCs w:val="26"/>
          <w:lang w:val="el-GR"/>
        </w:rPr>
        <w:t xml:space="preserve"> πάντων </w:t>
      </w:r>
      <w:proofErr w:type="spellStart"/>
      <w:r w:rsidRPr="007B1E05">
        <w:rPr>
          <w:rFonts w:ascii="Times New Roman" w:hAnsi="Times New Roman" w:cs="Times New Roman"/>
          <w:color w:val="000000" w:themeColor="text1"/>
          <w:sz w:val="26"/>
          <w:szCs w:val="26"/>
          <w:lang w:val="el-GR"/>
        </w:rPr>
        <w:t>τῶν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ἐν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ἑκάστῃ</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ἐκ</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τῶν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ὁρισθεισῶν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περιοχῶν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ὡς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κανονικῶν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ἀναγνωριζομένων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ἐπισκόπων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οἵτινες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ἐξακολουθοῦν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νά</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ὑπάγωνται</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εἰς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τάς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κανονικάς</w:t>
      </w:r>
      <w:proofErr w:type="spellEnd"/>
      <w:r w:rsidRPr="007B1E05">
        <w:rPr>
          <w:rFonts w:ascii="Times New Roman" w:hAnsi="Times New Roman" w:cs="Times New Roman"/>
          <w:color w:val="000000" w:themeColor="text1"/>
          <w:sz w:val="26"/>
          <w:szCs w:val="26"/>
          <w:lang w:val="el-GR"/>
        </w:rPr>
        <w:t xml:space="preserve"> δικαιοδοσίας, </w:t>
      </w:r>
      <w:proofErr w:type="spellStart"/>
      <w:r w:rsidRPr="007B1E05">
        <w:rPr>
          <w:rFonts w:ascii="Times New Roman" w:hAnsi="Times New Roman" w:cs="Times New Roman"/>
          <w:color w:val="000000" w:themeColor="text1"/>
          <w:sz w:val="26"/>
          <w:szCs w:val="26"/>
          <w:lang w:val="el-GR"/>
        </w:rPr>
        <w:t>εἰς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ἅς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ὑπάγονται</w:t>
      </w:r>
      <w:proofErr w:type="spellEnd"/>
      <w:r w:rsidRPr="007B1E05">
        <w:rPr>
          <w:rFonts w:ascii="Times New Roman" w:hAnsi="Times New Roman" w:cs="Times New Roman"/>
          <w:color w:val="000000" w:themeColor="text1"/>
          <w:sz w:val="26"/>
          <w:szCs w:val="26"/>
          <w:lang w:val="el-GR"/>
        </w:rPr>
        <w:t xml:space="preserve"> σήμερον, </w:t>
      </w:r>
      <w:proofErr w:type="spellStart"/>
      <w:r w:rsidRPr="007B1E05">
        <w:rPr>
          <w:rFonts w:ascii="Times New Roman" w:hAnsi="Times New Roman" w:cs="Times New Roman"/>
          <w:color w:val="000000" w:themeColor="text1"/>
          <w:sz w:val="26"/>
          <w:szCs w:val="26"/>
          <w:lang w:val="el-GR"/>
        </w:rPr>
        <w:t>ἀποτελεῖ</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ἕν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θετικόν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βῆμα</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πρός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τήν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κατεύθυνσιν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κανονικῆς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ὀργανώσεως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αὐτῶν</w:t>
      </w:r>
      <w:proofErr w:type="spellEnd"/>
      <w:r w:rsidRPr="007B1E05">
        <w:rPr>
          <w:rFonts w:ascii="Times New Roman" w:hAnsi="Times New Roman" w:cs="Times New Roman"/>
          <w:color w:val="000000" w:themeColor="text1"/>
          <w:sz w:val="26"/>
          <w:szCs w:val="26"/>
          <w:lang w:val="el-GR"/>
        </w:rPr>
        <w:t xml:space="preserve">, ἡ </w:t>
      </w:r>
      <w:proofErr w:type="spellStart"/>
      <w:r w:rsidRPr="007B1E05">
        <w:rPr>
          <w:rFonts w:ascii="Times New Roman" w:hAnsi="Times New Roman" w:cs="Times New Roman"/>
          <w:color w:val="000000" w:themeColor="text1"/>
          <w:sz w:val="26"/>
          <w:szCs w:val="26"/>
          <w:lang w:val="el-GR"/>
        </w:rPr>
        <w:t>δέ</w:t>
      </w:r>
      <w:proofErr w:type="spellEnd"/>
      <w:r w:rsidRPr="007B1E05">
        <w:rPr>
          <w:rFonts w:ascii="Times New Roman" w:hAnsi="Times New Roman" w:cs="Times New Roman"/>
          <w:color w:val="000000" w:themeColor="text1"/>
          <w:sz w:val="26"/>
          <w:szCs w:val="26"/>
          <w:lang w:val="el-GR"/>
        </w:rPr>
        <w:t xml:space="preserve"> συνεπής λειτουργία </w:t>
      </w:r>
      <w:proofErr w:type="spellStart"/>
      <w:r w:rsidRPr="007B1E05">
        <w:rPr>
          <w:rFonts w:ascii="Times New Roman" w:hAnsi="Times New Roman" w:cs="Times New Roman"/>
          <w:color w:val="000000" w:themeColor="text1"/>
          <w:sz w:val="26"/>
          <w:szCs w:val="26"/>
          <w:lang w:val="el-GR"/>
        </w:rPr>
        <w:t>αὐτῶν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ἐγγυᾶται</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τόν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σεβασμόν</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ἐκκλησιολογικῆς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ἀρχῆς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τῆς</w:t>
      </w:r>
      <w:proofErr w:type="spellEnd"/>
      <w:r w:rsidRPr="007B1E05">
        <w:rPr>
          <w:rFonts w:ascii="Times New Roman" w:hAnsi="Times New Roman" w:cs="Times New Roman"/>
          <w:color w:val="000000" w:themeColor="text1"/>
          <w:sz w:val="26"/>
          <w:szCs w:val="26"/>
          <w:lang w:val="el-GR"/>
        </w:rPr>
        <w:t xml:space="preserve"> </w:t>
      </w:r>
      <w:proofErr w:type="spellStart"/>
      <w:r w:rsidRPr="007B1E05">
        <w:rPr>
          <w:rFonts w:ascii="Times New Roman" w:hAnsi="Times New Roman" w:cs="Times New Roman"/>
          <w:color w:val="000000" w:themeColor="text1"/>
          <w:sz w:val="26"/>
          <w:szCs w:val="26"/>
          <w:lang w:val="el-GR"/>
        </w:rPr>
        <w:t>συνοδικότητος</w:t>
      </w:r>
      <w:proofErr w:type="spellEnd"/>
      <w:r w:rsidRPr="007B1E05">
        <w:rPr>
          <w:rFonts w:ascii="Times New Roman" w:hAnsi="Times New Roman" w:cs="Times New Roman"/>
          <w:color w:val="000000" w:themeColor="text1"/>
          <w:sz w:val="26"/>
          <w:szCs w:val="26"/>
          <w:lang w:val="el-GR"/>
        </w:rPr>
        <w:t xml:space="preserve">.» </w:t>
      </w:r>
    </w:p>
    <w:p w14:paraId="089E3FB8" w14:textId="77777777" w:rsidR="00DB1A03" w:rsidRDefault="007B1E05" w:rsidP="00DB1A03">
      <w:pPr>
        <w:rPr>
          <w:lang w:val="el-GR"/>
        </w:rPr>
      </w:pPr>
      <w:r w:rsidRPr="00DB1A03">
        <w:rPr>
          <w:rFonts w:ascii="Times New Roman" w:hAnsi="Times New Roman" w:cs="Times New Roman"/>
          <w:color w:val="000000" w:themeColor="text1"/>
          <w:sz w:val="26"/>
          <w:szCs w:val="26"/>
          <w:lang w:val="en-US"/>
        </w:rPr>
        <w:t xml:space="preserve"> </w:t>
      </w:r>
      <w:r w:rsidRPr="007B1E05">
        <w:rPr>
          <w:rFonts w:ascii="Times New Roman" w:hAnsi="Times New Roman" w:cs="Times New Roman"/>
          <w:color w:val="000000" w:themeColor="text1"/>
          <w:lang w:val="el-GR"/>
        </w:rPr>
        <w:t>Πηγή</w:t>
      </w:r>
      <w:r w:rsidRPr="00DB1A03">
        <w:rPr>
          <w:rFonts w:ascii="Times New Roman" w:hAnsi="Times New Roman" w:cs="Times New Roman"/>
          <w:color w:val="000000" w:themeColor="text1"/>
          <w:lang w:val="el-GR"/>
        </w:rPr>
        <w:t xml:space="preserve">: </w:t>
      </w:r>
      <w:r w:rsidRPr="00DB1A03">
        <w:rPr>
          <w:rFonts w:ascii="Times New Roman" w:hAnsi="Times New Roman" w:cs="Times New Roman"/>
          <w:color w:val="000000" w:themeColor="text1"/>
          <w:lang w:val="el-GR"/>
        </w:rPr>
        <w:tab/>
      </w:r>
      <w:r w:rsidRPr="007B1E05">
        <w:rPr>
          <w:rFonts w:ascii="Times New Roman" w:hAnsi="Times New Roman" w:cs="Times New Roman"/>
          <w:color w:val="000000" w:themeColor="text1"/>
          <w:lang w:val="el-GR"/>
        </w:rPr>
        <w:t>ΑΜΣΟΕ</w:t>
      </w:r>
      <w:r w:rsidRPr="00DB1A03">
        <w:rPr>
          <w:rFonts w:ascii="Times New Roman" w:hAnsi="Times New Roman" w:cs="Times New Roman"/>
          <w:color w:val="000000" w:themeColor="text1"/>
          <w:lang w:val="el-GR"/>
        </w:rPr>
        <w:t xml:space="preserve">, </w:t>
      </w:r>
      <w:r w:rsidRPr="00DB1A03">
        <w:rPr>
          <w:rFonts w:ascii="Times New Roman" w:hAnsi="Times New Roman" w:cs="Times New Roman"/>
          <w:color w:val="000000" w:themeColor="text1"/>
          <w:lang w:val="el-GR"/>
        </w:rPr>
        <w:tab/>
      </w:r>
      <w:r w:rsidRPr="007B1E05">
        <w:rPr>
          <w:rFonts w:ascii="Times New Roman" w:hAnsi="Times New Roman" w:cs="Times New Roman"/>
          <w:color w:val="000000" w:themeColor="text1"/>
          <w:lang w:val="el-GR"/>
        </w:rPr>
        <w:t>Κρήτη</w:t>
      </w:r>
      <w:r w:rsidRPr="00DB1A03">
        <w:rPr>
          <w:rFonts w:ascii="Times New Roman" w:hAnsi="Times New Roman" w:cs="Times New Roman"/>
          <w:color w:val="000000" w:themeColor="text1"/>
          <w:lang w:val="el-GR"/>
        </w:rPr>
        <w:t xml:space="preserve">, </w:t>
      </w:r>
      <w:r w:rsidRPr="00DB1A03">
        <w:rPr>
          <w:rFonts w:ascii="Times New Roman" w:hAnsi="Times New Roman" w:cs="Times New Roman"/>
          <w:color w:val="000000" w:themeColor="text1"/>
          <w:lang w:val="el-GR"/>
        </w:rPr>
        <w:tab/>
        <w:t xml:space="preserve">2016 </w:t>
      </w:r>
      <w:r w:rsidRPr="00DB1A03">
        <w:rPr>
          <w:rFonts w:ascii="Times New Roman" w:hAnsi="Times New Roman" w:cs="Times New Roman"/>
          <w:color w:val="000000" w:themeColor="text1"/>
          <w:lang w:val="el-GR"/>
        </w:rPr>
        <w:tab/>
        <w:t>(</w:t>
      </w:r>
      <w:r w:rsidRPr="007B1E05">
        <w:rPr>
          <w:rFonts w:ascii="Times New Roman" w:hAnsi="Times New Roman" w:cs="Times New Roman"/>
          <w:color w:val="000000" w:themeColor="text1"/>
          <w:lang w:val="el-GR"/>
        </w:rPr>
        <w:t>Ο</w:t>
      </w:r>
      <w:proofErr w:type="spellStart"/>
      <w:r w:rsidRPr="00DB1A03">
        <w:rPr>
          <w:rFonts w:ascii="Times New Roman" w:hAnsi="Times New Roman" w:cs="Times New Roman"/>
          <w:color w:val="000000" w:themeColor="text1"/>
          <w:lang w:val="en-US"/>
        </w:rPr>
        <w:t>fficial</w:t>
      </w:r>
      <w:proofErr w:type="spellEnd"/>
      <w:r w:rsidRPr="00DB1A03">
        <w:rPr>
          <w:rFonts w:ascii="Times New Roman" w:hAnsi="Times New Roman" w:cs="Times New Roman"/>
          <w:color w:val="000000" w:themeColor="text1"/>
          <w:lang w:val="el-GR"/>
        </w:rPr>
        <w:t xml:space="preserve"> </w:t>
      </w:r>
      <w:r w:rsidRPr="00DB1A03">
        <w:rPr>
          <w:rFonts w:ascii="Times New Roman" w:hAnsi="Times New Roman" w:cs="Times New Roman"/>
          <w:color w:val="000000" w:themeColor="text1"/>
          <w:lang w:val="el-GR"/>
        </w:rPr>
        <w:tab/>
      </w:r>
      <w:proofErr w:type="spellStart"/>
      <w:r w:rsidRPr="00DB1A03">
        <w:rPr>
          <w:rFonts w:ascii="Times New Roman" w:hAnsi="Times New Roman" w:cs="Times New Roman"/>
          <w:color w:val="000000" w:themeColor="text1"/>
          <w:lang w:val="en-US"/>
        </w:rPr>
        <w:t>Docouments</w:t>
      </w:r>
      <w:proofErr w:type="spellEnd"/>
      <w:r w:rsidRPr="00DB1A03">
        <w:rPr>
          <w:rFonts w:ascii="Times New Roman" w:hAnsi="Times New Roman" w:cs="Times New Roman"/>
          <w:color w:val="000000" w:themeColor="text1"/>
          <w:lang w:val="el-GR"/>
        </w:rPr>
        <w:t>,</w:t>
      </w:r>
      <w:r w:rsidRPr="00DB1A03">
        <w:rPr>
          <w:b/>
          <w:lang w:val="el-GR"/>
        </w:rPr>
        <w:t xml:space="preserve"> </w:t>
      </w:r>
      <w:r w:rsidRPr="00DB1A03">
        <w:rPr>
          <w:b/>
          <w:lang w:val="el-GR"/>
        </w:rPr>
        <w:tab/>
      </w:r>
      <w:hyperlink r:id="rId28" w:history="1">
        <w:r>
          <w:rPr>
            <w:rStyle w:val="Hyperlink"/>
            <w:color w:val="000080"/>
            <w:u w:color="000080"/>
          </w:rPr>
          <w:t>https</w:t>
        </w:r>
        <w:r w:rsidRPr="00DB1A03">
          <w:rPr>
            <w:rStyle w:val="Hyperlink"/>
            <w:color w:val="000080"/>
            <w:u w:color="000080"/>
            <w:lang w:val="el-GR"/>
          </w:rPr>
          <w:t>://</w:t>
        </w:r>
        <w:r>
          <w:rPr>
            <w:rStyle w:val="Hyperlink"/>
            <w:color w:val="000080"/>
            <w:u w:color="000080"/>
          </w:rPr>
          <w:t>www</w:t>
        </w:r>
        <w:r w:rsidRPr="00DB1A03">
          <w:rPr>
            <w:rStyle w:val="Hyperlink"/>
            <w:color w:val="000080"/>
            <w:u w:color="000080"/>
            <w:lang w:val="el-GR"/>
          </w:rPr>
          <w:t>.</w:t>
        </w:r>
        <w:proofErr w:type="spellStart"/>
        <w:r>
          <w:rPr>
            <w:rStyle w:val="Hyperlink"/>
            <w:color w:val="000080"/>
            <w:u w:color="000080"/>
          </w:rPr>
          <w:t>holycouncil</w:t>
        </w:r>
        <w:proofErr w:type="spellEnd"/>
        <w:r w:rsidRPr="00DB1A03">
          <w:rPr>
            <w:rStyle w:val="Hyperlink"/>
            <w:color w:val="000080"/>
            <w:u w:color="000080"/>
            <w:lang w:val="el-GR"/>
          </w:rPr>
          <w:t>.</w:t>
        </w:r>
        <w:r>
          <w:rPr>
            <w:rStyle w:val="Hyperlink"/>
            <w:color w:val="000080"/>
            <w:u w:color="000080"/>
          </w:rPr>
          <w:t>org</w:t>
        </w:r>
        <w:r w:rsidRPr="00DB1A03">
          <w:rPr>
            <w:rStyle w:val="Hyperlink"/>
            <w:color w:val="000080"/>
            <w:u w:color="000080"/>
            <w:lang w:val="el-GR"/>
          </w:rPr>
          <w:t>/</w:t>
        </w:r>
      </w:hyperlink>
      <w:hyperlink r:id="rId29" w:history="1">
        <w:r w:rsidRPr="00DB1A03">
          <w:rPr>
            <w:rStyle w:val="Hyperlink"/>
            <w:color w:val="000080"/>
            <w:u w:color="000080"/>
            <w:lang w:val="el-GR"/>
          </w:rPr>
          <w:t>-</w:t>
        </w:r>
      </w:hyperlink>
      <w:hyperlink r:id="rId30" w:history="1">
        <w:r w:rsidRPr="00DB1A03">
          <w:rPr>
            <w:rStyle w:val="Hyperlink"/>
            <w:color w:val="000080"/>
            <w:u w:color="000080"/>
            <w:lang w:val="el-GR"/>
          </w:rPr>
          <w:t>/</w:t>
        </w:r>
        <w:r>
          <w:rPr>
            <w:rStyle w:val="Hyperlink"/>
            <w:color w:val="000080"/>
            <w:u w:color="000080"/>
          </w:rPr>
          <w:t>encyclical</w:t>
        </w:r>
      </w:hyperlink>
      <w:hyperlink r:id="rId31" w:history="1">
        <w:r w:rsidRPr="00DB1A03">
          <w:rPr>
            <w:rStyle w:val="Hyperlink"/>
            <w:color w:val="000080"/>
            <w:u w:color="000080"/>
            <w:lang w:val="el-GR"/>
          </w:rPr>
          <w:t>-</w:t>
        </w:r>
      </w:hyperlink>
      <w:hyperlink r:id="rId32" w:history="1">
        <w:proofErr w:type="spellStart"/>
        <w:r>
          <w:rPr>
            <w:rStyle w:val="Hyperlink"/>
            <w:color w:val="000080"/>
            <w:u w:color="000080"/>
          </w:rPr>
          <w:t>holy</w:t>
        </w:r>
      </w:hyperlink>
      <w:hyperlink r:id="rId33" w:history="1">
        <w:r>
          <w:rPr>
            <w:rStyle w:val="Hyperlink"/>
            <w:color w:val="000080"/>
            <w:u w:color="000080"/>
          </w:rPr>
          <w:t>council</w:t>
        </w:r>
        <w:proofErr w:type="spellEnd"/>
        <w:r w:rsidRPr="00DB1A03">
          <w:rPr>
            <w:rStyle w:val="Hyperlink"/>
            <w:color w:val="000080"/>
            <w:u w:color="000080"/>
            <w:lang w:val="el-GR"/>
          </w:rPr>
          <w:t>?</w:t>
        </w:r>
        <w:proofErr w:type="spellStart"/>
        <w:r>
          <w:rPr>
            <w:rStyle w:val="Hyperlink"/>
            <w:color w:val="000080"/>
            <w:u w:color="000080"/>
          </w:rPr>
          <w:t>inheritRedirect</w:t>
        </w:r>
        <w:proofErr w:type="spellEnd"/>
        <w:r w:rsidRPr="00DB1A03">
          <w:rPr>
            <w:rStyle w:val="Hyperlink"/>
            <w:color w:val="000080"/>
            <w:u w:color="000080"/>
            <w:lang w:val="el-GR"/>
          </w:rPr>
          <w:t>=</w:t>
        </w:r>
        <w:r>
          <w:rPr>
            <w:rStyle w:val="Hyperlink"/>
            <w:color w:val="000080"/>
            <w:u w:color="000080"/>
          </w:rPr>
          <w:t>true</w:t>
        </w:r>
      </w:hyperlink>
      <w:hyperlink r:id="rId34" w:history="1">
        <w:r w:rsidRPr="00DB1A03">
          <w:rPr>
            <w:rStyle w:val="Hyperlink"/>
            <w:lang w:val="el-GR"/>
          </w:rPr>
          <w:t>)</w:t>
        </w:r>
      </w:hyperlink>
      <w:r w:rsidRPr="00DB1A03">
        <w:rPr>
          <w:lang w:val="el-GR"/>
        </w:rPr>
        <w:t xml:space="preserve">  </w:t>
      </w:r>
    </w:p>
    <w:p w14:paraId="0C5146EE" w14:textId="77777777" w:rsidR="00DB1A03" w:rsidRDefault="00DB1A03" w:rsidP="00DB1A03">
      <w:pPr>
        <w:rPr>
          <w:lang w:val="el-GR"/>
        </w:rPr>
      </w:pPr>
    </w:p>
    <w:p w14:paraId="4905CE4A" w14:textId="26DCC7EF" w:rsidR="00D45784" w:rsidRDefault="00000000" w:rsidP="00DB1A03">
      <w:pPr>
        <w:rPr>
          <w:rFonts w:ascii="Times New Roman" w:hAnsi="Times New Roman" w:cs="Times New Roman"/>
          <w:color w:val="000000" w:themeColor="text1"/>
          <w:sz w:val="26"/>
          <w:szCs w:val="26"/>
          <w:lang w:val="el-GR"/>
        </w:rPr>
      </w:pPr>
      <w:r>
        <w:rPr>
          <w:rFonts w:ascii="Times New Roman" w:hAnsi="Times New Roman" w:cs="Times New Roman"/>
          <w:b/>
          <w:color w:val="000000" w:themeColor="text1"/>
          <w:sz w:val="26"/>
          <w:szCs w:val="26"/>
          <w:lang w:val="el-GR"/>
        </w:rPr>
        <w:t>Δ.1</w:t>
      </w:r>
      <w:r w:rsidR="00C07DAB">
        <w:rPr>
          <w:rFonts w:ascii="Times New Roman" w:hAnsi="Times New Roman" w:cs="Times New Roman"/>
          <w:b/>
          <w:color w:val="000000" w:themeColor="text1"/>
          <w:sz w:val="26"/>
          <w:szCs w:val="26"/>
          <w:lang w:val="el-GR"/>
        </w:rPr>
        <w:t>)</w:t>
      </w:r>
      <w:r>
        <w:rPr>
          <w:rFonts w:ascii="Times New Roman" w:hAnsi="Times New Roman" w:cs="Times New Roman"/>
          <w:b/>
          <w:color w:val="000000" w:themeColor="text1"/>
          <w:sz w:val="26"/>
          <w:szCs w:val="26"/>
          <w:lang w:val="el-GR"/>
        </w:rPr>
        <w:t xml:space="preserve"> </w:t>
      </w:r>
      <w:r>
        <w:rPr>
          <w:rFonts w:ascii="Times New Roman" w:hAnsi="Times New Roman" w:cs="Times New Roman"/>
          <w:color w:val="000000" w:themeColor="text1"/>
          <w:sz w:val="26"/>
          <w:szCs w:val="26"/>
          <w:lang w:val="el-GR"/>
        </w:rPr>
        <w:t xml:space="preserve">Η μετακίνηση ενός ανθρώπου από την πατρίδα του σε μια ξένη χώρα θα μπορούσε να μην επηρεάσει </w:t>
      </w:r>
      <w:r w:rsidR="007B1E05">
        <w:rPr>
          <w:rFonts w:ascii="Times New Roman" w:hAnsi="Times New Roman" w:cs="Times New Roman"/>
          <w:color w:val="000000" w:themeColor="text1"/>
          <w:sz w:val="26"/>
          <w:szCs w:val="26"/>
          <w:lang w:val="el-GR"/>
        </w:rPr>
        <w:t xml:space="preserve">τη </w:t>
      </w:r>
      <w:r>
        <w:rPr>
          <w:rFonts w:ascii="Times New Roman" w:hAnsi="Times New Roman" w:cs="Times New Roman"/>
          <w:color w:val="000000" w:themeColor="text1"/>
          <w:sz w:val="26"/>
          <w:szCs w:val="26"/>
          <w:lang w:val="el-GR"/>
        </w:rPr>
        <w:t>θρησκευτική του πίστη αν αυτή η χώρα ήταν πολυπολιτισμική και σεβόταν την θρησκεία των ανθρώπων που μετακινούνται σε αυτήν. Η συνύπαρξη ενός ανθρώπου σε μια χώρα με ομόδοξο πιστό της είναι  εφικτή εφόσον ο ένας αποδέχεται τον άλλο χωρίς προστριβές. Ο χριστιανισμός είναι πολύ διαδομένος παγκοσμίως και αυτό καθιστά αυτόματα πιο εύκολη την ομαλή ένταξη ενός χριστιανού σε μια ξένη χώρα.</w:t>
      </w:r>
    </w:p>
    <w:p w14:paraId="50C37D04" w14:textId="7EEEE2C7" w:rsidR="00D45784" w:rsidRDefault="00000000">
      <w:pPr>
        <w:spacing w:line="312" w:lineRule="auto"/>
        <w:jc w:val="both"/>
        <w:rPr>
          <w:rFonts w:ascii="Times New Roman" w:hAnsi="Times New Roman" w:cs="Times New Roman"/>
          <w:color w:val="000000" w:themeColor="text1"/>
          <w:sz w:val="26"/>
          <w:szCs w:val="26"/>
          <w:lang w:val="el-GR"/>
        </w:rPr>
      </w:pPr>
      <w:r>
        <w:rPr>
          <w:rFonts w:ascii="Times New Roman" w:hAnsi="Times New Roman" w:cs="Times New Roman"/>
          <w:b/>
          <w:color w:val="000000" w:themeColor="text1"/>
          <w:sz w:val="26"/>
          <w:szCs w:val="26"/>
          <w:lang w:val="el-GR"/>
        </w:rPr>
        <w:t>Δ.2</w:t>
      </w:r>
      <w:r w:rsidR="00C07DAB">
        <w:rPr>
          <w:rFonts w:ascii="Times New Roman" w:hAnsi="Times New Roman" w:cs="Times New Roman"/>
          <w:b/>
          <w:color w:val="000000" w:themeColor="text1"/>
          <w:sz w:val="26"/>
          <w:szCs w:val="26"/>
          <w:lang w:val="el-GR"/>
        </w:rPr>
        <w:t>)</w:t>
      </w:r>
      <w:r>
        <w:rPr>
          <w:rFonts w:ascii="Times New Roman" w:hAnsi="Times New Roman" w:cs="Times New Roman"/>
          <w:b/>
          <w:color w:val="000000" w:themeColor="text1"/>
          <w:sz w:val="26"/>
          <w:szCs w:val="26"/>
          <w:lang w:val="el-GR"/>
        </w:rPr>
        <w:t xml:space="preserve"> </w:t>
      </w:r>
      <w:r>
        <w:rPr>
          <w:rFonts w:ascii="Times New Roman" w:hAnsi="Times New Roman" w:cs="Times New Roman"/>
          <w:color w:val="000000" w:themeColor="text1"/>
          <w:sz w:val="26"/>
          <w:szCs w:val="26"/>
          <w:lang w:val="el-GR"/>
        </w:rPr>
        <w:t xml:space="preserve">Η ορθόδοξη εκκλησία έχει αναπτύξει ένα ευρύ πλέγμα εκκλησιών σε πολλές χώρες έτσι ώστε  η πίστη  να μην περιορίζεται γεωγραφικά. Το Οικουμενικό Πατριαρχείο παίζει βασικό ρόλο συντονίζοντας την συνεργασία των εκκλησιών,  έτσι ώστε  να επιτυγχάνεται η αρμονική λειτουργία τους  σε </w:t>
      </w:r>
      <w:proofErr w:type="spellStart"/>
      <w:r>
        <w:rPr>
          <w:rFonts w:ascii="Times New Roman" w:hAnsi="Times New Roman" w:cs="Times New Roman"/>
          <w:color w:val="000000" w:themeColor="text1"/>
          <w:sz w:val="26"/>
          <w:szCs w:val="26"/>
          <w:lang w:val="el-GR"/>
        </w:rPr>
        <w:t>διορθόδοξο</w:t>
      </w:r>
      <w:proofErr w:type="spellEnd"/>
      <w:r>
        <w:rPr>
          <w:rFonts w:ascii="Times New Roman" w:hAnsi="Times New Roman" w:cs="Times New Roman"/>
          <w:color w:val="000000" w:themeColor="text1"/>
          <w:sz w:val="26"/>
          <w:szCs w:val="26"/>
          <w:lang w:val="el-GR"/>
        </w:rPr>
        <w:t xml:space="preserve"> πλαίσιο . Με την συνεργασία αυτή, αφενός  επιτυγχάνεται η εν Χριστώ ενότητα, αφετέρου μπορούν να δοθούν λύσεις σε κοινωνικά προβλήματα εξίσου σημαντικά. Η προσφορά τους είναι μεγάλη και αναγκαία μα πάντα υπάρχει το περιθώριο για </w:t>
      </w:r>
      <w:r w:rsidR="00DB1A03">
        <w:rPr>
          <w:rFonts w:ascii="Times New Roman" w:hAnsi="Times New Roman" w:cs="Times New Roman"/>
          <w:color w:val="000000" w:themeColor="text1"/>
          <w:sz w:val="26"/>
          <w:szCs w:val="26"/>
          <w:lang w:val="el-GR"/>
        </w:rPr>
        <w:t>περαιτέρω</w:t>
      </w:r>
      <w:r>
        <w:rPr>
          <w:rFonts w:ascii="Times New Roman" w:hAnsi="Times New Roman" w:cs="Times New Roman"/>
          <w:color w:val="000000" w:themeColor="text1"/>
          <w:sz w:val="26"/>
          <w:szCs w:val="26"/>
          <w:lang w:val="el-GR"/>
        </w:rPr>
        <w:t xml:space="preserve"> βοήθεια και προσφορά. </w:t>
      </w:r>
    </w:p>
    <w:p w14:paraId="4F2DEF64" w14:textId="3F092958" w:rsidR="00A10B87" w:rsidRDefault="00A10B87" w:rsidP="00A10B87">
      <w:pPr>
        <w:spacing w:line="312" w:lineRule="auto"/>
        <w:jc w:val="center"/>
        <w:rPr>
          <w:rFonts w:ascii="Times New Roman" w:hAnsi="Times New Roman" w:cs="Times New Roman"/>
          <w:color w:val="000000" w:themeColor="text1"/>
          <w:sz w:val="26"/>
          <w:szCs w:val="26"/>
          <w:lang w:val="el-GR"/>
        </w:rPr>
      </w:pPr>
      <w:r>
        <w:rPr>
          <w:rFonts w:ascii="Times New Roman" w:hAnsi="Times New Roman" w:cs="Times New Roman"/>
          <w:color w:val="000000" w:themeColor="text1"/>
          <w:sz w:val="26"/>
          <w:szCs w:val="26"/>
          <w:lang w:val="el-GR"/>
        </w:rPr>
        <w:t>Νίκος Κ.</w:t>
      </w:r>
    </w:p>
    <w:p w14:paraId="55C867D3" w14:textId="5D83D88D" w:rsidR="00A10B87" w:rsidRDefault="00A10B87" w:rsidP="00A10B87">
      <w:pPr>
        <w:spacing w:line="312" w:lineRule="auto"/>
        <w:jc w:val="center"/>
        <w:rPr>
          <w:rFonts w:ascii="Times New Roman" w:hAnsi="Times New Roman" w:cs="Times New Roman"/>
          <w:color w:val="000000" w:themeColor="text1"/>
          <w:sz w:val="26"/>
          <w:szCs w:val="26"/>
          <w:lang w:val="el-GR"/>
        </w:rPr>
      </w:pPr>
      <w:r>
        <w:rPr>
          <w:rFonts w:ascii="Times New Roman" w:hAnsi="Times New Roman" w:cs="Times New Roman"/>
          <w:color w:val="000000" w:themeColor="text1"/>
          <w:sz w:val="26"/>
          <w:szCs w:val="26"/>
          <w:lang w:val="el-GR"/>
        </w:rPr>
        <w:t>Γ1</w:t>
      </w:r>
    </w:p>
    <w:p w14:paraId="7527B691" w14:textId="26179348" w:rsidR="00A10B87" w:rsidRDefault="00A10B87" w:rsidP="00A10B87">
      <w:pPr>
        <w:spacing w:line="312" w:lineRule="auto"/>
        <w:jc w:val="center"/>
        <w:rPr>
          <w:rFonts w:ascii="Times New Roman" w:hAnsi="Times New Roman" w:cs="Times New Roman"/>
          <w:color w:val="000000" w:themeColor="text1"/>
          <w:sz w:val="26"/>
          <w:szCs w:val="26"/>
          <w:lang w:val="el-GR"/>
        </w:rPr>
      </w:pPr>
      <w:r>
        <w:rPr>
          <w:rFonts w:ascii="Times New Roman" w:hAnsi="Times New Roman" w:cs="Times New Roman"/>
          <w:color w:val="000000" w:themeColor="text1"/>
          <w:sz w:val="26"/>
          <w:szCs w:val="26"/>
          <w:lang w:val="el-GR"/>
        </w:rPr>
        <w:t>2022-23</w:t>
      </w:r>
    </w:p>
    <w:sectPr w:rsidR="00A10B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153E" w14:textId="77777777" w:rsidR="002D226D" w:rsidRDefault="002D226D">
      <w:pPr>
        <w:spacing w:line="240" w:lineRule="auto"/>
      </w:pPr>
      <w:r>
        <w:separator/>
      </w:r>
    </w:p>
  </w:endnote>
  <w:endnote w:type="continuationSeparator" w:id="0">
    <w:p w14:paraId="15ABCEC8" w14:textId="77777777" w:rsidR="002D226D" w:rsidRDefault="002D2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C336" w14:textId="77777777" w:rsidR="002D226D" w:rsidRDefault="002D226D">
      <w:pPr>
        <w:spacing w:after="0"/>
      </w:pPr>
      <w:r>
        <w:separator/>
      </w:r>
    </w:p>
  </w:footnote>
  <w:footnote w:type="continuationSeparator" w:id="0">
    <w:p w14:paraId="1A64BEDF" w14:textId="77777777" w:rsidR="002D226D" w:rsidRDefault="002D22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ED6"/>
    <w:multiLevelType w:val="multilevel"/>
    <w:tmpl w:val="9B3CE2FC"/>
    <w:lvl w:ilvl="0">
      <w:start w:val="1"/>
      <w:numFmt w:val="bullet"/>
      <w:lvlText w:val="*"/>
      <w:lvlJc w:val="left"/>
      <w:pPr>
        <w:ind w:left="720" w:hanging="360"/>
      </w:pPr>
      <w:rPr>
        <w:rFonts w:ascii="Calibri" w:hAnsi="Calibri" w:cs="Calibri" w:hint="default"/>
        <w:b w:val="0"/>
        <w:i w:val="0"/>
        <w:color w:val="000000"/>
        <w:u w:color="000000"/>
      </w:rPr>
    </w:lvl>
    <w:lvl w:ilvl="1">
      <w:start w:val="1"/>
      <w:numFmt w:val="bullet"/>
      <w:lvlText w:val="o"/>
      <w:lvlJc w:val="left"/>
      <w:pPr>
        <w:ind w:left="1440" w:hanging="360"/>
      </w:pPr>
      <w:rPr>
        <w:rFonts w:ascii="Calibri" w:hAnsi="Calibri" w:cs="Calibri" w:hint="default"/>
        <w:b w:val="0"/>
        <w:i w:val="0"/>
        <w:color w:val="000000"/>
        <w:u w:color="000000"/>
      </w:rPr>
    </w:lvl>
    <w:lvl w:ilvl="2">
      <w:start w:val="1"/>
      <w:numFmt w:val="bullet"/>
      <w:lvlText w:val="▪"/>
      <w:lvlJc w:val="left"/>
      <w:pPr>
        <w:ind w:left="2160" w:hanging="360"/>
      </w:pPr>
      <w:rPr>
        <w:rFonts w:ascii="Calibri" w:hAnsi="Calibri" w:cs="Calibri" w:hint="default"/>
        <w:b w:val="0"/>
        <w:i w:val="0"/>
        <w:color w:val="000000"/>
        <w:u w:color="000000"/>
      </w:rPr>
    </w:lvl>
    <w:lvl w:ilvl="3">
      <w:start w:val="1"/>
      <w:numFmt w:val="bullet"/>
      <w:lvlText w:val="•"/>
      <w:lvlJc w:val="left"/>
      <w:pPr>
        <w:ind w:left="2880" w:hanging="360"/>
      </w:pPr>
      <w:rPr>
        <w:rFonts w:ascii="Calibri" w:hAnsi="Calibri" w:cs="Calibri" w:hint="default"/>
        <w:b w:val="0"/>
        <w:i w:val="0"/>
        <w:color w:val="000000"/>
        <w:u w:color="000000"/>
      </w:rPr>
    </w:lvl>
    <w:lvl w:ilvl="4">
      <w:start w:val="1"/>
      <w:numFmt w:val="bullet"/>
      <w:lvlText w:val="o"/>
      <w:lvlJc w:val="left"/>
      <w:pPr>
        <w:ind w:left="3600" w:hanging="360"/>
      </w:pPr>
      <w:rPr>
        <w:rFonts w:ascii="Calibri" w:hAnsi="Calibri" w:cs="Calibri" w:hint="default"/>
        <w:b w:val="0"/>
        <w:i w:val="0"/>
        <w:color w:val="000000"/>
        <w:u w:color="000000"/>
      </w:rPr>
    </w:lvl>
    <w:lvl w:ilvl="5">
      <w:start w:val="1"/>
      <w:numFmt w:val="bullet"/>
      <w:lvlText w:val="▪"/>
      <w:lvlJc w:val="left"/>
      <w:pPr>
        <w:ind w:left="4320" w:hanging="360"/>
      </w:pPr>
      <w:rPr>
        <w:rFonts w:ascii="Calibri" w:hAnsi="Calibri" w:cs="Calibri" w:hint="default"/>
        <w:b w:val="0"/>
        <w:i w:val="0"/>
        <w:color w:val="000000"/>
        <w:u w:color="000000"/>
      </w:rPr>
    </w:lvl>
    <w:lvl w:ilvl="6">
      <w:start w:val="1"/>
      <w:numFmt w:val="bullet"/>
      <w:lvlText w:val="•"/>
      <w:lvlJc w:val="left"/>
      <w:pPr>
        <w:ind w:left="5040" w:hanging="360"/>
      </w:pPr>
      <w:rPr>
        <w:rFonts w:ascii="Calibri" w:hAnsi="Calibri" w:cs="Calibri" w:hint="default"/>
        <w:b w:val="0"/>
        <w:i w:val="0"/>
        <w:color w:val="000000"/>
        <w:u w:color="000000"/>
      </w:rPr>
    </w:lvl>
    <w:lvl w:ilvl="7">
      <w:start w:val="1"/>
      <w:numFmt w:val="bullet"/>
      <w:lvlText w:val="o"/>
      <w:lvlJc w:val="left"/>
      <w:pPr>
        <w:ind w:left="5760" w:hanging="360"/>
      </w:pPr>
      <w:rPr>
        <w:rFonts w:ascii="Calibri" w:hAnsi="Calibri" w:cs="Calibri" w:hint="default"/>
        <w:b w:val="0"/>
        <w:i w:val="0"/>
        <w:color w:val="000000"/>
        <w:u w:color="000000"/>
      </w:rPr>
    </w:lvl>
    <w:lvl w:ilvl="8">
      <w:start w:val="1"/>
      <w:numFmt w:val="bullet"/>
      <w:lvlText w:val="▪"/>
      <w:lvlJc w:val="left"/>
      <w:pPr>
        <w:ind w:left="6480" w:hanging="360"/>
      </w:pPr>
      <w:rPr>
        <w:rFonts w:ascii="Calibri" w:hAnsi="Calibri" w:cs="Calibri" w:hint="default"/>
        <w:b w:val="0"/>
        <w:i w:val="0"/>
        <w:color w:val="000000"/>
        <w:u w:color="000000"/>
      </w:rPr>
    </w:lvl>
  </w:abstractNum>
  <w:abstractNum w:abstractNumId="1" w15:restartNumberingAfterBreak="0">
    <w:nsid w:val="299F64B7"/>
    <w:multiLevelType w:val="multilevel"/>
    <w:tmpl w:val="18E6A16C"/>
    <w:lvl w:ilvl="0">
      <w:start w:val="1"/>
      <w:numFmt w:val="decimal"/>
      <w:lvlText w:val="%1."/>
      <w:lvlJc w:val="left"/>
      <w:pPr>
        <w:ind w:left="644" w:hanging="360"/>
      </w:pPr>
      <w:rPr>
        <w:rFonts w:hint="default"/>
        <w:b/>
        <w:bCs w:val="0"/>
        <w:i w:val="0"/>
        <w:color w:val="212A35"/>
        <w:u w:color="000000"/>
      </w:rPr>
    </w:lvl>
    <w:lvl w:ilvl="1">
      <w:start w:val="1"/>
      <w:numFmt w:val="decimal"/>
      <w:lvlText w:val="%2)"/>
      <w:lvlJc w:val="left"/>
      <w:pPr>
        <w:ind w:left="644" w:hanging="360"/>
      </w:pPr>
      <w:rPr>
        <w:rFonts w:ascii="Calibri" w:hAnsi="Calibri" w:cs="Calibri" w:hint="default"/>
        <w:b/>
        <w:bCs w:val="0"/>
        <w:i/>
        <w:iCs/>
        <w:color w:val="auto"/>
        <w:u w:color="000000"/>
      </w:rPr>
    </w:lvl>
    <w:lvl w:ilvl="2">
      <w:start w:val="1"/>
      <w:numFmt w:val="lowerRoman"/>
      <w:lvlText w:val="%3"/>
      <w:lvlJc w:val="left"/>
      <w:pPr>
        <w:ind w:left="2160" w:hanging="360"/>
      </w:pPr>
      <w:rPr>
        <w:rFonts w:ascii="Calibri" w:hAnsi="Calibri" w:cs="Calibri" w:hint="default"/>
        <w:b w:val="0"/>
        <w:i/>
        <w:iCs/>
        <w:color w:val="313D4F"/>
        <w:u w:color="000000"/>
      </w:rPr>
    </w:lvl>
    <w:lvl w:ilvl="3">
      <w:start w:val="1"/>
      <w:numFmt w:val="decimal"/>
      <w:lvlText w:val="%4"/>
      <w:lvlJc w:val="left"/>
      <w:pPr>
        <w:ind w:left="2880" w:hanging="360"/>
      </w:pPr>
      <w:rPr>
        <w:rFonts w:ascii="Calibri" w:hAnsi="Calibri" w:cs="Calibri" w:hint="default"/>
        <w:b w:val="0"/>
        <w:i/>
        <w:iCs/>
        <w:color w:val="313D4F"/>
        <w:u w:color="000000"/>
      </w:rPr>
    </w:lvl>
    <w:lvl w:ilvl="4">
      <w:start w:val="1"/>
      <w:numFmt w:val="lowerLetter"/>
      <w:lvlText w:val="%5"/>
      <w:lvlJc w:val="left"/>
      <w:pPr>
        <w:ind w:left="3600" w:hanging="360"/>
      </w:pPr>
      <w:rPr>
        <w:rFonts w:ascii="Calibri" w:hAnsi="Calibri" w:cs="Calibri" w:hint="default"/>
        <w:b w:val="0"/>
        <w:i/>
        <w:iCs/>
        <w:color w:val="313D4F"/>
        <w:u w:color="000000"/>
      </w:rPr>
    </w:lvl>
    <w:lvl w:ilvl="5">
      <w:start w:val="1"/>
      <w:numFmt w:val="lowerRoman"/>
      <w:lvlText w:val="%6"/>
      <w:lvlJc w:val="left"/>
      <w:pPr>
        <w:ind w:left="4320" w:hanging="360"/>
      </w:pPr>
      <w:rPr>
        <w:rFonts w:ascii="Calibri" w:hAnsi="Calibri" w:cs="Calibri" w:hint="default"/>
        <w:b w:val="0"/>
        <w:i/>
        <w:iCs/>
        <w:color w:val="313D4F"/>
        <w:u w:color="000000"/>
      </w:rPr>
    </w:lvl>
    <w:lvl w:ilvl="6">
      <w:start w:val="1"/>
      <w:numFmt w:val="decimal"/>
      <w:lvlText w:val="%7"/>
      <w:lvlJc w:val="left"/>
      <w:pPr>
        <w:ind w:left="5040" w:hanging="360"/>
      </w:pPr>
      <w:rPr>
        <w:rFonts w:ascii="Calibri" w:hAnsi="Calibri" w:cs="Calibri" w:hint="default"/>
        <w:b w:val="0"/>
        <w:i/>
        <w:iCs/>
        <w:color w:val="313D4F"/>
        <w:u w:color="000000"/>
      </w:rPr>
    </w:lvl>
    <w:lvl w:ilvl="7">
      <w:start w:val="1"/>
      <w:numFmt w:val="lowerLetter"/>
      <w:lvlText w:val="%8"/>
      <w:lvlJc w:val="left"/>
      <w:pPr>
        <w:ind w:left="5760" w:hanging="360"/>
      </w:pPr>
      <w:rPr>
        <w:rFonts w:ascii="Calibri" w:hAnsi="Calibri" w:cs="Calibri" w:hint="default"/>
        <w:b w:val="0"/>
        <w:i/>
        <w:iCs/>
        <w:color w:val="313D4F"/>
        <w:u w:color="000000"/>
      </w:rPr>
    </w:lvl>
    <w:lvl w:ilvl="8">
      <w:start w:val="1"/>
      <w:numFmt w:val="lowerRoman"/>
      <w:lvlText w:val="%9"/>
      <w:lvlJc w:val="left"/>
      <w:pPr>
        <w:ind w:left="6480" w:hanging="360"/>
      </w:pPr>
      <w:rPr>
        <w:rFonts w:ascii="Calibri" w:hAnsi="Calibri" w:cs="Calibri" w:hint="default"/>
        <w:b w:val="0"/>
        <w:i/>
        <w:iCs/>
        <w:color w:val="313D4F"/>
        <w:u w:color="000000"/>
      </w:rPr>
    </w:lvl>
  </w:abstractNum>
  <w:abstractNum w:abstractNumId="2" w15:restartNumberingAfterBreak="0">
    <w:nsid w:val="69CE5A8B"/>
    <w:multiLevelType w:val="multilevel"/>
    <w:tmpl w:val="A2261DE4"/>
    <w:lvl w:ilvl="0">
      <w:start w:val="1"/>
      <w:numFmt w:val="bullet"/>
      <w:lvlText w:val="*"/>
      <w:lvlJc w:val="left"/>
      <w:pPr>
        <w:ind w:left="720" w:hanging="360"/>
      </w:pPr>
      <w:rPr>
        <w:rFonts w:ascii="Calibri" w:hAnsi="Calibri" w:cs="Calibri" w:hint="default"/>
        <w:b w:val="0"/>
        <w:i w:val="0"/>
        <w:color w:val="212A35"/>
        <w:u w:color="000000"/>
      </w:rPr>
    </w:lvl>
    <w:lvl w:ilvl="1">
      <w:start w:val="1"/>
      <w:numFmt w:val="bullet"/>
      <w:lvlText w:val="•"/>
      <w:lvlJc w:val="left"/>
      <w:pPr>
        <w:ind w:left="1440" w:hanging="360"/>
      </w:pPr>
      <w:rPr>
        <w:rFonts w:ascii="Arial" w:hAnsi="Arial" w:cs="Arial" w:hint="default"/>
        <w:b w:val="0"/>
        <w:i w:val="0"/>
        <w:color w:val="000000"/>
        <w:u w:color="000000"/>
        <w:vertAlign w:val="subscript"/>
      </w:rPr>
    </w:lvl>
    <w:lvl w:ilvl="2">
      <w:start w:val="1"/>
      <w:numFmt w:val="decimal"/>
      <w:lvlText w:val="%3."/>
      <w:lvlJc w:val="left"/>
      <w:pPr>
        <w:ind w:left="2160" w:hanging="360"/>
      </w:pPr>
      <w:rPr>
        <w:rFonts w:ascii="Calibri" w:hAnsi="Calibri" w:cs="Calibri" w:hint="default"/>
        <w:b w:val="0"/>
        <w:i w:val="0"/>
        <w:color w:val="000000"/>
        <w:u w:color="000000"/>
      </w:rPr>
    </w:lvl>
    <w:lvl w:ilvl="3">
      <w:start w:val="1"/>
      <w:numFmt w:val="decimal"/>
      <w:lvlText w:val="%4"/>
      <w:lvlJc w:val="left"/>
      <w:pPr>
        <w:ind w:left="2880" w:hanging="360"/>
      </w:pPr>
      <w:rPr>
        <w:rFonts w:ascii="Calibri" w:hAnsi="Calibri" w:cs="Calibri" w:hint="default"/>
        <w:b w:val="0"/>
        <w:i w:val="0"/>
        <w:color w:val="000000"/>
        <w:u w:color="000000"/>
      </w:rPr>
    </w:lvl>
    <w:lvl w:ilvl="4">
      <w:start w:val="1"/>
      <w:numFmt w:val="lowerLetter"/>
      <w:lvlText w:val="%5"/>
      <w:lvlJc w:val="left"/>
      <w:pPr>
        <w:ind w:left="3600" w:hanging="360"/>
      </w:pPr>
      <w:rPr>
        <w:rFonts w:ascii="Calibri" w:hAnsi="Calibri" w:cs="Calibri" w:hint="default"/>
        <w:b w:val="0"/>
        <w:i w:val="0"/>
        <w:color w:val="000000"/>
        <w:u w:color="000000"/>
      </w:rPr>
    </w:lvl>
    <w:lvl w:ilvl="5">
      <w:start w:val="1"/>
      <w:numFmt w:val="lowerRoman"/>
      <w:lvlText w:val="%6"/>
      <w:lvlJc w:val="left"/>
      <w:pPr>
        <w:ind w:left="4320" w:hanging="360"/>
      </w:pPr>
      <w:rPr>
        <w:rFonts w:ascii="Calibri" w:hAnsi="Calibri" w:cs="Calibri" w:hint="default"/>
        <w:b w:val="0"/>
        <w:i w:val="0"/>
        <w:color w:val="000000"/>
        <w:u w:color="000000"/>
      </w:rPr>
    </w:lvl>
    <w:lvl w:ilvl="6">
      <w:start w:val="1"/>
      <w:numFmt w:val="decimal"/>
      <w:lvlText w:val="%7"/>
      <w:lvlJc w:val="left"/>
      <w:pPr>
        <w:ind w:left="5040" w:hanging="360"/>
      </w:pPr>
      <w:rPr>
        <w:rFonts w:ascii="Calibri" w:hAnsi="Calibri" w:cs="Calibri" w:hint="default"/>
        <w:b w:val="0"/>
        <w:i w:val="0"/>
        <w:color w:val="000000"/>
        <w:u w:color="000000"/>
      </w:rPr>
    </w:lvl>
    <w:lvl w:ilvl="7">
      <w:start w:val="1"/>
      <w:numFmt w:val="lowerLetter"/>
      <w:lvlText w:val="%8"/>
      <w:lvlJc w:val="left"/>
      <w:pPr>
        <w:ind w:left="5760" w:hanging="360"/>
      </w:pPr>
      <w:rPr>
        <w:rFonts w:ascii="Calibri" w:hAnsi="Calibri" w:cs="Calibri" w:hint="default"/>
        <w:b w:val="0"/>
        <w:i w:val="0"/>
        <w:color w:val="000000"/>
        <w:u w:color="000000"/>
      </w:rPr>
    </w:lvl>
    <w:lvl w:ilvl="8">
      <w:start w:val="1"/>
      <w:numFmt w:val="lowerRoman"/>
      <w:lvlText w:val="%9"/>
      <w:lvlJc w:val="left"/>
      <w:pPr>
        <w:ind w:left="6480" w:hanging="360"/>
      </w:pPr>
      <w:rPr>
        <w:rFonts w:ascii="Calibri" w:hAnsi="Calibri" w:cs="Calibri" w:hint="default"/>
        <w:b w:val="0"/>
        <w:i w:val="0"/>
        <w:color w:val="000000"/>
        <w:u w:color="000000"/>
      </w:rPr>
    </w:lvl>
  </w:abstractNum>
  <w:abstractNum w:abstractNumId="3" w15:restartNumberingAfterBreak="0">
    <w:nsid w:val="7B8E3BBD"/>
    <w:multiLevelType w:val="multilevel"/>
    <w:tmpl w:val="0AB66B76"/>
    <w:lvl w:ilvl="0">
      <w:start w:val="1"/>
      <w:numFmt w:val="bullet"/>
      <w:lvlText w:val="*"/>
      <w:lvlJc w:val="left"/>
      <w:pPr>
        <w:ind w:left="720" w:hanging="360"/>
      </w:pPr>
      <w:rPr>
        <w:rFonts w:ascii="Calibri" w:hAnsi="Calibri" w:cs="Calibri" w:hint="default"/>
        <w:b w:val="0"/>
        <w:i w:val="0"/>
        <w:color w:val="212A35"/>
        <w:u w:color="000000"/>
      </w:rPr>
    </w:lvl>
    <w:lvl w:ilvl="1">
      <w:start w:val="1"/>
      <w:numFmt w:val="decimal"/>
      <w:lvlText w:val="%2)"/>
      <w:lvlJc w:val="left"/>
      <w:pPr>
        <w:ind w:left="1440" w:hanging="360"/>
      </w:pPr>
      <w:rPr>
        <w:rFonts w:ascii="Calibri" w:hAnsi="Calibri" w:cs="Calibri" w:hint="default"/>
        <w:b w:val="0"/>
        <w:i/>
        <w:iCs/>
        <w:color w:val="313D4F"/>
        <w:u w:color="000000"/>
      </w:rPr>
    </w:lvl>
    <w:lvl w:ilvl="2">
      <w:start w:val="1"/>
      <w:numFmt w:val="lowerRoman"/>
      <w:lvlText w:val="%3"/>
      <w:lvlJc w:val="left"/>
      <w:pPr>
        <w:ind w:left="2160" w:hanging="360"/>
      </w:pPr>
      <w:rPr>
        <w:rFonts w:ascii="Calibri" w:hAnsi="Calibri" w:cs="Calibri" w:hint="default"/>
        <w:b w:val="0"/>
        <w:i/>
        <w:iCs/>
        <w:color w:val="313D4F"/>
        <w:u w:color="000000"/>
      </w:rPr>
    </w:lvl>
    <w:lvl w:ilvl="3">
      <w:start w:val="1"/>
      <w:numFmt w:val="decimal"/>
      <w:lvlText w:val="%4"/>
      <w:lvlJc w:val="left"/>
      <w:pPr>
        <w:ind w:left="2880" w:hanging="360"/>
      </w:pPr>
      <w:rPr>
        <w:rFonts w:ascii="Calibri" w:hAnsi="Calibri" w:cs="Calibri" w:hint="default"/>
        <w:b w:val="0"/>
        <w:i/>
        <w:iCs/>
        <w:color w:val="313D4F"/>
        <w:u w:color="000000"/>
      </w:rPr>
    </w:lvl>
    <w:lvl w:ilvl="4">
      <w:start w:val="1"/>
      <w:numFmt w:val="lowerLetter"/>
      <w:lvlText w:val="%5"/>
      <w:lvlJc w:val="left"/>
      <w:pPr>
        <w:ind w:left="3600" w:hanging="360"/>
      </w:pPr>
      <w:rPr>
        <w:rFonts w:ascii="Calibri" w:hAnsi="Calibri" w:cs="Calibri" w:hint="default"/>
        <w:b w:val="0"/>
        <w:i/>
        <w:iCs/>
        <w:color w:val="313D4F"/>
        <w:u w:color="000000"/>
      </w:rPr>
    </w:lvl>
    <w:lvl w:ilvl="5">
      <w:start w:val="1"/>
      <w:numFmt w:val="lowerRoman"/>
      <w:lvlText w:val="%6"/>
      <w:lvlJc w:val="left"/>
      <w:pPr>
        <w:ind w:left="4320" w:hanging="360"/>
      </w:pPr>
      <w:rPr>
        <w:rFonts w:ascii="Calibri" w:hAnsi="Calibri" w:cs="Calibri" w:hint="default"/>
        <w:b w:val="0"/>
        <w:i/>
        <w:iCs/>
        <w:color w:val="313D4F"/>
        <w:u w:color="000000"/>
      </w:rPr>
    </w:lvl>
    <w:lvl w:ilvl="6">
      <w:start w:val="1"/>
      <w:numFmt w:val="decimal"/>
      <w:lvlText w:val="%7"/>
      <w:lvlJc w:val="left"/>
      <w:pPr>
        <w:ind w:left="5040" w:hanging="360"/>
      </w:pPr>
      <w:rPr>
        <w:rFonts w:ascii="Calibri" w:hAnsi="Calibri" w:cs="Calibri" w:hint="default"/>
        <w:b w:val="0"/>
        <w:i/>
        <w:iCs/>
        <w:color w:val="313D4F"/>
        <w:u w:color="000000"/>
      </w:rPr>
    </w:lvl>
    <w:lvl w:ilvl="7">
      <w:start w:val="1"/>
      <w:numFmt w:val="lowerLetter"/>
      <w:lvlText w:val="%8"/>
      <w:lvlJc w:val="left"/>
      <w:pPr>
        <w:ind w:left="5760" w:hanging="360"/>
      </w:pPr>
      <w:rPr>
        <w:rFonts w:ascii="Calibri" w:hAnsi="Calibri" w:cs="Calibri" w:hint="default"/>
        <w:b w:val="0"/>
        <w:i/>
        <w:iCs/>
        <w:color w:val="313D4F"/>
        <w:u w:color="000000"/>
      </w:rPr>
    </w:lvl>
    <w:lvl w:ilvl="8">
      <w:start w:val="1"/>
      <w:numFmt w:val="lowerRoman"/>
      <w:lvlText w:val="%9"/>
      <w:lvlJc w:val="left"/>
      <w:pPr>
        <w:ind w:left="6480" w:hanging="360"/>
      </w:pPr>
      <w:rPr>
        <w:rFonts w:ascii="Calibri" w:hAnsi="Calibri" w:cs="Calibri" w:hint="default"/>
        <w:b w:val="0"/>
        <w:i/>
        <w:iCs/>
        <w:color w:val="313D4F"/>
        <w:u w:color="000000"/>
      </w:rPr>
    </w:lvl>
  </w:abstractNum>
  <w:num w:numId="1" w16cid:durableId="1384256213">
    <w:abstractNumId w:val="1"/>
  </w:num>
  <w:num w:numId="2" w16cid:durableId="1104961081">
    <w:abstractNumId w:val="0"/>
    <w:lvlOverride w:ilvl="0"/>
    <w:lvlOverride w:ilvl="1"/>
    <w:lvlOverride w:ilvl="2"/>
    <w:lvlOverride w:ilvl="3"/>
    <w:lvlOverride w:ilvl="4"/>
    <w:lvlOverride w:ilvl="5"/>
    <w:lvlOverride w:ilvl="6"/>
    <w:lvlOverride w:ilvl="7"/>
    <w:lvlOverride w:ilvl="8"/>
  </w:num>
  <w:num w:numId="3" w16cid:durableId="188397459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081626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65C"/>
    <w:rsid w:val="00100855"/>
    <w:rsid w:val="0017063C"/>
    <w:rsid w:val="001C370A"/>
    <w:rsid w:val="002820EB"/>
    <w:rsid w:val="002859F2"/>
    <w:rsid w:val="002D226D"/>
    <w:rsid w:val="0070643E"/>
    <w:rsid w:val="0072765C"/>
    <w:rsid w:val="0075159B"/>
    <w:rsid w:val="007A22A3"/>
    <w:rsid w:val="007B1E05"/>
    <w:rsid w:val="007B3180"/>
    <w:rsid w:val="008138DD"/>
    <w:rsid w:val="008E5BE0"/>
    <w:rsid w:val="008F56DC"/>
    <w:rsid w:val="009208C2"/>
    <w:rsid w:val="009B02E3"/>
    <w:rsid w:val="00A10B87"/>
    <w:rsid w:val="00A44101"/>
    <w:rsid w:val="00BD024D"/>
    <w:rsid w:val="00C07DAB"/>
    <w:rsid w:val="00D26024"/>
    <w:rsid w:val="00D45784"/>
    <w:rsid w:val="00DB1A03"/>
    <w:rsid w:val="00F062A4"/>
    <w:rsid w:val="00F07A74"/>
    <w:rsid w:val="75131B35"/>
    <w:rsid w:val="7964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5247"/>
  <w15:docId w15:val="{6131895C-9F8A-47C2-BCAE-8B65E953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2">
    <w:name w:val="heading 2"/>
    <w:basedOn w:val="Normal"/>
    <w:next w:val="Normal"/>
    <w:link w:val="Heading2Char"/>
    <w:uiPriority w:val="99"/>
    <w:qFormat/>
    <w:rsid w:val="007B1E05"/>
    <w:pPr>
      <w:keepNext/>
      <w:keepLines/>
      <w:widowControl w:val="0"/>
      <w:spacing w:before="100" w:beforeAutospacing="1" w:after="100" w:afterAutospacing="1" w:line="256" w:lineRule="auto"/>
      <w:jc w:val="center"/>
      <w:outlineLvl w:val="1"/>
    </w:pPr>
    <w:rPr>
      <w:rFonts w:ascii="Calibri" w:eastAsia="Times New Roman" w:hAnsi="Calibri" w:cs="Calibri"/>
      <w:b/>
      <w:color w:val="000000"/>
      <w:sz w:val="24"/>
      <w:szCs w:val="24"/>
      <w:u w:val="single" w:color="00000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9"/>
    <w:rsid w:val="007B1E05"/>
    <w:rPr>
      <w:rFonts w:ascii="Calibri" w:eastAsia="Times New Roman" w:hAnsi="Calibri" w:cs="Calibri"/>
      <w:b/>
      <w:color w:val="000000"/>
      <w:sz w:val="24"/>
      <w:szCs w:val="24"/>
      <w:u w:val="single" w:color="000000"/>
    </w:rPr>
  </w:style>
  <w:style w:type="paragraph" w:styleId="Header">
    <w:name w:val="header"/>
    <w:basedOn w:val="Normal"/>
    <w:link w:val="HeaderChar"/>
    <w:uiPriority w:val="99"/>
    <w:unhideWhenUsed/>
    <w:rsid w:val="00DB1A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1A03"/>
    <w:rPr>
      <w:sz w:val="22"/>
      <w:szCs w:val="22"/>
      <w:lang w:val="en-GB" w:eastAsia="en-US"/>
    </w:rPr>
  </w:style>
  <w:style w:type="paragraph" w:styleId="Footer">
    <w:name w:val="footer"/>
    <w:basedOn w:val="Normal"/>
    <w:link w:val="FooterChar"/>
    <w:uiPriority w:val="99"/>
    <w:unhideWhenUsed/>
    <w:rsid w:val="00DB1A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1A03"/>
    <w:rPr>
      <w:sz w:val="22"/>
      <w:szCs w:val="22"/>
      <w:lang w:val="en-GB" w:eastAsia="en-US"/>
    </w:rPr>
  </w:style>
  <w:style w:type="character" w:styleId="UnresolvedMention">
    <w:name w:val="Unresolved Mention"/>
    <w:basedOn w:val="DefaultParagraphFont"/>
    <w:uiPriority w:val="99"/>
    <w:semiHidden/>
    <w:unhideWhenUsed/>
    <w:rsid w:val="00C07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7058">
      <w:bodyDiv w:val="1"/>
      <w:marLeft w:val="0"/>
      <w:marRight w:val="0"/>
      <w:marTop w:val="0"/>
      <w:marBottom w:val="0"/>
      <w:divBdr>
        <w:top w:val="none" w:sz="0" w:space="0" w:color="auto"/>
        <w:left w:val="none" w:sz="0" w:space="0" w:color="auto"/>
        <w:bottom w:val="none" w:sz="0" w:space="0" w:color="auto"/>
        <w:right w:val="none" w:sz="0" w:space="0" w:color="auto"/>
      </w:divBdr>
    </w:div>
    <w:div w:id="380860448">
      <w:bodyDiv w:val="1"/>
      <w:marLeft w:val="0"/>
      <w:marRight w:val="0"/>
      <w:marTop w:val="0"/>
      <w:marBottom w:val="0"/>
      <w:divBdr>
        <w:top w:val="none" w:sz="0" w:space="0" w:color="auto"/>
        <w:left w:val="none" w:sz="0" w:space="0" w:color="auto"/>
        <w:bottom w:val="none" w:sz="0" w:space="0" w:color="auto"/>
        <w:right w:val="none" w:sz="0" w:space="0" w:color="auto"/>
      </w:divBdr>
    </w:div>
    <w:div w:id="435254888">
      <w:bodyDiv w:val="1"/>
      <w:marLeft w:val="0"/>
      <w:marRight w:val="0"/>
      <w:marTop w:val="0"/>
      <w:marBottom w:val="0"/>
      <w:divBdr>
        <w:top w:val="none" w:sz="0" w:space="0" w:color="auto"/>
        <w:left w:val="none" w:sz="0" w:space="0" w:color="auto"/>
        <w:bottom w:val="none" w:sz="0" w:space="0" w:color="auto"/>
        <w:right w:val="none" w:sz="0" w:space="0" w:color="auto"/>
      </w:divBdr>
    </w:div>
    <w:div w:id="582298423">
      <w:bodyDiv w:val="1"/>
      <w:marLeft w:val="0"/>
      <w:marRight w:val="0"/>
      <w:marTop w:val="0"/>
      <w:marBottom w:val="0"/>
      <w:divBdr>
        <w:top w:val="none" w:sz="0" w:space="0" w:color="auto"/>
        <w:left w:val="none" w:sz="0" w:space="0" w:color="auto"/>
        <w:bottom w:val="none" w:sz="0" w:space="0" w:color="auto"/>
        <w:right w:val="none" w:sz="0" w:space="0" w:color="auto"/>
      </w:divBdr>
    </w:div>
    <w:div w:id="1792241451">
      <w:bodyDiv w:val="1"/>
      <w:marLeft w:val="0"/>
      <w:marRight w:val="0"/>
      <w:marTop w:val="0"/>
      <w:marBottom w:val="0"/>
      <w:divBdr>
        <w:top w:val="none" w:sz="0" w:space="0" w:color="auto"/>
        <w:left w:val="none" w:sz="0" w:space="0" w:color="auto"/>
        <w:bottom w:val="none" w:sz="0" w:space="0" w:color="auto"/>
        <w:right w:val="none" w:sz="0" w:space="0" w:color="auto"/>
      </w:divBdr>
    </w:div>
    <w:div w:id="194919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YM-C117/73/592,2123" TargetMode="External"/><Relationship Id="rId13" Type="http://schemas.openxmlformats.org/officeDocument/2006/relationships/hyperlink" Target="https://www.holycouncil.org/-/message" TargetMode="External"/><Relationship Id="rId18" Type="http://schemas.openxmlformats.org/officeDocument/2006/relationships/hyperlink" Target="http://ebooks.edu.gr/modules/ebook/show.php/DSGYM-C117/73/597,2150" TargetMode="External"/><Relationship Id="rId26" Type="http://schemas.openxmlformats.org/officeDocument/2006/relationships/hyperlink" Target="http://www.orthodoxia.be/GRkerk/10orthekklisiakosmos.html" TargetMode="External"/><Relationship Id="rId3" Type="http://schemas.openxmlformats.org/officeDocument/2006/relationships/settings" Target="settings.xml"/><Relationship Id="rId21" Type="http://schemas.openxmlformats.org/officeDocument/2006/relationships/hyperlink" Target="http://ebooks.edu.gr/modules/ebook/show.php/DSGYM-C117/73/597,2150" TargetMode="External"/><Relationship Id="rId34" Type="http://schemas.openxmlformats.org/officeDocument/2006/relationships/hyperlink" Target="https://www.holycouncil.org/-/encyclical-holy-council?inheritRedirect=true" TargetMode="External"/><Relationship Id="rId7" Type="http://schemas.openxmlformats.org/officeDocument/2006/relationships/hyperlink" Target="http://ebooks.edu.gr/modules/ebook/show.php/DSGYM-C117/73/592,2123" TargetMode="External"/><Relationship Id="rId12" Type="http://schemas.openxmlformats.org/officeDocument/2006/relationships/hyperlink" Target="https://www.holycouncil.org/" TargetMode="External"/><Relationship Id="rId17" Type="http://schemas.openxmlformats.org/officeDocument/2006/relationships/hyperlink" Target="http://ebooks.edu.gr/modules/ebook/show.php/DSGYM-C117/73/597,2150" TargetMode="External"/><Relationship Id="rId25" Type="http://schemas.openxmlformats.org/officeDocument/2006/relationships/hyperlink" Target="http://www.orthodoxia.be/GRkerk/10orthekklisiakosmos.html" TargetMode="External"/><Relationship Id="rId33" Type="http://schemas.openxmlformats.org/officeDocument/2006/relationships/hyperlink" Target="https://www.holycouncil.org/-/encyclical-holy-council?inheritRedirect=true" TargetMode="External"/><Relationship Id="rId2" Type="http://schemas.openxmlformats.org/officeDocument/2006/relationships/styles" Target="styles.xml"/><Relationship Id="rId16" Type="http://schemas.openxmlformats.org/officeDocument/2006/relationships/hyperlink" Target="https://el.wikipedia.org/wiki/%CE%91%CF%81%CF%87%CE%B9%CE%B5%CF%80%CE%AF%CF%83%CE%BA%CE%BF%CF%80%CE%BF%CF%82" TargetMode="External"/><Relationship Id="rId20" Type="http://schemas.openxmlformats.org/officeDocument/2006/relationships/hyperlink" Target="http://ebooks.edu.gr/modules/ebook/show.php/DSGYM-C117/73/597,2150" TargetMode="External"/><Relationship Id="rId29" Type="http://schemas.openxmlformats.org/officeDocument/2006/relationships/hyperlink" Target="https://www.holycouncil.org/-/encyclical-holy-council?inheritRedirect=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lycouncil.org/-/message" TargetMode="External"/><Relationship Id="rId24" Type="http://schemas.openxmlformats.org/officeDocument/2006/relationships/hyperlink" Target="http://ebooks.edu.gr/modules/ebook/show.php/DSGYM-C117/73/597,2150" TargetMode="External"/><Relationship Id="rId32" Type="http://schemas.openxmlformats.org/officeDocument/2006/relationships/hyperlink" Target="https://www.holycouncil.org/-/encyclical-holy-council?inheritRedirect=true" TargetMode="External"/><Relationship Id="rId5" Type="http://schemas.openxmlformats.org/officeDocument/2006/relationships/footnotes" Target="footnotes.xml"/><Relationship Id="rId15" Type="http://schemas.openxmlformats.org/officeDocument/2006/relationships/hyperlink" Target="https://www.holycouncil.org/-/message" TargetMode="External"/><Relationship Id="rId23" Type="http://schemas.openxmlformats.org/officeDocument/2006/relationships/hyperlink" Target="http://ebooks.edu.gr/modules/ebook/show.php/DSGYM-C117/73/597,2150" TargetMode="External"/><Relationship Id="rId28" Type="http://schemas.openxmlformats.org/officeDocument/2006/relationships/hyperlink" Target="https://www.holycouncil.org/-/encyclical-holy-council?inheritRedirect=true" TargetMode="External"/><Relationship Id="rId36" Type="http://schemas.openxmlformats.org/officeDocument/2006/relationships/theme" Target="theme/theme1.xml"/><Relationship Id="rId10" Type="http://schemas.openxmlformats.org/officeDocument/2006/relationships/hyperlink" Target="http://ebooks.edu.gr/modules/ebook/show.php/DSGYM-C117/73/592,2123" TargetMode="External"/><Relationship Id="rId19" Type="http://schemas.openxmlformats.org/officeDocument/2006/relationships/hyperlink" Target="http://ebooks.edu.gr/modules/ebook/show.php/DSGYM-C117/73/597,2150" TargetMode="External"/><Relationship Id="rId31" Type="http://schemas.openxmlformats.org/officeDocument/2006/relationships/hyperlink" Target="https://www.holycouncil.org/-/encyclical-holy-council?inheritRedirect=true" TargetMode="External"/><Relationship Id="rId4" Type="http://schemas.openxmlformats.org/officeDocument/2006/relationships/webSettings" Target="webSettings.xml"/><Relationship Id="rId9" Type="http://schemas.openxmlformats.org/officeDocument/2006/relationships/hyperlink" Target="http://ebooks.edu.gr/modules/ebook/show.php/DSGYM-C117/73/592,2123" TargetMode="External"/><Relationship Id="rId14" Type="http://schemas.openxmlformats.org/officeDocument/2006/relationships/hyperlink" Target="https://www.holycouncil.org/-/message" TargetMode="External"/><Relationship Id="rId22" Type="http://schemas.openxmlformats.org/officeDocument/2006/relationships/hyperlink" Target="http://ebooks.edu.gr/modules/ebook/show.php/DSGYM-C117/73/597,2150" TargetMode="External"/><Relationship Id="rId27" Type="http://schemas.openxmlformats.org/officeDocument/2006/relationships/hyperlink" Target="http://www.orthodoxia.be/GRkerk/10orthekklisiakosmos.html" TargetMode="External"/><Relationship Id="rId30" Type="http://schemas.openxmlformats.org/officeDocument/2006/relationships/hyperlink" Target="https://www.holycouncil.org/-/encyclical-holy-council?inheritRedirect=true"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2682</Words>
  <Characters>14488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Paris</cp:lastModifiedBy>
  <cp:revision>11</cp:revision>
  <dcterms:created xsi:type="dcterms:W3CDTF">2022-10-17T15:08:00Z</dcterms:created>
  <dcterms:modified xsi:type="dcterms:W3CDTF">2023-05-14T22:39:00Z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1D4495A806304FF090A5171FB93ABB60</vt:lpwstr>
  </property>
</Properties>
</file>