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8702.0" w:type="dxa"/>
        <w:jc w:val="left"/>
        <w:tblInd w:w="-108.0" w:type="dxa"/>
        <w:tblLayout w:type="fixed"/>
        <w:tblLook w:val="0000"/>
      </w:tblPr>
      <w:tblGrid>
        <w:gridCol w:w="2514"/>
        <w:gridCol w:w="2600"/>
        <w:gridCol w:w="3588"/>
        <w:tblGridChange w:id="0">
          <w:tblGrid>
            <w:gridCol w:w="2514"/>
            <w:gridCol w:w="2600"/>
            <w:gridCol w:w="3588"/>
          </w:tblGrid>
        </w:tblGridChange>
      </w:tblGrid>
      <w:tr>
        <w:trPr>
          <w:cantSplit w:val="1"/>
          <w:tblHeader w:val="0"/>
        </w:trPr>
        <w:tc>
          <w:tcPr>
            <w:gridSpan w:val="3"/>
            <w:vAlign w:val="top"/>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aramond" w:cs="Garamond" w:eastAsia="Garamond" w:hAnsi="Garamond"/>
                <w:b w:val="0"/>
                <w:bCs w:val="0"/>
                <w:i w:val="0"/>
                <w:iCs w:val="0"/>
                <w:smallCaps w:val="0"/>
                <w:strike w:val="0"/>
                <w:color w:val="000000"/>
                <w:sz w:val="28"/>
                <w:szCs w:val="28"/>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8"/>
                <w:szCs w:val="28"/>
                <w:u w:val="none"/>
                <w:shd w:fill="auto" w:val="clear"/>
                <w:vertAlign w:val="baseline"/>
                <w:rtl w:val="0"/>
              </w:rPr>
              <w:t xml:space="preserve">ΒΙΟΓΡΑΦΙΚΟ ΣΗΜΕΙΩΜΑ</w:t>
            </w:r>
            <w:r w:rsidDel="00000000" w:rsidR="00000000" w:rsidRPr="00000000">
              <w:rPr>
                <w:rtl w:val="0"/>
              </w:rPr>
            </w:r>
          </w:p>
        </w:tc>
      </w:tr>
      <w:tr>
        <w:trPr>
          <w:cantSplit w:val="1"/>
          <w:trHeight w:val="230" w:hRule="atLeast"/>
          <w:tblHeader w:val="0"/>
        </w:trPr>
        <w:tc>
          <w:tcPr>
            <w:gridSpan w:val="3"/>
            <w:tcBorders>
              <w:bottom w:color="000000" w:space="0" w:sz="4" w:val="single"/>
            </w:tcBorders>
            <w:vAlign w:val="top"/>
          </w:tcPr>
          <w:p w:rsidR="00000000" w:rsidDel="00000000" w:rsidP="00000000" w:rsidRDefault="00000000" w:rsidRPr="00000000" w14:paraId="0000000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1"/>
                <w:bCs w:val="1"/>
                <w:i w:val="0"/>
                <w:iCs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0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1"/>
                <w:bCs w:val="1"/>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2"/>
                <w:szCs w:val="22"/>
                <w:u w:val="none"/>
                <w:shd w:fill="auto" w:val="clear"/>
                <w:vertAlign w:val="baseline"/>
                <w:rtl w:val="0"/>
              </w:rPr>
              <w:t xml:space="preserve">ΠΡΟΣΩΠΙΚΑ ΣΤΟΙΧΕΙΑ </w:t>
            </w:r>
          </w:p>
        </w:tc>
      </w:tr>
      <w:tr>
        <w:trPr>
          <w:cantSplit w:val="1"/>
          <w:tblHeader w:val="0"/>
        </w:trPr>
        <w:tc>
          <w:tcPr>
            <w:tcBorders>
              <w:top w:color="000000" w:space="0" w:sz="4" w:val="single"/>
            </w:tcBorders>
            <w:vAlign w:val="top"/>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Επώνυμο: Mητούση</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Όνομα: Δήμητρα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Ημ. Γέννησης: 15/6/1983</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Οικογενειακή κατάσταση: άγαμη</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Διεύθυνση εργασίας: Πρώην Στρατόπεδο Στρεμπενιώτη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56727 ΝΕΑΠΟΛΗ</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Τηλέφωνο:69777766666</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e-mail:  dimitra@theschoco.com                    </w:t>
            </w:r>
          </w:p>
        </w:tc>
        <w:tc>
          <w:tcPr>
            <w:tcBorders>
              <w:top w:color="000000" w:space="0" w:sz="4" w:val="single"/>
            </w:tcBorders>
            <w:vAlign w:val="top"/>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tcBorders>
            <w:vAlign w:val="top"/>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ΘΕΣΗ ΦΩΤΟΓΡΑΦΙΑΣ</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114300" distR="114300">
                  <wp:extent cx="2141220" cy="2140585"/>
                  <wp:effectExtent b="0" l="0" r="0" t="0"/>
                  <wp:docPr descr="Η Mastercard στηρίζει και ενισχύει την επόμενη γενιά γυναικών  επιχειρηματιών με το πρόγραμμα “Master Your Own Business” | Jenny.gr" id="1" name="image1.jpg"/>
                  <a:graphic>
                    <a:graphicData uri="http://schemas.openxmlformats.org/drawingml/2006/picture">
                      <pic:pic>
                        <pic:nvPicPr>
                          <pic:cNvPr descr="Η Mastercard στηρίζει και ενισχύει την επόμενη γενιά γυναικών  επιχειρηματιών με το πρόγραμμα “Master Your Own Business” | Jenny.gr" id="0" name="image1.jpg"/>
                          <pic:cNvPicPr preferRelativeResize="0"/>
                        </pic:nvPicPr>
                        <pic:blipFill>
                          <a:blip r:embed="rId7"/>
                          <a:srcRect b="0" l="0" r="0" t="0"/>
                          <a:stretch>
                            <a:fillRect/>
                          </a:stretch>
                        </pic:blipFill>
                        <pic:spPr>
                          <a:xfrm>
                            <a:off x="0" y="0"/>
                            <a:ext cx="2141220" cy="2140585"/>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blHeader w:val="0"/>
        </w:trPr>
        <w:tc>
          <w:tcPr>
            <w:gridSpan w:val="3"/>
            <w:tcBorders>
              <w:bottom w:color="000000" w:space="0" w:sz="4" w:val="single"/>
            </w:tcBorders>
            <w:vAlign w:val="top"/>
          </w:tcPr>
          <w:p w:rsidR="00000000" w:rsidDel="00000000" w:rsidP="00000000" w:rsidRDefault="00000000" w:rsidRPr="00000000" w14:paraId="0000001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1"/>
                <w:bCs w:val="1"/>
                <w:i w:val="0"/>
                <w:iCs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1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1"/>
                <w:bCs w:val="1"/>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2"/>
                <w:szCs w:val="22"/>
                <w:u w:val="none"/>
                <w:shd w:fill="auto" w:val="clear"/>
                <w:vertAlign w:val="baseline"/>
                <w:rtl w:val="0"/>
              </w:rPr>
              <w:t xml:space="preserve">ΣΠΟΥΔΕΣ</w:t>
            </w:r>
          </w:p>
        </w:tc>
      </w:tr>
      <w:tr>
        <w:trPr>
          <w:cantSplit w:val="1"/>
          <w:tblHeader w:val="0"/>
        </w:trPr>
        <w:tc>
          <w:tcPr>
            <w:gridSpan w:val="3"/>
            <w:tcBorders>
              <w:top w:color="000000" w:space="0" w:sz="4" w:val="single"/>
            </w:tcBorders>
            <w:vAlign w:val="top"/>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240" w:right="0" w:hanging="240"/>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2008: Πτυχιούχος Τμήματος Διοίκησης Επιχειρήσεων της Σχολής Οικονομικών Επιστημών του Οικονομικού Πανεπιστημίου Αθηνών</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240" w:right="0" w:hanging="240"/>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Βαθμός: 7,80</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2001: Απολυτήριο Γενικού Λυκείου, Κατεύθυνση Οικονομίας &amp; Διοίκησης, Βαθμός: «Άριστα» ………………(18,2)</w:t>
            </w:r>
            <w:r w:rsidDel="00000000" w:rsidR="00000000" w:rsidRPr="00000000">
              <w:rPr>
                <w:rtl w:val="0"/>
              </w:rPr>
            </w:r>
          </w:p>
        </w:tc>
      </w:tr>
      <w:tr>
        <w:trPr>
          <w:cantSplit w:val="1"/>
          <w:tblHeader w:val="0"/>
        </w:trPr>
        <w:tc>
          <w:tcPr>
            <w:gridSpan w:val="3"/>
            <w:tcBorders>
              <w:top w:color="000000" w:space="0" w:sz="4" w:val="single"/>
            </w:tcBorders>
            <w:vAlign w:val="top"/>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240" w:right="0" w:hanging="240"/>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blHeader w:val="0"/>
        </w:trPr>
        <w:tc>
          <w:tcPr>
            <w:gridSpan w:val="3"/>
            <w:tcBorders>
              <w:bottom w:color="000000" w:space="0" w:sz="4" w:val="single"/>
            </w:tcBorders>
            <w:vAlign w:val="top"/>
          </w:tcPr>
          <w:p w:rsidR="00000000" w:rsidDel="00000000" w:rsidP="00000000" w:rsidRDefault="00000000" w:rsidRPr="00000000" w14:paraId="0000002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1"/>
                <w:bCs w:val="1"/>
                <w:i w:val="0"/>
                <w:iCs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2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1"/>
                <w:bCs w:val="1"/>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2"/>
                <w:szCs w:val="22"/>
                <w:u w:val="none"/>
                <w:shd w:fill="auto" w:val="clear"/>
                <w:vertAlign w:val="baseline"/>
                <w:rtl w:val="0"/>
              </w:rPr>
              <w:t xml:space="preserve">ΓΝΩΣΗ Η/Υ </w:t>
            </w:r>
          </w:p>
        </w:tc>
      </w:tr>
      <w:tr>
        <w:trPr>
          <w:cantSplit w:val="1"/>
          <w:tblHeader w:val="0"/>
        </w:trPr>
        <w:tc>
          <w:tcPr>
            <w:gridSpan w:val="3"/>
            <w:tcBorders>
              <w:bottom w:color="000000" w:space="0" w:sz="4" w:val="single"/>
            </w:tcBorders>
            <w:vAlign w:val="top"/>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Άριστη γνώση: Microsoft Office (Excel – advanced, Word, PowerPoint), ERP συστήματα (SAP / SoftOne)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Εμπειρία σε εργαλεία ανάλυσης δεδομένων και reporting (Power BI, CRM συστήματα) </w:t>
            </w:r>
          </w:p>
          <w:p w:rsidR="00000000" w:rsidDel="00000000" w:rsidP="00000000" w:rsidRDefault="00000000" w:rsidRPr="00000000" w14:paraId="0000002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Πολύ καλή γνώση Internet &amp; ψηφιακών εργαλείων διαχείρισης έργων</w:t>
            </w:r>
          </w:p>
          <w:p w:rsidR="00000000" w:rsidDel="00000000" w:rsidP="00000000" w:rsidRDefault="00000000" w:rsidRPr="00000000" w14:paraId="0000002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1"/>
                <w:bCs w:val="1"/>
                <w:i w:val="0"/>
                <w:iCs w:val="0"/>
                <w:smallCaps w:val="0"/>
                <w:strike w:val="0"/>
                <w:color w:val="000000"/>
                <w:sz w:val="22"/>
                <w:szCs w:val="22"/>
                <w:u w:val="none"/>
                <w:shd w:fill="auto" w:val="clear"/>
                <w:vertAlign w:val="baseline"/>
                <w:rtl w:val="0"/>
              </w:rPr>
              <w:t xml:space="preserve">ΞΕΝΕΣ ΓΛΩΣΣΕΣ </w:t>
            </w:r>
          </w:p>
        </w:tc>
      </w:tr>
      <w:tr>
        <w:trPr>
          <w:cantSplit w:val="1"/>
          <w:tblHeader w:val="0"/>
        </w:trPr>
        <w:tc>
          <w:tcPr>
            <w:gridSpan w:val="3"/>
            <w:tcBorders>
              <w:top w:color="000000" w:space="0" w:sz="4" w:val="single"/>
            </w:tcBorders>
            <w:vAlign w:val="top"/>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Αγγλικά: Άριστα  Πτυχίο: Certificate of Proficiency in English (C2) – University of Cambridge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Γαλλικά: Καλά  Πτυχίο: DELF B2 – Ministère de l'Éducation nationale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Γερμανικά: Καλά   Πτυχίο: Goethe-Zertifikat B2 – Goethe-Institut</w:t>
            </w:r>
          </w:p>
        </w:tc>
      </w:tr>
      <w:tr>
        <w:trPr>
          <w:cantSplit w:val="1"/>
          <w:tblHeader w:val="0"/>
        </w:trPr>
        <w:tc>
          <w:tcPr>
            <w:gridSpan w:val="3"/>
            <w:tcBorders>
              <w:bottom w:color="000000" w:space="0" w:sz="4" w:val="single"/>
            </w:tcBorders>
            <w:vAlign w:val="top"/>
          </w:tcPr>
          <w:p w:rsidR="00000000" w:rsidDel="00000000" w:rsidP="00000000" w:rsidRDefault="00000000" w:rsidRPr="00000000" w14:paraId="0000003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1"/>
                <w:bCs w:val="1"/>
                <w:i w:val="0"/>
                <w:iCs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3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1"/>
                <w:bCs w:val="1"/>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2"/>
                <w:szCs w:val="22"/>
                <w:u w:val="none"/>
                <w:shd w:fill="auto" w:val="clear"/>
                <w:vertAlign w:val="baseline"/>
                <w:rtl w:val="0"/>
              </w:rPr>
              <w:t xml:space="preserve">ΠΤΥΧΙΑΚΗ ΕΡΓΑΣΙΑ</w:t>
            </w:r>
          </w:p>
        </w:tc>
      </w:tr>
      <w:tr>
        <w:trPr>
          <w:cantSplit w:val="1"/>
          <w:tblHeader w:val="0"/>
        </w:trPr>
        <w:tc>
          <w:tcPr>
            <w:gridSpan w:val="3"/>
            <w:tcBorders>
              <w:top w:color="000000" w:space="0" w:sz="4" w:val="single"/>
            </w:tcBorders>
            <w:vAlign w:val="top"/>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Θέμα: «Βελτιστοποίηση Επιχειρησιακών Διαδικασιών και Αύξηση Αποδοτικότητας σε Μεσαίες Επιχειρήσεις»</w:t>
              <w:br w:type="textWrapping"/>
              <w:t xml:space="preserve">Περιεχόμενο: Ανάλυση λειτουργικών διαδικασιών, προτάσεις βελτίωσης, μελέτη κόστους-οφέλους και εφαρμογή στρατηγικών ανάπτυξης</w:t>
              <w:br w:type="textWrapping"/>
              <w:t xml:space="preserve">Βαθμός: 8,70</w:t>
            </w:r>
          </w:p>
        </w:tc>
      </w:tr>
      <w:tr>
        <w:trPr>
          <w:cantSplit w:val="1"/>
          <w:tblHeader w:val="0"/>
        </w:trPr>
        <w:tc>
          <w:tcPr>
            <w:gridSpan w:val="3"/>
            <w:tcBorders>
              <w:bottom w:color="000000" w:space="0" w:sz="4" w:val="single"/>
            </w:tcBorders>
            <w:vAlign w:val="top"/>
          </w:tcPr>
          <w:p w:rsidR="00000000" w:rsidDel="00000000" w:rsidP="00000000" w:rsidRDefault="00000000" w:rsidRPr="00000000" w14:paraId="0000003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1"/>
                <w:bCs w:val="1"/>
                <w:i w:val="0"/>
                <w:iCs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3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1"/>
                <w:bCs w:val="1"/>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2"/>
                <w:szCs w:val="22"/>
                <w:u w:val="none"/>
                <w:shd w:fill="auto" w:val="clear"/>
                <w:vertAlign w:val="baseline"/>
                <w:rtl w:val="0"/>
              </w:rPr>
              <w:t xml:space="preserve">ΣΕΜΙΝΑΡΙΑ </w:t>
            </w:r>
          </w:p>
        </w:tc>
      </w:tr>
      <w:tr>
        <w:trPr>
          <w:cantSplit w:val="1"/>
          <w:tblHeader w:val="0"/>
        </w:trPr>
        <w:tc>
          <w:tcPr>
            <w:gridSpan w:val="3"/>
            <w:tcBorders>
              <w:top w:color="000000" w:space="0" w:sz="4" w:val="single"/>
            </w:tcBorders>
            <w:vAlign w:val="top"/>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Από 01/02/2021 έως 30/04/2021: Σεμινάριο κατάρτισης στο Πιστοποιημένο Κέντρο Επαγγελματικής Κατάρτισης (ΚΕΚ) στον τομέα «Διοίκηση Επιχειρήσεων και Ηγεσία», διάρκειας 120 ωρών, Αθήνα.</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506" w:hRule="atLeast"/>
          <w:tblHeader w:val="0"/>
        </w:trPr>
        <w:tc>
          <w:tcPr>
            <w:gridSpan w:val="3"/>
            <w:tcBorders>
              <w:bottom w:color="000000" w:space="0" w:sz="4" w:val="single"/>
            </w:tcBorders>
            <w:vAlign w:val="top"/>
          </w:tcPr>
          <w:p w:rsidR="00000000" w:rsidDel="00000000" w:rsidP="00000000" w:rsidRDefault="00000000" w:rsidRPr="00000000" w14:paraId="0000004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1"/>
                <w:bCs w:val="1"/>
                <w:i w:val="0"/>
                <w:iCs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4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1"/>
                <w:bCs w:val="1"/>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2"/>
                <w:szCs w:val="22"/>
                <w:u w:val="none"/>
                <w:shd w:fill="auto" w:val="clear"/>
                <w:vertAlign w:val="baseline"/>
                <w:rtl w:val="0"/>
              </w:rPr>
              <w:t xml:space="preserve">ΕΠΑΓΓΕΛΜΑΤΙΚΗ ΕΜΠΕΙΡΙΑ</w:t>
            </w:r>
          </w:p>
        </w:tc>
      </w:tr>
      <w:tr>
        <w:trPr>
          <w:cantSplit w:val="1"/>
          <w:tblHeader w:val="0"/>
        </w:trPr>
        <w:tc>
          <w:tcPr>
            <w:gridSpan w:val="3"/>
            <w:tcBorders>
              <w:top w:color="000000" w:space="0" w:sz="4" w:val="single"/>
            </w:tcBorders>
            <w:vAlign w:val="top"/>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left"/>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Ιούλιος – Αύγουστος 2002: Πρακτική Άσκηση στο Τμήμα Οικονομικών ως Βοηθός Υπευθύνου Διαχείρισης Έργων της εταιρείας ABC Τεχνική Α.Ε. (Αθήνα, διεύθυνση: Λεωφ. Κηφισίας 120)</w:t>
              <w:br w:type="textWrapping"/>
              <w:t xml:space="preserve">2. 2010 – 2015: Υπεύθυνη Λειτουργιών στην εταιρεία XYZ Εμπορική Α.Ε., </w:t>
            </w:r>
            <w:r w:rsidDel="00000000" w:rsidR="00000000" w:rsidRPr="00000000">
              <w:rPr>
                <w:sz w:val="24"/>
                <w:szCs w:val="24"/>
                <w:rtl w:val="0"/>
              </w:rPr>
              <w:t xml:space="preserve">(Αγνώστου Στρατιώτη 12)</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Συντονισμός καθημερινών επιχειρησιακών διαδικασιών </w:t>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Διαχείριση ομάδας 15 ατόμων </w:t>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Βελτιστοποίηση κόστους λειτουργίας κατά 20% </w:t>
            </w:r>
          </w:p>
          <w:p w:rsidR="00000000" w:rsidDel="00000000" w:rsidP="00000000" w:rsidRDefault="00000000" w:rsidRPr="00000000" w14:paraId="0000004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2016 – Σήμερα: Γενική Διευθύντρια Επιχειρήσεων στην εταιρεία Thesschoco Α.Ε. ,</w:t>
            </w:r>
            <w:r w:rsidDel="00000000" w:rsidR="00000000" w:rsidRPr="00000000">
              <w:rPr>
                <w:sz w:val="24"/>
                <w:szCs w:val="24"/>
                <w:rtl w:val="0"/>
              </w:rPr>
              <w:t xml:space="preserve">(Ανδρέα Παπανδρέου 47 )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Στρατηγικός σχεδιασμός και ανάπτυξη εταιρείας </w:t>
            </w:r>
          </w:p>
          <w:p w:rsidR="00000000" w:rsidDel="00000000" w:rsidP="00000000" w:rsidRDefault="00000000" w:rsidRPr="00000000" w14:paraId="0000005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Διαχείριση προϋπολογισμού και πόρων </w:t>
            </w:r>
          </w:p>
          <w:p w:rsidR="00000000" w:rsidDel="00000000" w:rsidP="00000000" w:rsidRDefault="00000000" w:rsidRPr="00000000" w14:paraId="0000005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Εποπτεία πολλαπλών τμημάτων και αύξηση αποδοτικότητας</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blHeader w:val="0"/>
        </w:trPr>
        <w:tc>
          <w:tcPr>
            <w:gridSpan w:val="3"/>
            <w:tcBorders>
              <w:bottom w:color="000000" w:space="0" w:sz="4" w:val="single"/>
            </w:tcBorders>
            <w:vAlign w:val="top"/>
          </w:tcPr>
          <w:p w:rsidR="00000000" w:rsidDel="00000000" w:rsidP="00000000" w:rsidRDefault="00000000" w:rsidRPr="00000000" w14:paraId="0000005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1"/>
                <w:bCs w:val="1"/>
                <w:i w:val="0"/>
                <w:iCs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5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1"/>
                <w:bCs w:val="1"/>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2"/>
                <w:szCs w:val="22"/>
                <w:u w:val="none"/>
                <w:shd w:fill="auto" w:val="clear"/>
                <w:vertAlign w:val="baseline"/>
                <w:rtl w:val="0"/>
              </w:rPr>
              <w:t xml:space="preserve">ΕΝΔΙΑΦΕΡΟΝΤΑ </w:t>
            </w:r>
          </w:p>
        </w:tc>
      </w:tr>
      <w:tr>
        <w:trPr>
          <w:cantSplit w:val="1"/>
          <w:tblHeader w:val="0"/>
        </w:trPr>
        <w:tc>
          <w:tcPr>
            <w:gridSpan w:val="3"/>
            <w:tcBorders>
              <w:top w:color="000000" w:space="0" w:sz="4" w:val="single"/>
            </w:tcBorders>
            <w:vAlign w:val="top"/>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Επιχειρηματικότητα &amp; καινοτομία </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Ανάγνωση βιβλίων διοίκησης και προσωπικής ανάπτυξης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Αθλητισμός (μέλος αθλητικού συλλόγου τένις)</w:t>
            </w:r>
            <w:r w:rsidDel="00000000" w:rsidR="00000000" w:rsidRPr="00000000">
              <w:rPr>
                <w:rtl w:val="0"/>
              </w:rPr>
            </w:r>
          </w:p>
        </w:tc>
      </w:tr>
      <w:tr>
        <w:trPr>
          <w:cantSplit w:val="1"/>
          <w:tblHeader w:val="0"/>
        </w:trPr>
        <w:tc>
          <w:tcPr>
            <w:gridSpan w:val="3"/>
            <w:tcBorders>
              <w:bottom w:color="000000" w:space="0" w:sz="4" w:val="single"/>
            </w:tcBorders>
            <w:vAlign w:val="top"/>
          </w:tcPr>
          <w:p w:rsidR="00000000" w:rsidDel="00000000" w:rsidP="00000000" w:rsidRDefault="00000000" w:rsidRPr="00000000" w14:paraId="0000006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1"/>
                <w:bCs w:val="1"/>
                <w:i w:val="0"/>
                <w:iCs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6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1"/>
                <w:bCs w:val="1"/>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2"/>
                <w:szCs w:val="22"/>
                <w:u w:val="none"/>
                <w:shd w:fill="auto" w:val="clear"/>
                <w:vertAlign w:val="baseline"/>
                <w:rtl w:val="0"/>
              </w:rPr>
              <w:t xml:space="preserve">ΔΕΞΙΟΤΗΤΕΣ</w:t>
            </w:r>
          </w:p>
        </w:tc>
      </w:tr>
      <w:tr>
        <w:trPr>
          <w:cantSplit w:val="1"/>
          <w:tblHeader w:val="0"/>
        </w:trPr>
        <w:tc>
          <w:tcPr>
            <w:gridSpan w:val="3"/>
            <w:tcBorders>
              <w:top w:color="000000" w:space="0" w:sz="4" w:val="single"/>
            </w:tcBorders>
            <w:vAlign w:val="top"/>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Μέσα από την ακαδημαϊκή μου πορεία και την πολυετή επαγγελματική εμπειρία μου, έχω αναπτύξει ισχυρές ηγετικές και οργανωτικές ικανότητες. Διακρίνομαι για την ικανότητα λήψης στρατηγικών αποφάσεων, την αποτελεσματική διαχείριση ομάδων και πόρων, καθώς και για την επίλυση σύνθετων προβλημάτων. Διαθέτω άριστες επικοινωνιακές δεξιότητες, προσαρμοστικότητα, ομαδικό πνεύμα και υψηλό επίπεδο επαγγελματισμού. Επιπλέον, έχω εμπειρία στη διαχείριση χρόνου και πίεσης, με στόχο την επίτευξη επιχειρησιακών στόχων.</w:t>
            </w:r>
            <w:r w:rsidDel="00000000" w:rsidR="00000000" w:rsidRPr="00000000">
              <w:rPr>
                <w:rtl w:val="0"/>
              </w:rPr>
            </w:r>
          </w:p>
        </w:tc>
      </w:tr>
      <w:tr>
        <w:trPr>
          <w:cantSplit w:val="1"/>
          <w:tblHeader w:val="0"/>
        </w:trPr>
        <w:tc>
          <w:tcPr>
            <w:gridSpan w:val="3"/>
            <w:tcBorders>
              <w:bottom w:color="000000" w:space="0" w:sz="4" w:val="single"/>
            </w:tcBorders>
            <w:vAlign w:val="top"/>
          </w:tcPr>
          <w:p w:rsidR="00000000" w:rsidDel="00000000" w:rsidP="00000000" w:rsidRDefault="00000000" w:rsidRPr="00000000" w14:paraId="0000006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1"/>
                <w:bCs w:val="1"/>
                <w:i w:val="0"/>
                <w:iCs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6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1"/>
                <w:bCs w:val="1"/>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2"/>
                <w:szCs w:val="22"/>
                <w:u w:val="none"/>
                <w:shd w:fill="auto" w:val="clear"/>
                <w:vertAlign w:val="baseline"/>
                <w:rtl w:val="0"/>
              </w:rPr>
              <w:t xml:space="preserve">ΣΥΣΤΑΣΕΙΣ</w:t>
            </w:r>
          </w:p>
        </w:tc>
      </w:tr>
      <w:tr>
        <w:trPr>
          <w:cantSplit w:val="1"/>
          <w:tblHeader w:val="0"/>
        </w:trPr>
        <w:tc>
          <w:tcPr>
            <w:gridSpan w:val="3"/>
            <w:tcBorders>
              <w:top w:color="000000" w:space="0" w:sz="4" w:val="single"/>
            </w:tcBorders>
            <w:vAlign w:val="top"/>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Κος Ιωάννης Παπαδόπουλος, Προϊστάμενος Τμήματος Λειτουργιών της XYZ Εμπορική Α.Ε., τηλ. επικοινωνίας: 2101234567 </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Κα Μαρία Κωνσταντίνου, Καθηγήτρια Τμήματος Διοίκησης Επιχειρήσεων, τηλ. επικοινωνίας: 2107654321</w:t>
      </w:r>
    </w:p>
    <w:sectPr>
      <w:pgSz w:h="16838" w:w="11906" w:orient="portrait"/>
      <w:pgMar w:bottom="1440" w:top="1079"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
    <w:lvl w:ilvl="0">
      <w:start w:val="3"/>
      <w:numFmt w:val="decimal"/>
      <w:lvlText w:val="%1."/>
      <w:lvlJc w:val="left"/>
      <w:pPr>
        <w:ind w:left="720" w:hanging="360"/>
      </w:pPr>
      <w:rPr>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p54MhkWY2WS7wF65Ik4Ds22l3A==">CgMxLjA4AHIhMWw3UkZLZGp3d3JJOUlxTVgza2xyWjJScklRbElWTkFk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