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3CCA0" w14:textId="375EC47B" w:rsidR="00C574F4" w:rsidRDefault="00C574F4" w:rsidP="00C5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1D2228"/>
          <w:sz w:val="28"/>
          <w:szCs w:val="28"/>
          <w:u w:val="single"/>
          <w:lang w:eastAsia="el-GR"/>
        </w:rPr>
      </w:pPr>
      <w:r>
        <w:rPr>
          <w:rFonts w:ascii="inherit" w:eastAsia="Times New Roman" w:hAnsi="inherit" w:cs="Courier New"/>
          <w:b/>
          <w:bCs/>
          <w:color w:val="1D2228"/>
          <w:sz w:val="28"/>
          <w:szCs w:val="28"/>
          <w:u w:val="single"/>
          <w:lang w:eastAsia="el-GR"/>
        </w:rPr>
        <w:t>8/11/2020</w:t>
      </w:r>
    </w:p>
    <w:p w14:paraId="49A47555" w14:textId="77777777" w:rsidR="00C574F4" w:rsidRDefault="00C574F4" w:rsidP="00C5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1D2228"/>
          <w:sz w:val="28"/>
          <w:szCs w:val="28"/>
          <w:u w:val="single"/>
          <w:lang w:eastAsia="el-GR"/>
        </w:rPr>
      </w:pPr>
    </w:p>
    <w:p w14:paraId="33D2B738" w14:textId="4961BD69" w:rsidR="00C574F4" w:rsidRDefault="00C574F4" w:rsidP="00C5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1D2228"/>
          <w:sz w:val="28"/>
          <w:szCs w:val="28"/>
          <w:u w:val="single"/>
          <w:lang w:eastAsia="el-GR"/>
        </w:rPr>
      </w:pPr>
      <w:r w:rsidRPr="00C574F4">
        <w:rPr>
          <w:rFonts w:ascii="inherit" w:eastAsia="Times New Roman" w:hAnsi="inherit" w:cs="Courier New"/>
          <w:b/>
          <w:bCs/>
          <w:color w:val="1D2228"/>
          <w:sz w:val="28"/>
          <w:szCs w:val="28"/>
          <w:u w:val="single"/>
          <w:lang w:eastAsia="el-GR"/>
        </w:rPr>
        <w:t>Η Γαλλική Επανάσταση</w:t>
      </w:r>
      <w:r>
        <w:rPr>
          <w:rFonts w:ascii="inherit" w:eastAsia="Times New Roman" w:hAnsi="inherit" w:cs="Courier New"/>
          <w:b/>
          <w:bCs/>
          <w:color w:val="1D2228"/>
          <w:sz w:val="28"/>
          <w:szCs w:val="28"/>
          <w:u w:val="single"/>
          <w:lang w:eastAsia="el-GR"/>
        </w:rPr>
        <w:t xml:space="preserve"> (σελ.16-19)</w:t>
      </w:r>
    </w:p>
    <w:p w14:paraId="45AC5157" w14:textId="77777777" w:rsidR="00C574F4" w:rsidRPr="00C574F4" w:rsidRDefault="00C574F4" w:rsidP="00C5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1D2228"/>
          <w:sz w:val="28"/>
          <w:szCs w:val="28"/>
          <w:u w:val="single"/>
          <w:lang w:eastAsia="el-GR"/>
        </w:rPr>
      </w:pPr>
    </w:p>
    <w:p w14:paraId="7B65F80A" w14:textId="5865364F" w:rsidR="00E8692B" w:rsidRDefault="00C574F4" w:rsidP="00C5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</w:pP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Η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Γαλλική κοινωνία ήταν οργανωμένη σε τρεις τάξεις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: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ο κλήρος και οι ευγενείς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, 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οι οποίοι 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είχαν προνόμια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,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ε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νώ οι αστοί και οι αγρότες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(η </w:t>
      </w:r>
      <w:r>
        <w:rPr>
          <w:rFonts w:ascii="inherit" w:eastAsia="Times New Roman" w:hAnsi="inherit" w:cs="Courier New" w:hint="eastAsia"/>
          <w:color w:val="1D2228"/>
          <w:sz w:val="24"/>
          <w:szCs w:val="24"/>
          <w:lang w:eastAsia="el-GR"/>
        </w:rPr>
        <w:t>τ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ρίτη τάξη)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είχαν μόνο υποχρεώσεις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(</w:t>
      </w:r>
      <w:r w:rsidR="00A01DC6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πλήρωναν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φόρους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). </w:t>
      </w:r>
      <w:r w:rsidR="00E8692B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Μάλιστα οι φτωχότεροι άνθρωποι της τρίτης τάξης ζούσαν σε άθλιες συνθήκες.</w:t>
      </w:r>
    </w:p>
    <w:p w14:paraId="30C9A3E9" w14:textId="17601E4D" w:rsidR="00E8692B" w:rsidRDefault="00E8692B" w:rsidP="00C5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</w:pP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Αξίζει να σημειωθεί πως η </w:t>
      </w:r>
      <w:r>
        <w:rPr>
          <w:rFonts w:ascii="inherit" w:eastAsia="Times New Roman" w:hAnsi="inherit" w:cs="Courier New" w:hint="eastAsia"/>
          <w:color w:val="1D2228"/>
          <w:sz w:val="24"/>
          <w:szCs w:val="24"/>
          <w:lang w:eastAsia="el-GR"/>
        </w:rPr>
        <w:t>Τ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ρίτη τάξη αποτελούσε το 98% του πληθυσμού της Γαλλίας και ως εκ τούτου ήταν παράλογο να μην μπορούν να έχουν πολιτικά </w:t>
      </w:r>
      <w:r w:rsidR="009B2A48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δ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ικαιώματα.</w:t>
      </w:r>
    </w:p>
    <w:p w14:paraId="0F92AC1F" w14:textId="77777777" w:rsidR="00E8692B" w:rsidRDefault="00E8692B" w:rsidP="00C5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</w:pP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Α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υτό προκάλεσε μία δυσαρέσκεια στην τρίτη τάξη και έτσι </w:t>
      </w:r>
      <w:proofErr w:type="spellStart"/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συγκ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λήθηκε</w:t>
      </w:r>
      <w:proofErr w:type="spellEnd"/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η συνέλευση των τάξεων από τον 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Λ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ουδοβίκο τον 16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vertAlign w:val="superscript"/>
          <w:lang w:eastAsia="el-GR"/>
        </w:rPr>
        <w:t>ο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Courier New" w:hint="eastAsia"/>
          <w:color w:val="1D2228"/>
          <w:sz w:val="24"/>
          <w:szCs w:val="24"/>
          <w:lang w:eastAsia="el-GR"/>
        </w:rPr>
        <w:t>Ό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μως, ε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νώ η τρίτη τάξη ζήτησε προνόμια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,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ο βασιλιάς ζήτησε να πληρώσουν και άλλους φόρους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 Τ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ότε 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η </w:t>
      </w:r>
      <w:r w:rsidR="00C574F4">
        <w:rPr>
          <w:rFonts w:ascii="inherit" w:eastAsia="Times New Roman" w:hAnsi="inherit" w:cs="Courier New" w:hint="eastAsia"/>
          <w:color w:val="1D2228"/>
          <w:sz w:val="24"/>
          <w:szCs w:val="24"/>
          <w:lang w:eastAsia="el-GR"/>
        </w:rPr>
        <w:t>Τ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ρίτη τάξη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(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αστ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οί,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αγρότες και εργάτες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)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σχημάτισ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ε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την εθνική συνέλευση και ορκίστηκ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ε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να συντάξ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ει</w:t>
      </w:r>
      <w:r w:rsidR="00C574F4"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Σύνταγμα ενάντια στη θέλησή του βασιλιά</w:t>
      </w:r>
      <w:r w:rsid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</w:t>
      </w:r>
    </w:p>
    <w:p w14:paraId="6B7FD185" w14:textId="6E034C4A" w:rsidR="00C574F4" w:rsidRDefault="00C574F4" w:rsidP="00C5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</w:pP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Α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υτά οδήγησαν στον ξεσηκωμό του λαού στις 14 Ιουλίου του 1789 και στην κατάληψη της Βαστίλης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(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φυλακές βασανιστηρίων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). Α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υτή η μέρα αποτελεί την εθνική γιορτή των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Γ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άλλων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 Σ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ε αυτό το κλίμα ψηφίστηκε η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«Δ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ιακήρυξη των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Δ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ικαιωμάτων του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Α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νθρώπου και του Πολίτη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»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βασισμέν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η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στις αρχές του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Δ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ιαφωτισμού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. </w:t>
      </w:r>
    </w:p>
    <w:p w14:paraId="35CBA507" w14:textId="3B79E74A" w:rsidR="00C574F4" w:rsidRPr="00C574F4" w:rsidRDefault="00C574F4" w:rsidP="00C57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</w:pP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Π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αράλληλα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,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ε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κείνο το διάστημα γεννήθηκαν τα πολιτικά ρεύματα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,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η δεξιά το κέντρο και η αριστερά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. 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Επίσης δημιουργήθηκαν και πολιτικές οργανώσεις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,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λέσχες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,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οι οποίες διέδιδαν τις πολιτικές ιδέες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μ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έσα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α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πό φυλλάδια και εφημερίδες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 Τ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ο 1791 ψηφίστηκε το πρώτο σύνταγμα εγκαθιδρύοντας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το πολίτευμα 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τη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ς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Συνταγματική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ς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Μ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οναρχία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ς. Ο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λαός ήταν </w:t>
      </w:r>
      <w:r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κ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υρίαρχος αλλά </w:t>
      </w:r>
      <w:r w:rsidR="00A85F1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μ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όνο όσοι είχαν περιουσία και όχι γυναίκες</w:t>
      </w:r>
      <w:r w:rsidR="00A85F1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 Ο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ρίστηκε νομοθετική συνέλευση </w:t>
      </w:r>
      <w:r w:rsidR="00A85F1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(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Βουλή</w:t>
      </w:r>
      <w:r w:rsidR="00A85F1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)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Τ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ην εκτελεστική εξουσία είχαν ο βασιλιάς και έξι υπουργοί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,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ε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νώ η δικαστική εξουσία έγινε ανεξάρτητη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 Π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ριν την είχε ο βασιλιάς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 Παρόλ’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αυτά δεν έλειψαν τα προβλήματα και οδήγησαν στη συνέχεια σε πιο ραγδαίες εξελίξεις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 Έ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να χρόνο μετά εγκαθιδρύθηκε στη Γαλλία και για πρώτη φορά στην Ευρώπη το πολίτευμα της αβασίλευτης δημοκρατίας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,</w:t>
      </w:r>
      <w:r w:rsidRPr="00C574F4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 xml:space="preserve"> το οποίο σφραγίστηκε με τον αποκεφαλισμό του βασιλιά και της βασίλισσας</w:t>
      </w:r>
      <w:r w:rsidR="00A01DC6">
        <w:rPr>
          <w:rFonts w:ascii="inherit" w:eastAsia="Times New Roman" w:hAnsi="inherit" w:cs="Courier New"/>
          <w:color w:val="1D2228"/>
          <w:sz w:val="24"/>
          <w:szCs w:val="24"/>
          <w:lang w:eastAsia="el-GR"/>
        </w:rPr>
        <w:t>.</w:t>
      </w:r>
    </w:p>
    <w:p w14:paraId="028A3528" w14:textId="77777777" w:rsidR="005C7FC8" w:rsidRPr="00C574F4" w:rsidRDefault="005C7FC8">
      <w:pPr>
        <w:rPr>
          <w:sz w:val="24"/>
          <w:szCs w:val="24"/>
        </w:rPr>
      </w:pPr>
    </w:p>
    <w:sectPr w:rsidR="005C7FC8" w:rsidRPr="00C57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B542" w14:textId="77777777" w:rsidR="001D49A6" w:rsidRDefault="001D49A6" w:rsidP="003762F5">
      <w:pPr>
        <w:spacing w:after="0" w:line="240" w:lineRule="auto"/>
      </w:pPr>
      <w:r>
        <w:separator/>
      </w:r>
    </w:p>
  </w:endnote>
  <w:endnote w:type="continuationSeparator" w:id="0">
    <w:p w14:paraId="5B4145E7" w14:textId="77777777" w:rsidR="001D49A6" w:rsidRDefault="001D49A6" w:rsidP="0037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C3EEE" w14:textId="77777777" w:rsidR="003762F5" w:rsidRDefault="003762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7E9FC" w14:textId="77777777" w:rsidR="003762F5" w:rsidRDefault="003762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EC411" w14:textId="77777777" w:rsidR="003762F5" w:rsidRDefault="003762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459A9" w14:textId="77777777" w:rsidR="001D49A6" w:rsidRDefault="001D49A6" w:rsidP="003762F5">
      <w:pPr>
        <w:spacing w:after="0" w:line="240" w:lineRule="auto"/>
      </w:pPr>
      <w:r>
        <w:separator/>
      </w:r>
    </w:p>
  </w:footnote>
  <w:footnote w:type="continuationSeparator" w:id="0">
    <w:p w14:paraId="529D7D75" w14:textId="77777777" w:rsidR="001D49A6" w:rsidRDefault="001D49A6" w:rsidP="0037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3553C" w14:textId="77777777" w:rsidR="003762F5" w:rsidRDefault="003762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6B569" w14:textId="1BEF1D6C" w:rsidR="003762F5" w:rsidRDefault="00607562">
    <w:pPr>
      <w:pStyle w:val="a3"/>
    </w:pPr>
    <w:r>
      <w:t>Υλικό ε</w:t>
    </w:r>
    <w:r w:rsidR="003762F5">
      <w:t>ξ αποστάσεως</w:t>
    </w:r>
    <w:r>
      <w:t xml:space="preserve"> εκπαίδευσης</w:t>
    </w:r>
    <w:r w:rsidR="003762F5">
      <w:t xml:space="preserve"> </w:t>
    </w:r>
    <w:r>
      <w:t xml:space="preserve">       </w:t>
    </w:r>
    <w:r w:rsidR="003762F5">
      <w:ptab w:relativeTo="margin" w:alignment="center" w:leader="none"/>
    </w:r>
    <w:r>
      <w:t>Ιστορία γ΄</w:t>
    </w:r>
    <w:r w:rsidR="00953929">
      <w:t xml:space="preserve"> </w:t>
    </w:r>
    <w:r>
      <w:t>γυμνασίου</w:t>
    </w:r>
    <w:r w:rsidR="003762F5">
      <w:ptab w:relativeTo="margin" w:alignment="right" w:leader="none"/>
    </w:r>
    <w:r>
      <w:t>Τριανταφυλλίδου Χρυσαυγή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335ED" w14:textId="77777777" w:rsidR="003762F5" w:rsidRDefault="003762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58"/>
    <w:rsid w:val="001D49A6"/>
    <w:rsid w:val="00254958"/>
    <w:rsid w:val="003762F5"/>
    <w:rsid w:val="005C7FC8"/>
    <w:rsid w:val="00607562"/>
    <w:rsid w:val="007B31EE"/>
    <w:rsid w:val="00953929"/>
    <w:rsid w:val="009B2A48"/>
    <w:rsid w:val="00A01DC6"/>
    <w:rsid w:val="00A85F14"/>
    <w:rsid w:val="00C574F4"/>
    <w:rsid w:val="00E8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2AF2"/>
  <w15:chartTrackingRefBased/>
  <w15:docId w15:val="{8AF3D8FB-D8CE-4D91-A665-C43631AC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762F5"/>
  </w:style>
  <w:style w:type="paragraph" w:styleId="a4">
    <w:name w:val="footer"/>
    <w:basedOn w:val="a"/>
    <w:link w:val="Char0"/>
    <w:uiPriority w:val="99"/>
    <w:unhideWhenUsed/>
    <w:rsid w:val="00376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chrisavgi_tr Τριανταφυλλίδου</dc:creator>
  <cp:keywords/>
  <dc:description/>
  <cp:lastModifiedBy>chrisavgi_tr Τριανταφυλλίδου</cp:lastModifiedBy>
  <cp:revision>8</cp:revision>
  <dcterms:created xsi:type="dcterms:W3CDTF">2020-11-08T20:02:00Z</dcterms:created>
  <dcterms:modified xsi:type="dcterms:W3CDTF">2020-11-08T20:25:00Z</dcterms:modified>
</cp:coreProperties>
</file>