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64D1" w14:textId="0721895C" w:rsidR="00DD04C2" w:rsidRDefault="00DD04C2" w:rsidP="00DD04C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HiddenHorzOCR" w:hAnsi="Arial" w:cs="Arial"/>
          <w:b/>
          <w:bCs/>
          <w:kern w:val="0"/>
          <w:sz w:val="24"/>
          <w:szCs w:val="24"/>
          <w:u w:val="single"/>
        </w:rPr>
      </w:pPr>
      <w:r w:rsidRPr="00DD04C2">
        <w:rPr>
          <w:rFonts w:ascii="Arial" w:eastAsia="HiddenHorzOCR" w:hAnsi="Arial" w:cs="Arial"/>
          <w:b/>
          <w:bCs/>
          <w:kern w:val="0"/>
          <w:sz w:val="24"/>
          <w:szCs w:val="24"/>
          <w:u w:val="single"/>
        </w:rPr>
        <w:t>ΚΕΦΑΛΑΙΟ 6</w:t>
      </w:r>
    </w:p>
    <w:p w14:paraId="0B539A8E" w14:textId="7822EF90" w:rsidR="00DD04C2" w:rsidRPr="00DD04C2" w:rsidRDefault="00DD04C2" w:rsidP="00DD04C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HiddenHorzOCR" w:hAnsi="Arial" w:cs="Arial"/>
          <w:b/>
          <w:bCs/>
          <w:kern w:val="0"/>
          <w:sz w:val="24"/>
          <w:szCs w:val="24"/>
          <w:u w:val="single"/>
        </w:rPr>
      </w:pPr>
      <w:r w:rsidRPr="00DD04C2">
        <w:rPr>
          <w:rFonts w:ascii="Arial" w:eastAsia="HiddenHorzOCR" w:hAnsi="Arial" w:cs="Arial"/>
          <w:b/>
          <w:bCs/>
          <w:kern w:val="0"/>
          <w:sz w:val="24"/>
          <w:szCs w:val="24"/>
          <w:u w:val="single"/>
        </w:rPr>
        <w:t>ΟΙΚΟΝΟΜΙΚΗ ΑΠΕΙΚΟΝΙΣΗ ΓΕΩΡΓΙΚΗΣ ΕΠΙΧΕΙΡΗΣΗΣ</w:t>
      </w:r>
    </w:p>
    <w:p w14:paraId="712A2038" w14:textId="77777777" w:rsidR="00DD04C2" w:rsidRDefault="00DD04C2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04B45292" w14:textId="77777777" w:rsidR="000217B7" w:rsidRDefault="000217B7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04578B59" w14:textId="10360D99" w:rsidR="001D54BD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1. </w:t>
      </w:r>
      <w:r w:rsidR="001D54BD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>Τι είναι η λογιστική χρήση;</w:t>
      </w:r>
    </w:p>
    <w:p w14:paraId="472F1495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062A7E0D" w14:textId="0359806E" w:rsidR="00C01F14" w:rsidRPr="009B0DDE" w:rsidRDefault="00C01F14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Η λογιστική χρήση σε μια επιχείρηση είναι το χρονικό διάστημα που μεσολαβεί μεταξύ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δυο χρονικών στιγμών, στις οποίες έχει γίνει αποτίμηση («απογραφή»)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των περιουσιακών στοιχείων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 της επιχείρησης.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Θεωρούμε την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πρώτη χρονική στιγμή ως έναρξη και τη δεύτερη ως λήξη. </w:t>
      </w:r>
      <w:r w:rsidRPr="009B0DDE">
        <w:rPr>
          <w:rFonts w:ascii="Arial" w:eastAsia="HiddenHorzOCR" w:hAnsi="Arial" w:cs="Arial"/>
          <w:kern w:val="0"/>
          <w:sz w:val="24"/>
          <w:szCs w:val="24"/>
          <w:lang w:val="en-US"/>
        </w:rPr>
        <w:t>H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λογιστική χρήση στην Ελλάδα συμπίπτει με το οικονομικό έτος που ξεκινά από 1</w:t>
      </w:r>
      <w:r w:rsidRPr="009B0DDE">
        <w:rPr>
          <w:rFonts w:ascii="Arial" w:eastAsia="HiddenHorzOCR" w:hAnsi="Arial" w:cs="Arial"/>
          <w:kern w:val="0"/>
          <w:sz w:val="24"/>
          <w:szCs w:val="24"/>
          <w:vertAlign w:val="superscript"/>
        </w:rPr>
        <w:t>η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Ιανουαρίου και λήγει 31 Δεκεμβρίου.</w:t>
      </w:r>
    </w:p>
    <w:p w14:paraId="73DC8652" w14:textId="77777777" w:rsidR="00C01F14" w:rsidRPr="009B0DDE" w:rsidRDefault="00C01F14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169BF896" w14:textId="77777777" w:rsidR="000217B7" w:rsidRDefault="000217B7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3E516067" w14:textId="6BDAD11B" w:rsidR="00C01F14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>2.</w:t>
      </w:r>
      <w:r w:rsidR="00DD04C2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 Τι είναι η απογραφή των περιουσιακών στοιχείων μια</w:t>
      </w:r>
      <w:r w:rsidR="00455A4E">
        <w:rPr>
          <w:rFonts w:ascii="Arial" w:eastAsia="HiddenHorzOCR" w:hAnsi="Arial" w:cs="Arial"/>
          <w:b/>
          <w:bCs/>
          <w:kern w:val="0"/>
          <w:sz w:val="24"/>
          <w:szCs w:val="24"/>
        </w:rPr>
        <w:t>ς</w:t>
      </w:r>
      <w:r w:rsidR="00DD04C2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 γεωργικής επιχείρησης και σε τι αποσκοπεί</w:t>
      </w:r>
      <w:r w:rsidR="00DD04C2" w:rsidRPr="00DD04C2">
        <w:rPr>
          <w:rFonts w:ascii="Arial" w:eastAsia="HiddenHorzOCR" w:hAnsi="Arial" w:cs="Arial"/>
          <w:b/>
          <w:bCs/>
          <w:kern w:val="0"/>
          <w:sz w:val="24"/>
          <w:szCs w:val="24"/>
        </w:rPr>
        <w:t>;</w:t>
      </w: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 </w:t>
      </w:r>
    </w:p>
    <w:p w14:paraId="31C91015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157CCA20" w14:textId="34C8C1EA" w:rsidR="00C01F14" w:rsidRDefault="00C01F14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Με την απογραφή, πραγματοποιείται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τόσο η </w:t>
      </w:r>
      <w:r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>καταγραφή και καταμέτρηση</w:t>
      </w:r>
      <w:r w:rsidR="009B0DDE"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 </w:t>
      </w:r>
      <w:r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>όλων των περιουσιακών στοιχείων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της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γεωργικής επιχείρησης, όσο </w:t>
      </w:r>
      <w:r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>και η αποτίμηση</w:t>
      </w:r>
      <w:r w:rsidR="001D54BD"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 </w:t>
      </w:r>
      <w:r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της αξίας </w:t>
      </w:r>
      <w:r w:rsidR="001D54BD"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>τους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>.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</w:p>
    <w:p w14:paraId="152E03DD" w14:textId="77777777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2259BD0C" w14:textId="77777777" w:rsidR="000217B7" w:rsidRDefault="000217B7" w:rsidP="009B0D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05FDF6" w14:textId="789C619D" w:rsidR="00C01F14" w:rsidRPr="009B0DDE" w:rsidRDefault="009B0DDE" w:rsidP="009B0D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C01F14" w:rsidRPr="009B0DDE">
        <w:rPr>
          <w:rFonts w:ascii="Arial" w:hAnsi="Arial" w:cs="Arial"/>
          <w:b/>
          <w:bCs/>
          <w:sz w:val="24"/>
          <w:szCs w:val="24"/>
        </w:rPr>
        <w:t>Σε τι διακρίνεται η απογραφή;</w:t>
      </w:r>
    </w:p>
    <w:p w14:paraId="538A6158" w14:textId="3D84A137" w:rsidR="00C01F14" w:rsidRPr="009B0DDE" w:rsidRDefault="00C01F14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Η απογραφή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διακρίνεται σε </w:t>
      </w:r>
      <w:r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εξωτερική ή </w:t>
      </w:r>
      <w:proofErr w:type="spellStart"/>
      <w:r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>εξωλογιστική</w:t>
      </w:r>
      <w:proofErr w:type="spellEnd"/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και σε </w:t>
      </w:r>
      <w:r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>εσωτερική ή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proofErr w:type="spellStart"/>
      <w:r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>εσωλογιστική</w:t>
      </w:r>
      <w:proofErr w:type="spellEnd"/>
      <w:r w:rsidR="001D54BD"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 </w:t>
      </w:r>
      <w:r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>ή λογιστική.</w:t>
      </w:r>
    </w:p>
    <w:p w14:paraId="40DCC166" w14:textId="77777777" w:rsidR="00C01F14" w:rsidRPr="009B0DDE" w:rsidRDefault="00C01F14" w:rsidP="009B0D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4ED422" w14:textId="77777777" w:rsidR="000217B7" w:rsidRDefault="000217B7" w:rsidP="009B0D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09802F" w14:textId="10EE7803" w:rsidR="00E92EE4" w:rsidRPr="009B0DDE" w:rsidRDefault="009B0DDE" w:rsidP="009B0D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C01F14" w:rsidRPr="009B0DDE">
        <w:rPr>
          <w:rFonts w:ascii="Arial" w:hAnsi="Arial" w:cs="Arial"/>
          <w:b/>
          <w:bCs/>
          <w:sz w:val="24"/>
          <w:szCs w:val="24"/>
        </w:rPr>
        <w:t>Τι</w:t>
      </w:r>
      <w:r w:rsidR="00D575AF">
        <w:rPr>
          <w:rFonts w:ascii="Arial" w:hAnsi="Arial" w:cs="Arial"/>
          <w:b/>
          <w:bCs/>
          <w:sz w:val="24"/>
          <w:szCs w:val="24"/>
        </w:rPr>
        <w:t xml:space="preserve"> είναι</w:t>
      </w:r>
      <w:r w:rsidR="00C01F14" w:rsidRPr="009B0DDE">
        <w:rPr>
          <w:rFonts w:ascii="Arial" w:hAnsi="Arial" w:cs="Arial"/>
          <w:b/>
          <w:bCs/>
          <w:sz w:val="24"/>
          <w:szCs w:val="24"/>
        </w:rPr>
        <w:t xml:space="preserve"> το ενεργητικό μιας επιχείρησης;</w:t>
      </w:r>
      <w:r w:rsidR="00D575AF">
        <w:rPr>
          <w:rFonts w:ascii="Arial" w:hAnsi="Arial" w:cs="Arial"/>
          <w:b/>
          <w:bCs/>
          <w:sz w:val="24"/>
          <w:szCs w:val="24"/>
        </w:rPr>
        <w:t xml:space="preserve"> Πείτε κάποια στοιχεία που περιλαμβάνει</w:t>
      </w:r>
    </w:p>
    <w:p w14:paraId="47DCAA42" w14:textId="77777777" w:rsidR="00D575AF" w:rsidRDefault="00C01F14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Το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σύνολο των περιουσιακών στοιχείων της γεωργικής επιχείρησης που βρίσκονται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στην κατοχή της, ανεξάρτητα από την προέλευσή τους ή τον τρόπο απόκτησής τους,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αποτελεί το ενεργητικό της. </w:t>
      </w:r>
    </w:p>
    <w:p w14:paraId="16DF069E" w14:textId="77777777" w:rsidR="00D575AF" w:rsidRDefault="00C01F14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lastRenderedPageBreak/>
        <w:t>Στο ενεργητικό περιλαμβάνονται</w:t>
      </w:r>
      <w:r w:rsidR="00D575AF">
        <w:rPr>
          <w:rFonts w:ascii="Arial" w:eastAsia="HiddenHorzOCR" w:hAnsi="Arial" w:cs="Arial"/>
          <w:kern w:val="0"/>
          <w:sz w:val="24"/>
          <w:szCs w:val="24"/>
        </w:rPr>
        <w:t>: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</w:p>
    <w:p w14:paraId="770ED7F0" w14:textId="77777777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το έδαφος, </w:t>
      </w:r>
    </w:p>
    <w:p w14:paraId="160039F6" w14:textId="77777777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οι έγγειες βελτιώσεις, </w:t>
      </w:r>
    </w:p>
    <w:p w14:paraId="509F0C52" w14:textId="77777777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οι διάφορες κατασκευές, </w:t>
      </w:r>
    </w:p>
    <w:p w14:paraId="5971C977" w14:textId="77777777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οι μόνιμες φυτείες, </w:t>
      </w:r>
    </w:p>
    <w:p w14:paraId="35135D60" w14:textId="77777777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τα παραγωγικά αγροτικά ζώα, </w:t>
      </w:r>
    </w:p>
    <w:p w14:paraId="6E28FF24" w14:textId="703E7C29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τα μηχανήματα, εργαλεία και ο λοιπός εξοπλισμός, </w:t>
      </w:r>
    </w:p>
    <w:p w14:paraId="1B4E8678" w14:textId="77777777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οι προμήθειες, </w:t>
      </w:r>
    </w:p>
    <w:p w14:paraId="6825DD4D" w14:textId="77777777" w:rsidR="00D575AF" w:rsidRPr="00D575AF" w:rsidRDefault="00C01F14" w:rsidP="00D575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 xml:space="preserve">τα αποθέματα πρώτων υλών και προϊόντων, </w:t>
      </w:r>
    </w:p>
    <w:p w14:paraId="2E77ACF5" w14:textId="12E26260" w:rsidR="00C01F14" w:rsidRPr="00D575AF" w:rsidRDefault="00C01F14" w:rsidP="009B0D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</w:rPr>
        <w:t>οι πιστώσεις στους πελάτες και τα διαθέσιμα μετρητά.</w:t>
      </w:r>
    </w:p>
    <w:p w14:paraId="2EAD9C47" w14:textId="77777777" w:rsidR="000217B7" w:rsidRDefault="000217B7" w:rsidP="009B0DDE">
      <w:pPr>
        <w:spacing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0F340884" w14:textId="77777777" w:rsidR="00D575AF" w:rsidRDefault="00D575AF" w:rsidP="009B0DDE">
      <w:pPr>
        <w:spacing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68CCBAAE" w14:textId="6F2D0F37" w:rsidR="00C01F14" w:rsidRPr="009B0DDE" w:rsidRDefault="009B0DDE" w:rsidP="009B0DDE">
      <w:pPr>
        <w:spacing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5. </w:t>
      </w:r>
      <w:r w:rsidR="00C01F14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>Με τι ισούται το ενεργητικό μιας επιχείρησης;</w:t>
      </w:r>
    </w:p>
    <w:p w14:paraId="5DF24DAF" w14:textId="77777777" w:rsidR="00C01F14" w:rsidRPr="009B0DDE" w:rsidRDefault="00C01F14" w:rsidP="009B0DDE">
      <w:pPr>
        <w:spacing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7E16B374" w14:textId="078DE732" w:rsidR="00C01F14" w:rsidRPr="009B0DDE" w:rsidRDefault="00C01F14" w:rsidP="00DD04C2">
      <w:pPr>
        <w:spacing w:line="360" w:lineRule="auto"/>
        <w:jc w:val="center"/>
        <w:rPr>
          <w:rFonts w:ascii="Arial" w:eastAsia="HiddenHorzOCR" w:hAnsi="Arial" w:cs="Arial"/>
          <w:i/>
          <w:iCs/>
          <w:kern w:val="0"/>
          <w:sz w:val="24"/>
          <w:szCs w:val="24"/>
          <w:u w:val="single"/>
        </w:rPr>
      </w:pPr>
      <w:r w:rsidRPr="009B0DDE">
        <w:rPr>
          <w:rFonts w:ascii="Arial" w:eastAsia="HiddenHorzOCR" w:hAnsi="Arial" w:cs="Arial"/>
          <w:i/>
          <w:iCs/>
          <w:kern w:val="0"/>
          <w:sz w:val="24"/>
          <w:szCs w:val="24"/>
          <w:u w:val="single"/>
        </w:rPr>
        <w:t>Ενεργητικό = Καθαρή περιουσία + Υποχρεώσεις</w:t>
      </w:r>
    </w:p>
    <w:p w14:paraId="4DF9426D" w14:textId="77777777" w:rsidR="00DD04C2" w:rsidRPr="009B0DDE" w:rsidRDefault="00DD04C2" w:rsidP="00DD04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3CEDB3C0" w14:textId="65CC1755" w:rsidR="00C01F14" w:rsidRPr="009B0DDE" w:rsidRDefault="00C01F14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>Η καθαρή περιουσία</w:t>
      </w:r>
      <w:r w:rsidR="00D575AF" w:rsidRPr="00D575AF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 λέγεται αλλιώς ίδια κεφάλαια.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="00D575AF">
        <w:rPr>
          <w:rFonts w:ascii="Arial" w:eastAsia="HiddenHorzOCR" w:hAnsi="Arial" w:cs="Arial"/>
          <w:kern w:val="0"/>
          <w:sz w:val="24"/>
          <w:szCs w:val="24"/>
        </w:rPr>
        <w:t>Ε</w:t>
      </w:r>
      <w:r w:rsidR="00DD04C2">
        <w:rPr>
          <w:rFonts w:ascii="Arial" w:eastAsia="HiddenHorzOCR" w:hAnsi="Arial" w:cs="Arial"/>
          <w:kern w:val="0"/>
          <w:sz w:val="24"/>
          <w:szCs w:val="24"/>
        </w:rPr>
        <w:t>ίναι τα περιουσιακά στοιχεία που βρίσκονται στη κυριότητα της γεωργικής επιχείρησης (είναι δικά της)</w:t>
      </w:r>
    </w:p>
    <w:p w14:paraId="7EC2C0A9" w14:textId="77777777" w:rsidR="001D54BD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2E9399F4" w14:textId="77777777" w:rsidR="00DD04C2" w:rsidRDefault="00DD04C2" w:rsidP="00DD04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Υποχρεώσεις είναι περιουσιακά στοιχεία που δεν βρίσκονται στην κυριότητα της γεωργικής επιχείρησης</w:t>
      </w:r>
      <w:r>
        <w:rPr>
          <w:rFonts w:ascii="Arial" w:eastAsia="HiddenHorzOCR" w:hAnsi="Arial" w:cs="Arial"/>
          <w:kern w:val="0"/>
          <w:sz w:val="24"/>
          <w:szCs w:val="24"/>
        </w:rPr>
        <w:t xml:space="preserve"> (δεν είναι δικά της)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. </w:t>
      </w:r>
    </w:p>
    <w:p w14:paraId="414FD462" w14:textId="77777777" w:rsidR="00DD04C2" w:rsidRDefault="00DD04C2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08ADCF6F" w14:textId="77777777" w:rsidR="00D575AF" w:rsidRDefault="00D575AF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4AEEA881" w14:textId="01AE2848" w:rsidR="00455A4E" w:rsidRPr="00455A4E" w:rsidRDefault="005C647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6. </w:t>
      </w:r>
      <w:r w:rsidR="00455A4E" w:rsidRPr="00455A4E">
        <w:rPr>
          <w:rFonts w:ascii="Arial" w:eastAsia="HiddenHorzOCR" w:hAnsi="Arial" w:cs="Arial"/>
          <w:b/>
          <w:bCs/>
          <w:kern w:val="0"/>
          <w:sz w:val="24"/>
          <w:szCs w:val="24"/>
        </w:rPr>
        <w:t>Ποιες είναι οι τρεις (3) επικρατέστερες μέθοδοι εκτίμησης περιουσιακών στοιχείων μιας γεωργικής επιχείρησης;</w:t>
      </w:r>
    </w:p>
    <w:p w14:paraId="05A2C1BA" w14:textId="77777777" w:rsidR="001D54BD" w:rsidRPr="00D575AF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0A83F9F5" w14:textId="5F3982F5" w:rsidR="00455A4E" w:rsidRDefault="00455A4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>
        <w:rPr>
          <w:rFonts w:ascii="Arial" w:eastAsia="HiddenHorzOCR" w:hAnsi="Arial" w:cs="Arial"/>
          <w:kern w:val="0"/>
          <w:sz w:val="24"/>
          <w:szCs w:val="24"/>
        </w:rPr>
        <w:t>Οι τρεις επικρατέστερες μέθοδοι εκτίμησης των περιουσιακών στοιχείων μιας γεωργικής επιχείρησης είναι:</w:t>
      </w:r>
    </w:p>
    <w:p w14:paraId="1286A5EA" w14:textId="27033B33" w:rsidR="00455A4E" w:rsidRPr="00455A4E" w:rsidRDefault="00455A4E" w:rsidP="00455A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455A4E">
        <w:rPr>
          <w:rFonts w:ascii="Arial" w:eastAsia="HiddenHorzOCR" w:hAnsi="Arial" w:cs="Arial"/>
          <w:kern w:val="0"/>
          <w:sz w:val="24"/>
          <w:szCs w:val="24"/>
        </w:rPr>
        <w:t>Η μέθοδος του κόστους κατασκευής ή αντικατάστασης</w:t>
      </w:r>
    </w:p>
    <w:p w14:paraId="04170F4F" w14:textId="27DAF127" w:rsidR="00455A4E" w:rsidRPr="00455A4E" w:rsidRDefault="00455A4E" w:rsidP="00455A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455A4E">
        <w:rPr>
          <w:rFonts w:ascii="Arial" w:eastAsia="HiddenHorzOCR" w:hAnsi="Arial" w:cs="Arial"/>
          <w:kern w:val="0"/>
          <w:sz w:val="24"/>
          <w:szCs w:val="24"/>
        </w:rPr>
        <w:t>Η μέθοδος της τρέχουσας τιμής αγοράς και πώλησης</w:t>
      </w:r>
    </w:p>
    <w:p w14:paraId="36B89B0E" w14:textId="6D4A25B9" w:rsidR="00455A4E" w:rsidRPr="00D575AF" w:rsidRDefault="00455A4E" w:rsidP="009B0DD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455A4E">
        <w:rPr>
          <w:rFonts w:ascii="Arial" w:eastAsia="HiddenHorzOCR" w:hAnsi="Arial" w:cs="Arial"/>
          <w:kern w:val="0"/>
          <w:sz w:val="24"/>
          <w:szCs w:val="24"/>
        </w:rPr>
        <w:t>Η μέθοδος της κεφαλαιοποίησης της προσόδου</w:t>
      </w:r>
    </w:p>
    <w:p w14:paraId="34B1ECD3" w14:textId="2DC2DB0B" w:rsidR="001D54BD" w:rsidRPr="009B0DDE" w:rsidRDefault="005C647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lastRenderedPageBreak/>
        <w:t>7</w:t>
      </w:r>
      <w:r w:rsidR="009B0DDE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. </w:t>
      </w:r>
      <w:r w:rsidR="001D54BD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Ποιες είναι οι </w:t>
      </w:r>
      <w:r w:rsidR="00455A4E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συνήθως χρησιμοποιούμενοι </w:t>
      </w:r>
      <w:r w:rsidR="001D54BD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>μέθοδοι γεωργικής λογιστικής;</w:t>
      </w:r>
    </w:p>
    <w:p w14:paraId="1FF125DB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527A5778" w14:textId="577E362C" w:rsidR="001D54BD" w:rsidRPr="009B0DDE" w:rsidRDefault="001D54BD" w:rsidP="009B0D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  <w:lang w:val="en-US"/>
        </w:rPr>
        <w:t xml:space="preserve">H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απλογραφική μέθοδος</w:t>
      </w:r>
    </w:p>
    <w:p w14:paraId="3A026723" w14:textId="466CD10A" w:rsidR="001D54BD" w:rsidRPr="009B0DDE" w:rsidRDefault="001D54BD" w:rsidP="009B0D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Η διπλογραφική μέθοδος</w:t>
      </w:r>
    </w:p>
    <w:p w14:paraId="22A711DA" w14:textId="215DA6FC" w:rsidR="001D54BD" w:rsidRPr="009B0DDE" w:rsidRDefault="001D54BD" w:rsidP="009B0D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Η βελτιωμένη απλογραφική μέθοδος</w:t>
      </w:r>
    </w:p>
    <w:p w14:paraId="2E2A3A6D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2657F648" w14:textId="77777777" w:rsidR="000217B7" w:rsidRDefault="000217B7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785B3D82" w14:textId="426B76C5" w:rsidR="001D54BD" w:rsidRPr="00DD04C2" w:rsidRDefault="005C647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>8</w:t>
      </w:r>
      <w:r w:rsidR="00DD04C2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. </w:t>
      </w:r>
      <w:r w:rsidR="001D54BD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>Ποιες από τις παραπάνω τρεις μεθόδους χρησιμοπο</w:t>
      </w:r>
      <w:r w:rsidR="00DD04C2">
        <w:rPr>
          <w:rFonts w:ascii="Arial" w:eastAsia="HiddenHorzOCR" w:hAnsi="Arial" w:cs="Arial"/>
          <w:b/>
          <w:bCs/>
          <w:kern w:val="0"/>
          <w:sz w:val="24"/>
          <w:szCs w:val="24"/>
        </w:rPr>
        <w:t>ιείται</w:t>
      </w:r>
      <w:r w:rsidR="001D54BD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 σε οικογενειακές γεωργικές επιχειρήσεις;</w:t>
      </w:r>
    </w:p>
    <w:p w14:paraId="60042D5D" w14:textId="77777777" w:rsidR="001D54BD" w:rsidRPr="00DD04C2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7A023C9D" w14:textId="71FE6464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  <w:lang w:val="en-US"/>
        </w:rPr>
        <w:t>H</w:t>
      </w:r>
      <w:r w:rsidRPr="000217B7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απλογραφική μέθοδος</w:t>
      </w:r>
    </w:p>
    <w:p w14:paraId="1ECEA9FC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53CCC715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45F2DA27" w14:textId="4C3D97C0" w:rsidR="001D54BD" w:rsidRPr="009B0DDE" w:rsidRDefault="005C647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>9</w:t>
      </w:r>
      <w:r w:rsidR="009B0DDE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. </w:t>
      </w:r>
      <w:r w:rsidR="001D54BD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>Ποια μέθοδος γεωργικής λογιστικής θεωρείται ολοκληρωμένη και ποιο το πλεονέκτημα της;</w:t>
      </w:r>
    </w:p>
    <w:p w14:paraId="5EA66967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062ABB44" w14:textId="760FD11A" w:rsidR="001D54BD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>
        <w:rPr>
          <w:rFonts w:ascii="Arial" w:eastAsia="HiddenHorzOCR" w:hAnsi="Arial" w:cs="Arial"/>
          <w:kern w:val="0"/>
          <w:sz w:val="24"/>
          <w:szCs w:val="24"/>
        </w:rPr>
        <w:t>Η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 διπλογραφία </w:t>
      </w:r>
      <w:r>
        <w:rPr>
          <w:rFonts w:ascii="Arial" w:eastAsia="HiddenHorzOCR" w:hAnsi="Arial" w:cs="Arial"/>
          <w:kern w:val="0"/>
          <w:sz w:val="24"/>
          <w:szCs w:val="24"/>
        </w:rPr>
        <w:t xml:space="preserve">θεωρείται ολοκληρωμένη μέθοδος. </w:t>
      </w:r>
      <w:r w:rsidR="001D54BD" w:rsidRPr="009B0DDE">
        <w:rPr>
          <w:rFonts w:ascii="Arial" w:eastAsia="HiddenHorzOCR" w:hAnsi="Arial" w:cs="Arial"/>
          <w:kern w:val="0"/>
          <w:sz w:val="24"/>
          <w:szCs w:val="24"/>
        </w:rPr>
        <w:t xml:space="preserve">Βασικό πλεονέκτημά της είναι ότι </w:t>
      </w:r>
      <w:r>
        <w:rPr>
          <w:rFonts w:ascii="Arial" w:eastAsia="HiddenHorzOCR" w:hAnsi="Arial" w:cs="Arial"/>
          <w:kern w:val="0"/>
          <w:sz w:val="24"/>
          <w:szCs w:val="24"/>
        </w:rPr>
        <w:t>μπορούν να αναλυθούν πάρα πολύ καλά τα έσοδα όσο και τα έξοδα μιας επιχείρησης.</w:t>
      </w:r>
    </w:p>
    <w:p w14:paraId="43A3F244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0F096512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53A37024" w14:textId="4973F828" w:rsidR="001D54BD" w:rsidRPr="009B0DDE" w:rsidRDefault="005C647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>10</w:t>
      </w:r>
      <w:r w:rsidR="009B0DDE"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. </w:t>
      </w:r>
      <w:r w:rsidR="001D54BD"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>Ποια είναι τα βασικά και κύρια λογιστικά βιβλία μιας γεωργικής επιχείρησης;</w:t>
      </w:r>
    </w:p>
    <w:p w14:paraId="31BA247A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6484965A" w14:textId="397079FD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proofErr w:type="spellStart"/>
      <w:r w:rsidRPr="009B0DDE">
        <w:rPr>
          <w:rFonts w:ascii="Arial" w:eastAsia="HiddenHorzOCR" w:hAnsi="Arial" w:cs="Arial"/>
          <w:kern w:val="0"/>
          <w:sz w:val="24"/>
          <w:szCs w:val="24"/>
        </w:rPr>
        <w:t>Tα</w:t>
      </w:r>
      <w:proofErr w:type="spellEnd"/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βασικά και κύρια </w:t>
      </w:r>
      <w:r w:rsidR="00DD04C2">
        <w:rPr>
          <w:rFonts w:ascii="Arial" w:eastAsia="HiddenHorzOCR" w:hAnsi="Arial" w:cs="Arial"/>
          <w:kern w:val="0"/>
          <w:sz w:val="24"/>
          <w:szCs w:val="24"/>
        </w:rPr>
        <w:t xml:space="preserve">λογιστικά βιβλία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είναι: </w:t>
      </w:r>
    </w:p>
    <w:p w14:paraId="199B4BEA" w14:textId="06BADC10" w:rsidR="001D54BD" w:rsidRPr="009B0DDE" w:rsidRDefault="001D54BD" w:rsidP="009B0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το Βιβλίο Απογραφής, </w:t>
      </w:r>
    </w:p>
    <w:p w14:paraId="47FB67EF" w14:textId="77777777" w:rsidR="001D54BD" w:rsidRPr="009B0DDE" w:rsidRDefault="001D54BD" w:rsidP="009B0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το Ημερολόγιο, </w:t>
      </w:r>
    </w:p>
    <w:p w14:paraId="432452B1" w14:textId="75BBFD90" w:rsidR="001D54BD" w:rsidRPr="009B0DDE" w:rsidRDefault="001D54BD" w:rsidP="009B0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το Καθολικό,</w:t>
      </w:r>
    </w:p>
    <w:p w14:paraId="3FFFA0A2" w14:textId="49991566" w:rsidR="001D54BD" w:rsidRPr="009B0DDE" w:rsidRDefault="001D54BD" w:rsidP="009B0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το Βιβλίο Αποθήκης </w:t>
      </w:r>
    </w:p>
    <w:p w14:paraId="7210845E" w14:textId="76155EDA" w:rsidR="001D54BD" w:rsidRPr="009B0DDE" w:rsidRDefault="001D54BD" w:rsidP="009B0D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το Βιβλίο Ταμείου</w:t>
      </w:r>
    </w:p>
    <w:p w14:paraId="5D5F748C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sz w:val="24"/>
          <w:szCs w:val="24"/>
        </w:rPr>
      </w:pPr>
    </w:p>
    <w:p w14:paraId="0EF68A88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sz w:val="24"/>
          <w:szCs w:val="24"/>
        </w:rPr>
      </w:pPr>
    </w:p>
    <w:p w14:paraId="17FE5505" w14:textId="107F4ECC" w:rsidR="001D54BD" w:rsidRPr="009B0DDE" w:rsidRDefault="00DD04C2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sz w:val="24"/>
          <w:szCs w:val="24"/>
        </w:rPr>
      </w:pPr>
      <w:r>
        <w:rPr>
          <w:rFonts w:ascii="Arial" w:eastAsia="HiddenHorzOCR" w:hAnsi="Arial" w:cs="Arial"/>
          <w:b/>
          <w:bCs/>
          <w:sz w:val="24"/>
          <w:szCs w:val="24"/>
        </w:rPr>
        <w:t>1</w:t>
      </w:r>
      <w:r w:rsidR="005C647E">
        <w:rPr>
          <w:rFonts w:ascii="Arial" w:eastAsia="HiddenHorzOCR" w:hAnsi="Arial" w:cs="Arial"/>
          <w:b/>
          <w:bCs/>
          <w:sz w:val="24"/>
          <w:szCs w:val="24"/>
        </w:rPr>
        <w:t>1</w:t>
      </w:r>
      <w:r w:rsidR="009B0DDE">
        <w:rPr>
          <w:rFonts w:ascii="Arial" w:eastAsia="HiddenHorzOCR" w:hAnsi="Arial" w:cs="Arial"/>
          <w:b/>
          <w:bCs/>
          <w:sz w:val="24"/>
          <w:szCs w:val="24"/>
        </w:rPr>
        <w:t xml:space="preserve">. </w:t>
      </w:r>
      <w:r w:rsidR="001D54BD" w:rsidRPr="009B0DDE">
        <w:rPr>
          <w:rFonts w:ascii="Arial" w:eastAsia="HiddenHorzOCR" w:hAnsi="Arial" w:cs="Arial"/>
          <w:b/>
          <w:bCs/>
          <w:sz w:val="24"/>
          <w:szCs w:val="24"/>
        </w:rPr>
        <w:t>Τι είναι ο ισολογισμ</w:t>
      </w:r>
      <w:r w:rsidR="009B0DDE">
        <w:rPr>
          <w:rFonts w:ascii="Arial" w:eastAsia="HiddenHorzOCR" w:hAnsi="Arial" w:cs="Arial"/>
          <w:b/>
          <w:bCs/>
          <w:sz w:val="24"/>
          <w:szCs w:val="24"/>
        </w:rPr>
        <w:t xml:space="preserve">ός </w:t>
      </w:r>
      <w:r w:rsidR="001D54BD" w:rsidRPr="009B0DDE">
        <w:rPr>
          <w:rFonts w:ascii="Arial" w:eastAsia="HiddenHorzOCR" w:hAnsi="Arial" w:cs="Arial"/>
          <w:b/>
          <w:bCs/>
          <w:sz w:val="24"/>
          <w:szCs w:val="24"/>
        </w:rPr>
        <w:t>και πως απεικονίζεται;</w:t>
      </w:r>
    </w:p>
    <w:p w14:paraId="748452A8" w14:textId="77777777" w:rsidR="001D54BD" w:rsidRPr="009B0DDE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sz w:val="24"/>
          <w:szCs w:val="24"/>
        </w:rPr>
      </w:pPr>
    </w:p>
    <w:p w14:paraId="5F848CAA" w14:textId="77777777" w:rsidR="00DD04C2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Ο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ισολογισμός δείχνει την οικονομική κατάσταση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της επιχείρησης σε ορισμένη χρονική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στιγμή (συνήθως στη λήξη 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της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λογιστικής χρήσης).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</w:p>
    <w:p w14:paraId="76C172E6" w14:textId="77777777" w:rsidR="00DD04C2" w:rsidRDefault="00DD04C2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7BC3198B" w14:textId="7D673743" w:rsidR="001D54BD" w:rsidRDefault="001D54BD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  <w:u w:val="single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Ο ισολογισμός μιας επιχείρησης απεικονίζεται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>ως πίνακας, όπου</w:t>
      </w:r>
      <w:r w:rsid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αριστερά εμφανίζεται το </w:t>
      </w:r>
      <w:r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ενεργητικό της </w:t>
      </w:r>
      <w:r w:rsidR="009B0DDE"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>επιχείρησης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, και δεξιά εμφανίζεται </w:t>
      </w:r>
      <w:r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>το παθητικό της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, δηλαδή τα </w:t>
      </w:r>
      <w:r w:rsidR="00DD04C2"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ίδια </w:t>
      </w:r>
      <w:r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κεφάλαια </w:t>
      </w:r>
      <w:r w:rsidR="00DD04C2" w:rsidRPr="00DD04C2">
        <w:rPr>
          <w:rFonts w:ascii="Arial" w:eastAsia="HiddenHorzOCR" w:hAnsi="Arial" w:cs="Arial"/>
          <w:kern w:val="0"/>
          <w:sz w:val="24"/>
          <w:szCs w:val="24"/>
          <w:u w:val="single"/>
        </w:rPr>
        <w:t>ή καθαρή περιουσία</w:t>
      </w:r>
      <w:r w:rsidR="00DD04C2">
        <w:rPr>
          <w:rFonts w:ascii="Arial" w:eastAsia="HiddenHorzOCR" w:hAnsi="Arial" w:cs="Arial"/>
          <w:kern w:val="0"/>
          <w:sz w:val="24"/>
          <w:szCs w:val="24"/>
        </w:rPr>
        <w:t xml:space="preserve"> </w:t>
      </w:r>
      <w:r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>και οι υποχρεώσεις.</w:t>
      </w:r>
    </w:p>
    <w:p w14:paraId="4C427573" w14:textId="77777777" w:rsidR="00DD04C2" w:rsidRPr="009B0DDE" w:rsidRDefault="00DD04C2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62148A4F" w14:textId="7053C7E8" w:rsidR="009B0DDE" w:rsidRPr="009B0DDE" w:rsidRDefault="00DD04C2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DD04C2">
        <w:rPr>
          <w:rFonts w:ascii="Arial" w:eastAsia="HiddenHorzOCR" w:hAnsi="Arial" w:cs="Arial"/>
          <w:noProof/>
          <w:kern w:val="0"/>
          <w:sz w:val="24"/>
          <w:szCs w:val="24"/>
        </w:rPr>
        <w:drawing>
          <wp:inline distT="0" distB="0" distL="0" distR="0" wp14:anchorId="147B6B0A" wp14:editId="7E369D1B">
            <wp:extent cx="5532377" cy="3825240"/>
            <wp:effectExtent l="0" t="0" r="0" b="3810"/>
            <wp:docPr id="12637770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377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70B7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10A1773F" w14:textId="77777777" w:rsidR="00DD04C2" w:rsidRPr="009B0DDE" w:rsidRDefault="00DD04C2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3771EFA2" w14:textId="09D17917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>1</w:t>
      </w:r>
      <w:r w:rsidR="005C647E">
        <w:rPr>
          <w:rFonts w:ascii="Arial" w:eastAsia="HiddenHorzOCR" w:hAnsi="Arial" w:cs="Arial"/>
          <w:b/>
          <w:bCs/>
          <w:kern w:val="0"/>
          <w:sz w:val="24"/>
          <w:szCs w:val="24"/>
        </w:rPr>
        <w:t>2</w:t>
      </w:r>
      <w:r>
        <w:rPr>
          <w:rFonts w:ascii="Arial" w:eastAsia="HiddenHorzOCR" w:hAnsi="Arial" w:cs="Arial"/>
          <w:b/>
          <w:bCs/>
          <w:kern w:val="0"/>
          <w:sz w:val="24"/>
          <w:szCs w:val="24"/>
        </w:rPr>
        <w:t xml:space="preserve">. </w:t>
      </w:r>
      <w:r w:rsidRPr="009B0DDE">
        <w:rPr>
          <w:rFonts w:ascii="Arial" w:eastAsia="HiddenHorzOCR" w:hAnsi="Arial" w:cs="Arial"/>
          <w:b/>
          <w:bCs/>
          <w:kern w:val="0"/>
          <w:sz w:val="24"/>
          <w:szCs w:val="24"/>
        </w:rPr>
        <w:t>Πότε σε μια επιχείρηση ο ισολογισμός είναι θετικός, πότε ουδέτερος και πότε αρνητικός;</w:t>
      </w:r>
    </w:p>
    <w:p w14:paraId="3ADC2BB3" w14:textId="77777777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b/>
          <w:bCs/>
          <w:kern w:val="0"/>
          <w:sz w:val="24"/>
          <w:szCs w:val="24"/>
        </w:rPr>
      </w:pPr>
    </w:p>
    <w:p w14:paraId="76BF9C42" w14:textId="77777777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  <w:u w:val="single"/>
        </w:rPr>
      </w:pPr>
      <w:r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Θετικός ισολογισμός: </w:t>
      </w:r>
    </w:p>
    <w:p w14:paraId="6AE913C6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Ενεργητικό &gt; Υποχρεώσεις ή </w:t>
      </w:r>
    </w:p>
    <w:p w14:paraId="58699A35" w14:textId="77777777" w:rsidR="002705FC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Ενεργητικό – Υποχρεώσεις &gt; 0 ή </w:t>
      </w:r>
    </w:p>
    <w:p w14:paraId="34FE46D6" w14:textId="11689A8D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Καθαρή Περιουσία</w:t>
      </w:r>
      <w:r w:rsidR="00455A4E">
        <w:rPr>
          <w:rFonts w:ascii="Arial" w:eastAsia="HiddenHorzOCR" w:hAnsi="Arial" w:cs="Arial"/>
          <w:kern w:val="0"/>
          <w:sz w:val="24"/>
          <w:szCs w:val="24"/>
        </w:rPr>
        <w:t xml:space="preserve"> (ή ίδια Κεφάλαια)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&gt; 0 (αξιόχρεη επιχείρηση)</w:t>
      </w:r>
    </w:p>
    <w:p w14:paraId="10FE1635" w14:textId="77777777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72304F5C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>Ουδέτερος ισολογισμός: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</w:p>
    <w:p w14:paraId="2DAF7DA3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lastRenderedPageBreak/>
        <w:t xml:space="preserve">Ενεργητικό = Υποχρεώσεις ή </w:t>
      </w:r>
    </w:p>
    <w:p w14:paraId="2E8C9969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Ενεργητικό – Υποχρεώσεις = 0 ή </w:t>
      </w:r>
    </w:p>
    <w:p w14:paraId="2D494D0B" w14:textId="08CCD217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Καθαρή Περιουσία </w:t>
      </w:r>
      <w:r w:rsidR="00455A4E">
        <w:rPr>
          <w:rFonts w:ascii="Arial" w:eastAsia="HiddenHorzOCR" w:hAnsi="Arial" w:cs="Arial"/>
          <w:kern w:val="0"/>
          <w:sz w:val="24"/>
          <w:szCs w:val="24"/>
        </w:rPr>
        <w:t xml:space="preserve">(ή ίδια Κεφάλαια) 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= 0 </w:t>
      </w:r>
    </w:p>
    <w:p w14:paraId="3BAB14CA" w14:textId="77777777" w:rsidR="009B0DDE" w:rsidRP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</w:p>
    <w:p w14:paraId="2FDE5BD2" w14:textId="7CF3508C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>Αρνητικό</w:t>
      </w:r>
      <w:r w:rsidR="00D575AF">
        <w:rPr>
          <w:rFonts w:ascii="Arial" w:eastAsia="HiddenHorzOCR" w:hAnsi="Arial" w:cs="Arial"/>
          <w:kern w:val="0"/>
          <w:sz w:val="24"/>
          <w:szCs w:val="24"/>
          <w:u w:val="single"/>
        </w:rPr>
        <w:t>ς</w:t>
      </w:r>
      <w:r w:rsidRPr="009B0DDE">
        <w:rPr>
          <w:rFonts w:ascii="Arial" w:eastAsia="HiddenHorzOCR" w:hAnsi="Arial" w:cs="Arial"/>
          <w:kern w:val="0"/>
          <w:sz w:val="24"/>
          <w:szCs w:val="24"/>
          <w:u w:val="single"/>
        </w:rPr>
        <w:t xml:space="preserve"> ισολογισμός: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</w:t>
      </w:r>
    </w:p>
    <w:p w14:paraId="2E984924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Ενεργητικό &lt; Υποχρεώσεις ή </w:t>
      </w:r>
    </w:p>
    <w:p w14:paraId="1E3EE548" w14:textId="77777777" w:rsidR="009B0DDE" w:rsidRDefault="009B0DDE" w:rsidP="009B0D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Ενεργητικό – Υποχρεώσεις &lt; 0 ή </w:t>
      </w:r>
    </w:p>
    <w:p w14:paraId="1822FF54" w14:textId="6407D40F" w:rsidR="009B0DDE" w:rsidRPr="00DD04C2" w:rsidRDefault="009B0DDE" w:rsidP="00DD04C2">
      <w:pPr>
        <w:rPr>
          <w:rFonts w:ascii="Arial" w:eastAsia="HiddenHorzOCR" w:hAnsi="Arial" w:cs="Arial"/>
          <w:kern w:val="0"/>
          <w:sz w:val="24"/>
          <w:szCs w:val="24"/>
        </w:rPr>
      </w:pPr>
      <w:r w:rsidRPr="009B0DDE">
        <w:rPr>
          <w:rFonts w:ascii="Arial" w:eastAsia="HiddenHorzOCR" w:hAnsi="Arial" w:cs="Arial"/>
          <w:kern w:val="0"/>
          <w:sz w:val="24"/>
          <w:szCs w:val="24"/>
        </w:rPr>
        <w:t>Καθαρή Περιουσία</w:t>
      </w:r>
      <w:r w:rsidR="00455A4E">
        <w:rPr>
          <w:rFonts w:ascii="Arial" w:eastAsia="HiddenHorzOCR" w:hAnsi="Arial" w:cs="Arial"/>
          <w:kern w:val="0"/>
          <w:sz w:val="24"/>
          <w:szCs w:val="24"/>
        </w:rPr>
        <w:t xml:space="preserve"> (ή ίδια Κεφάλαια)</w:t>
      </w:r>
      <w:r w:rsidRPr="009B0DDE">
        <w:rPr>
          <w:rFonts w:ascii="Arial" w:eastAsia="HiddenHorzOCR" w:hAnsi="Arial" w:cs="Arial"/>
          <w:kern w:val="0"/>
          <w:sz w:val="24"/>
          <w:szCs w:val="24"/>
        </w:rPr>
        <w:t xml:space="preserve"> &lt; 0 (αναξιόχρεη επιχείρηση)</w:t>
      </w:r>
    </w:p>
    <w:sectPr w:rsidR="009B0DDE" w:rsidRPr="00DD04C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0707" w14:textId="77777777" w:rsidR="00256F7B" w:rsidRDefault="00256F7B" w:rsidP="00DD04C2">
      <w:pPr>
        <w:spacing w:after="0" w:line="240" w:lineRule="auto"/>
      </w:pPr>
      <w:r>
        <w:separator/>
      </w:r>
    </w:p>
  </w:endnote>
  <w:endnote w:type="continuationSeparator" w:id="0">
    <w:p w14:paraId="01438D30" w14:textId="77777777" w:rsidR="00256F7B" w:rsidRDefault="00256F7B" w:rsidP="00DD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917289"/>
      <w:docPartObj>
        <w:docPartGallery w:val="Page Numbers (Bottom of Page)"/>
        <w:docPartUnique/>
      </w:docPartObj>
    </w:sdtPr>
    <w:sdtContent>
      <w:p w14:paraId="0AB5A928" w14:textId="3F70AE08" w:rsidR="00DD04C2" w:rsidRDefault="00DD04C2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591839C8" w14:textId="77777777" w:rsidR="00DD04C2" w:rsidRDefault="00DD0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61A2" w14:textId="77777777" w:rsidR="00256F7B" w:rsidRDefault="00256F7B" w:rsidP="00DD04C2">
      <w:pPr>
        <w:spacing w:after="0" w:line="240" w:lineRule="auto"/>
      </w:pPr>
      <w:r>
        <w:separator/>
      </w:r>
    </w:p>
  </w:footnote>
  <w:footnote w:type="continuationSeparator" w:id="0">
    <w:p w14:paraId="6AE054B3" w14:textId="77777777" w:rsidR="00256F7B" w:rsidRDefault="00256F7B" w:rsidP="00DD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1EB"/>
    <w:multiLevelType w:val="hybridMultilevel"/>
    <w:tmpl w:val="06262E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47B6"/>
    <w:multiLevelType w:val="hybridMultilevel"/>
    <w:tmpl w:val="88EEAA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727"/>
    <w:multiLevelType w:val="hybridMultilevel"/>
    <w:tmpl w:val="ADD0B1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53BF5"/>
    <w:multiLevelType w:val="hybridMultilevel"/>
    <w:tmpl w:val="D2966F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39785">
    <w:abstractNumId w:val="2"/>
  </w:num>
  <w:num w:numId="2" w16cid:durableId="557088556">
    <w:abstractNumId w:val="0"/>
  </w:num>
  <w:num w:numId="3" w16cid:durableId="2093820057">
    <w:abstractNumId w:val="1"/>
  </w:num>
  <w:num w:numId="4" w16cid:durableId="2326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4"/>
    <w:rsid w:val="000217B7"/>
    <w:rsid w:val="001D54BD"/>
    <w:rsid w:val="00256F7B"/>
    <w:rsid w:val="002705FC"/>
    <w:rsid w:val="00455A4E"/>
    <w:rsid w:val="005C647E"/>
    <w:rsid w:val="0088143F"/>
    <w:rsid w:val="009B0DDE"/>
    <w:rsid w:val="00A43B24"/>
    <w:rsid w:val="00C01F14"/>
    <w:rsid w:val="00D575AF"/>
    <w:rsid w:val="00DD04C2"/>
    <w:rsid w:val="00E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3B79"/>
  <w15:chartTrackingRefBased/>
  <w15:docId w15:val="{E3CEE142-27AB-4F14-82E0-B39D0B4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B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D0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D04C2"/>
  </w:style>
  <w:style w:type="paragraph" w:styleId="a5">
    <w:name w:val="footer"/>
    <w:basedOn w:val="a"/>
    <w:link w:val="Char0"/>
    <w:uiPriority w:val="99"/>
    <w:unhideWhenUsed/>
    <w:rsid w:val="00DD0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D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benekos</dc:creator>
  <cp:keywords/>
  <dc:description/>
  <cp:lastModifiedBy>kostas benekos</cp:lastModifiedBy>
  <cp:revision>5</cp:revision>
  <dcterms:created xsi:type="dcterms:W3CDTF">2024-03-26T22:17:00Z</dcterms:created>
  <dcterms:modified xsi:type="dcterms:W3CDTF">2024-04-01T15:19:00Z</dcterms:modified>
</cp:coreProperties>
</file>