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1A4B" w14:textId="77777777" w:rsidR="00957EC1" w:rsidRPr="00222CB4" w:rsidRDefault="00957EC1" w:rsidP="00222CB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Hlk120742657"/>
    </w:p>
    <w:p w14:paraId="015DF06E" w14:textId="3E7E4FF2" w:rsidR="00AB4824" w:rsidRDefault="00527715" w:rsidP="0052771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1" w:name="_Hlk120737982"/>
      <w:r>
        <w:rPr>
          <w:rFonts w:ascii="Times New Roman" w:hAnsi="Times New Roman" w:cs="Times New Roman"/>
          <w:b/>
          <w:bCs/>
        </w:rPr>
        <w:t xml:space="preserve">Μάθημα : </w:t>
      </w:r>
      <w:r w:rsidR="00AB4824">
        <w:rPr>
          <w:rFonts w:ascii="Times New Roman" w:hAnsi="Times New Roman" w:cs="Times New Roman"/>
          <w:b/>
          <w:bCs/>
        </w:rPr>
        <w:t>Σύγχρονες Γεωργικές Επιχειρήσεις</w:t>
      </w:r>
    </w:p>
    <w:p w14:paraId="2409800A" w14:textId="77777777" w:rsidR="00527715" w:rsidRDefault="00527715" w:rsidP="0052771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Τμήμα: Δ Λυκείου</w:t>
      </w:r>
    </w:p>
    <w:p w14:paraId="7B04E932" w14:textId="2CD39A60" w:rsidR="00AB4824" w:rsidRDefault="00527715" w:rsidP="0052771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2.3 Η προσφορά</w:t>
      </w:r>
    </w:p>
    <w:p w14:paraId="7D17557E" w14:textId="77777777" w:rsidR="00AB4824" w:rsidRDefault="00AB4824" w:rsidP="00222CB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1D4BAE2" w14:textId="3DD0767A" w:rsidR="00327223" w:rsidRDefault="00327223" w:rsidP="00222CB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22CB4">
        <w:rPr>
          <w:rFonts w:ascii="Times New Roman" w:hAnsi="Times New Roman" w:cs="Times New Roman"/>
          <w:b/>
          <w:bCs/>
        </w:rPr>
        <w:t xml:space="preserve">Στόχοι του μαθήματος ή της εκπαιδευτικής παρέμβασης </w:t>
      </w:r>
      <w:bookmarkStart w:id="2" w:name="_GoBack"/>
      <w:bookmarkEnd w:id="2"/>
    </w:p>
    <w:p w14:paraId="3ED8DF68" w14:textId="0882E569" w:rsidR="002D3145" w:rsidRDefault="002D3145" w:rsidP="002D31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μαθητές να αναφέρουν τον ορισμό του νόμου της προσφοράς.</w:t>
      </w:r>
    </w:p>
    <w:p w14:paraId="3ABAEA16" w14:textId="40042E35" w:rsidR="00CF3DFE" w:rsidRPr="00222CB4" w:rsidRDefault="00222CB4" w:rsidP="002D31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μαθητές να </w:t>
      </w:r>
      <w:r w:rsidR="002D3145">
        <w:rPr>
          <w:rFonts w:ascii="Times New Roman" w:hAnsi="Times New Roman" w:cs="Times New Roman"/>
        </w:rPr>
        <w:t>αναλύουν τον νόμο της προσφοράς για προϊόντα μέσα από πρακτικά παραδείγματα.</w:t>
      </w:r>
    </w:p>
    <w:p w14:paraId="21AA6D86" w14:textId="77777777" w:rsidR="00327223" w:rsidRPr="00222CB4" w:rsidRDefault="00327223" w:rsidP="00222CB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9125029" w14:textId="0ECB207F" w:rsidR="00327223" w:rsidRPr="00222CB4" w:rsidRDefault="00327223" w:rsidP="00222CB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22CB4">
        <w:rPr>
          <w:rFonts w:ascii="Times New Roman" w:hAnsi="Times New Roman" w:cs="Times New Roman"/>
          <w:b/>
          <w:bCs/>
        </w:rPr>
        <w:t xml:space="preserve">Περιγραφή της δραστηριότητας (διδακτικής ή παρεμβατικής) κατά στάδια </w:t>
      </w:r>
    </w:p>
    <w:p w14:paraId="42AC9153" w14:textId="281BE284" w:rsidR="00D44043" w:rsidRDefault="00E10A36" w:rsidP="00222CB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Με ερωτήσεις ζήτησα από τους μαθητές να θυμηθούν τι έλεγε ο νόμος ζήτησης από προηγούμενο μάθημα. </w:t>
      </w:r>
      <w:r w:rsidR="001E6051">
        <w:rPr>
          <w:rFonts w:ascii="Times New Roman" w:hAnsi="Times New Roman" w:cs="Times New Roman"/>
        </w:rPr>
        <w:t xml:space="preserve">Χώρισα τους μαθητές σε 3 ομάδες των 3 ατόμων, και τους ζήτησα να σκεφτούν ότι είναι ιδιοκτήτες ενός εργοστασίου αναψυκτικών. </w:t>
      </w:r>
      <w:r w:rsidR="002D3145">
        <w:rPr>
          <w:rFonts w:ascii="Times New Roman" w:hAnsi="Times New Roman" w:cs="Times New Roman"/>
        </w:rPr>
        <w:t>Δίνουμε ένα σενάριο σε</w:t>
      </w:r>
      <w:r w:rsidR="001E6051">
        <w:rPr>
          <w:rFonts w:ascii="Times New Roman" w:hAnsi="Times New Roman" w:cs="Times New Roman"/>
        </w:rPr>
        <w:t xml:space="preserve"> κάθε ομάδα</w:t>
      </w:r>
      <w:r w:rsidR="002D3145">
        <w:rPr>
          <w:rFonts w:ascii="Times New Roman" w:hAnsi="Times New Roman" w:cs="Times New Roman"/>
        </w:rPr>
        <w:t xml:space="preserve">: έστω </w:t>
      </w:r>
      <w:r w:rsidR="001E6051">
        <w:rPr>
          <w:rFonts w:ascii="Times New Roman" w:hAnsi="Times New Roman" w:cs="Times New Roman"/>
        </w:rPr>
        <w:t>το εργοστάσιο της παράγει</w:t>
      </w:r>
      <w:r w:rsidR="002D3145">
        <w:rPr>
          <w:rFonts w:ascii="Times New Roman" w:hAnsi="Times New Roman" w:cs="Times New Roman"/>
        </w:rPr>
        <w:t xml:space="preserve"> 1</w:t>
      </w:r>
      <w:r w:rsidR="001E6051">
        <w:rPr>
          <w:rFonts w:ascii="Times New Roman" w:hAnsi="Times New Roman" w:cs="Times New Roman"/>
        </w:rPr>
        <w:t>00</w:t>
      </w:r>
      <w:r w:rsidR="002D3145">
        <w:rPr>
          <w:rFonts w:ascii="Times New Roman" w:hAnsi="Times New Roman" w:cs="Times New Roman"/>
        </w:rPr>
        <w:t xml:space="preserve"> κουτάκια από ένα ενεργειακό ποτό</w:t>
      </w:r>
      <w:r w:rsidR="001E6051">
        <w:rPr>
          <w:rFonts w:ascii="Times New Roman" w:hAnsi="Times New Roman" w:cs="Times New Roman"/>
        </w:rPr>
        <w:t xml:space="preserve">. </w:t>
      </w:r>
      <w:r w:rsidR="002D3145">
        <w:rPr>
          <w:rFonts w:ascii="Times New Roman" w:hAnsi="Times New Roman" w:cs="Times New Roman"/>
        </w:rPr>
        <w:t>Πόσα από αυτά τα κουτάκι</w:t>
      </w:r>
      <w:r w:rsidR="001E6051">
        <w:rPr>
          <w:rFonts w:ascii="Times New Roman" w:hAnsi="Times New Roman" w:cs="Times New Roman"/>
        </w:rPr>
        <w:t>α</w:t>
      </w:r>
      <w:r w:rsidR="002D3145">
        <w:rPr>
          <w:rFonts w:ascii="Times New Roman" w:hAnsi="Times New Roman" w:cs="Times New Roman"/>
        </w:rPr>
        <w:t xml:space="preserve"> θα ήταν </w:t>
      </w:r>
      <w:r w:rsidR="004102DB">
        <w:rPr>
          <w:rFonts w:ascii="Times New Roman" w:hAnsi="Times New Roman" w:cs="Times New Roman"/>
        </w:rPr>
        <w:t>διατιθέμενοι</w:t>
      </w:r>
      <w:r w:rsidR="002D3145">
        <w:rPr>
          <w:rFonts w:ascii="Times New Roman" w:hAnsi="Times New Roman" w:cs="Times New Roman"/>
        </w:rPr>
        <w:t xml:space="preserve"> να πουλήσ</w:t>
      </w:r>
      <w:r w:rsidR="001E6051">
        <w:rPr>
          <w:rFonts w:ascii="Times New Roman" w:hAnsi="Times New Roman" w:cs="Times New Roman"/>
        </w:rPr>
        <w:t>ουν</w:t>
      </w:r>
      <w:r w:rsidR="002D3145">
        <w:rPr>
          <w:rFonts w:ascii="Times New Roman" w:hAnsi="Times New Roman" w:cs="Times New Roman"/>
        </w:rPr>
        <w:t xml:space="preserve"> σε πέντε διαφορετικές τιμές που του</w:t>
      </w:r>
      <w:r w:rsidR="001E6051">
        <w:rPr>
          <w:rFonts w:ascii="Times New Roman" w:hAnsi="Times New Roman" w:cs="Times New Roman"/>
        </w:rPr>
        <w:t>ς</w:t>
      </w:r>
      <w:r w:rsidR="002D3145">
        <w:rPr>
          <w:rFonts w:ascii="Times New Roman" w:hAnsi="Times New Roman" w:cs="Times New Roman"/>
        </w:rPr>
        <w:t xml:space="preserve"> δίνουμε. </w:t>
      </w:r>
      <w:r w:rsidR="004102DB">
        <w:rPr>
          <w:rFonts w:ascii="Times New Roman" w:hAnsi="Times New Roman" w:cs="Times New Roman"/>
        </w:rPr>
        <w:t xml:space="preserve">Οι μαθητές καταγράφουν τις απαντήσεις σε αντίστοιχο </w:t>
      </w:r>
      <w:r w:rsidR="002D3145">
        <w:rPr>
          <w:rFonts w:ascii="Times New Roman" w:hAnsi="Times New Roman" w:cs="Times New Roman"/>
        </w:rPr>
        <w:t>φύλλο εργασίας</w:t>
      </w:r>
      <w:r w:rsidR="004102DB">
        <w:rPr>
          <w:rFonts w:ascii="Times New Roman" w:hAnsi="Times New Roman" w:cs="Times New Roman"/>
        </w:rPr>
        <w:t xml:space="preserve">. Οι μαθητές σύγκριναν </w:t>
      </w:r>
      <w:r w:rsidR="002D3145">
        <w:rPr>
          <w:rFonts w:ascii="Times New Roman" w:hAnsi="Times New Roman" w:cs="Times New Roman"/>
        </w:rPr>
        <w:t xml:space="preserve">στη συνέχεια τα συμπεράσματα των </w:t>
      </w:r>
      <w:r w:rsidR="001E6051">
        <w:rPr>
          <w:rFonts w:ascii="Times New Roman" w:hAnsi="Times New Roman" w:cs="Times New Roman"/>
        </w:rPr>
        <w:t>τριών</w:t>
      </w:r>
      <w:r w:rsidR="002D3145">
        <w:rPr>
          <w:rFonts w:ascii="Times New Roman" w:hAnsi="Times New Roman" w:cs="Times New Roman"/>
        </w:rPr>
        <w:t xml:space="preserve"> ομάδων</w:t>
      </w:r>
      <w:r w:rsidR="004102DB">
        <w:rPr>
          <w:rFonts w:ascii="Times New Roman" w:hAnsi="Times New Roman" w:cs="Times New Roman"/>
        </w:rPr>
        <w:t xml:space="preserve"> και διαπίστωσαν ότι η αρχή που ισχύει είναι η </w:t>
      </w:r>
      <w:r w:rsidR="002D3145">
        <w:rPr>
          <w:rFonts w:ascii="Times New Roman" w:hAnsi="Times New Roman" w:cs="Times New Roman"/>
        </w:rPr>
        <w:t xml:space="preserve">ίδια.  Δίνοντας από ένα μιλιμετρέ χαρτί ζητάμε από την κάθε ομάδα να κάνει το γράφημα του νόμου προσφοράς. </w:t>
      </w:r>
      <w:r w:rsidR="004102DB">
        <w:rPr>
          <w:rFonts w:ascii="Times New Roman" w:hAnsi="Times New Roman" w:cs="Times New Roman"/>
        </w:rPr>
        <w:t>Οι μαθητές σύγκριναν</w:t>
      </w:r>
      <w:r w:rsidR="002D3145">
        <w:rPr>
          <w:rFonts w:ascii="Times New Roman" w:hAnsi="Times New Roman" w:cs="Times New Roman"/>
        </w:rPr>
        <w:t xml:space="preserve"> τα 3 γραφήματα και </w:t>
      </w:r>
      <w:r w:rsidR="004102DB">
        <w:rPr>
          <w:rFonts w:ascii="Times New Roman" w:hAnsi="Times New Roman" w:cs="Times New Roman"/>
        </w:rPr>
        <w:t xml:space="preserve">διαπίστωσαν </w:t>
      </w:r>
      <w:r w:rsidR="002D3145">
        <w:rPr>
          <w:rFonts w:ascii="Times New Roman" w:hAnsi="Times New Roman" w:cs="Times New Roman"/>
        </w:rPr>
        <w:t xml:space="preserve">ότι η αρχή που ισχύει είναι η ίδια. Το μάθημα τελειώνει με ένα φύλλο </w:t>
      </w:r>
      <w:r w:rsidR="001E6051">
        <w:rPr>
          <w:rFonts w:ascii="Times New Roman" w:hAnsi="Times New Roman" w:cs="Times New Roman"/>
        </w:rPr>
        <w:t>αξιολόγησης</w:t>
      </w:r>
      <w:r w:rsidR="002D3145">
        <w:rPr>
          <w:rFonts w:ascii="Times New Roman" w:hAnsi="Times New Roman" w:cs="Times New Roman"/>
        </w:rPr>
        <w:t>.</w:t>
      </w:r>
    </w:p>
    <w:p w14:paraId="345A17BE" w14:textId="77777777" w:rsidR="002D3145" w:rsidRPr="00D44043" w:rsidRDefault="002D3145" w:rsidP="00222CB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E9A097E" w14:textId="69194002" w:rsidR="00327223" w:rsidRPr="00222CB4" w:rsidRDefault="00327223" w:rsidP="00222CB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22CB4">
        <w:rPr>
          <w:rFonts w:ascii="Times New Roman" w:hAnsi="Times New Roman" w:cs="Times New Roman"/>
          <w:b/>
          <w:bCs/>
        </w:rPr>
        <w:t xml:space="preserve">Προσδοκώμενα αποτελέσματα </w:t>
      </w:r>
    </w:p>
    <w:p w14:paraId="6EA6665E" w14:textId="77D3B7FC" w:rsidR="00CF3DFE" w:rsidRDefault="002D3145" w:rsidP="00222CB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μαθητές να </w:t>
      </w:r>
      <w:r w:rsidR="00E10A36">
        <w:rPr>
          <w:rFonts w:ascii="Times New Roman" w:hAnsi="Times New Roman" w:cs="Times New Roman"/>
        </w:rPr>
        <w:t>μπορούν να ορίσουν σωστά το νόμο της προσφοράς κάθε φορά που τους ζητείται. Επίσης να τοποθετούν σωστά ζευγάρια τιμών – ποσότητας πάνω σε ένα γράφημα (το οποίο έχει έτοιμο βοηθητικούς άξονες και βοηθητικά στοιχεία) και να βρίσκουν την ποσότητα όταν τους δίνεται ή τιμή ή αντίστροφα σε ένα γράφημα, όταν τους δίνεται μια τέτοια άσκηση.</w:t>
      </w:r>
    </w:p>
    <w:p w14:paraId="699573AA" w14:textId="77777777" w:rsidR="002D3145" w:rsidRPr="00222CB4" w:rsidRDefault="002D3145" w:rsidP="00222CB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CADF624" w14:textId="7A0B4CE6" w:rsidR="00327223" w:rsidRDefault="00327223" w:rsidP="00222CB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22CB4">
        <w:rPr>
          <w:rFonts w:ascii="Times New Roman" w:hAnsi="Times New Roman" w:cs="Times New Roman"/>
          <w:b/>
          <w:bCs/>
        </w:rPr>
        <w:t xml:space="preserve">Μέθοδος αξιολόγησης </w:t>
      </w:r>
    </w:p>
    <w:p w14:paraId="1E921BED" w14:textId="018D546A" w:rsidR="00A567E3" w:rsidRDefault="00A567E3" w:rsidP="00222CB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Αρχική αξιολόγηση: με ερωτήσεις που έγιναν από τα προηγούμενα μαθήματα προκειμένου να καταλάβω αν οι μαθητές είναι έτοιμοι να δεχτούν την νέα γνώση.</w:t>
      </w:r>
    </w:p>
    <w:p w14:paraId="17C2BA92" w14:textId="233EDC2D" w:rsidR="00222CB4" w:rsidRDefault="00A567E3" w:rsidP="00A567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Διαμορφωτική αξιολόγηση: μέσω της συζήτησης με τους μαθητές </w:t>
      </w:r>
      <w:r w:rsidR="004102DB">
        <w:rPr>
          <w:rFonts w:ascii="Times New Roman" w:hAnsi="Times New Roman" w:cs="Times New Roman"/>
        </w:rPr>
        <w:t xml:space="preserve"> των ομάδων </w:t>
      </w:r>
      <w:r>
        <w:rPr>
          <w:rFonts w:ascii="Times New Roman" w:hAnsi="Times New Roman" w:cs="Times New Roman"/>
        </w:rPr>
        <w:t xml:space="preserve">και επίλυση </w:t>
      </w:r>
      <w:r w:rsidR="004102DB">
        <w:rPr>
          <w:rFonts w:ascii="Times New Roman" w:hAnsi="Times New Roman" w:cs="Times New Roman"/>
        </w:rPr>
        <w:t>ς</w:t>
      </w:r>
      <w:r>
        <w:rPr>
          <w:rFonts w:ascii="Times New Roman" w:hAnsi="Times New Roman" w:cs="Times New Roman"/>
        </w:rPr>
        <w:t>αποριών την ώρα που δουλεύουν το φύλλο εργασία</w:t>
      </w:r>
      <w:bookmarkEnd w:id="0"/>
      <w:bookmarkEnd w:id="1"/>
      <w:r>
        <w:rPr>
          <w:rFonts w:ascii="Times New Roman" w:hAnsi="Times New Roman" w:cs="Times New Roman"/>
        </w:rPr>
        <w:t>.</w:t>
      </w:r>
    </w:p>
    <w:p w14:paraId="324B33AF" w14:textId="1091EDBF" w:rsidR="001E6051" w:rsidRPr="004102DB" w:rsidRDefault="00A567E3" w:rsidP="004102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Τελική αξιολόγηση: μέσω του φύλλου αξιολόγησης.</w:t>
      </w:r>
    </w:p>
    <w:p w14:paraId="3DE9236B" w14:textId="6DBACCAE" w:rsidR="00222CB4" w:rsidRPr="00222CB4" w:rsidRDefault="00222CB4" w:rsidP="00222C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CB4">
        <w:rPr>
          <w:rFonts w:ascii="Times New Roman" w:hAnsi="Times New Roman" w:cs="Times New Roman"/>
          <w:b/>
          <w:bCs/>
          <w:sz w:val="24"/>
          <w:szCs w:val="24"/>
        </w:rPr>
        <w:t>ΦΥΛΛΟ ΕΡΓΑΣΙΑΣ</w:t>
      </w:r>
    </w:p>
    <w:p w14:paraId="3FCA61D4" w14:textId="77777777" w:rsidR="00222CB4" w:rsidRDefault="00222CB4" w:rsidP="0022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38"/>
      </w:tblGrid>
      <w:tr w:rsidR="001E6051" w14:paraId="4B5FFC23" w14:textId="77777777" w:rsidTr="001E6051">
        <w:tc>
          <w:tcPr>
            <w:tcW w:w="3964" w:type="dxa"/>
          </w:tcPr>
          <w:p w14:paraId="7EC74BA9" w14:textId="5F70F897" w:rsidR="001E6051" w:rsidRPr="001E6051" w:rsidRDefault="001E6051" w:rsidP="001E6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Τιμή πώλησης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κάθε</w:t>
            </w:r>
            <w:r w:rsidRPr="001E6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αναψυκτικού</w:t>
            </w:r>
          </w:p>
        </w:tc>
        <w:tc>
          <w:tcPr>
            <w:tcW w:w="4338" w:type="dxa"/>
          </w:tcPr>
          <w:p w14:paraId="3EAE9A3D" w14:textId="24B62E76" w:rsidR="001E6051" w:rsidRPr="001E6051" w:rsidRDefault="001E6051" w:rsidP="001E6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Ποσότητα που θα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θέλατε να </w:t>
            </w:r>
            <w:r w:rsidRPr="001E6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πουλ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ή</w:t>
            </w:r>
            <w:r w:rsidRPr="001E6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</w:t>
            </w:r>
            <w:r w:rsidRPr="001E6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τε</w:t>
            </w:r>
          </w:p>
        </w:tc>
      </w:tr>
      <w:tr w:rsidR="001E6051" w14:paraId="43576C4C" w14:textId="77777777" w:rsidTr="001E6051">
        <w:tc>
          <w:tcPr>
            <w:tcW w:w="3964" w:type="dxa"/>
          </w:tcPr>
          <w:p w14:paraId="3B584E2A" w14:textId="15D37BDF" w:rsidR="001E6051" w:rsidRP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1">
              <w:rPr>
                <w:rFonts w:ascii="Times New Roman" w:hAnsi="Times New Roman" w:cs="Times New Roman"/>
                <w:sz w:val="24"/>
                <w:szCs w:val="24"/>
              </w:rPr>
              <w:t>1 ευρώ</w:t>
            </w:r>
          </w:p>
        </w:tc>
        <w:tc>
          <w:tcPr>
            <w:tcW w:w="4338" w:type="dxa"/>
          </w:tcPr>
          <w:p w14:paraId="45BB73D4" w14:textId="77777777" w:rsid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6051" w14:paraId="41994251" w14:textId="77777777" w:rsidTr="001E6051">
        <w:tc>
          <w:tcPr>
            <w:tcW w:w="3964" w:type="dxa"/>
          </w:tcPr>
          <w:p w14:paraId="0BE2891D" w14:textId="1DFE2D70" w:rsidR="001E6051" w:rsidRP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1">
              <w:rPr>
                <w:rFonts w:ascii="Times New Roman" w:hAnsi="Times New Roman" w:cs="Times New Roman"/>
                <w:sz w:val="24"/>
                <w:szCs w:val="24"/>
              </w:rPr>
              <w:t>2 ευρώ</w:t>
            </w:r>
          </w:p>
        </w:tc>
        <w:tc>
          <w:tcPr>
            <w:tcW w:w="4338" w:type="dxa"/>
          </w:tcPr>
          <w:p w14:paraId="0CB2C76C" w14:textId="77777777" w:rsid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6051" w14:paraId="09DD77EB" w14:textId="77777777" w:rsidTr="001E6051">
        <w:tc>
          <w:tcPr>
            <w:tcW w:w="3964" w:type="dxa"/>
          </w:tcPr>
          <w:p w14:paraId="2F91ED3A" w14:textId="337215F6" w:rsidR="001E6051" w:rsidRP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1">
              <w:rPr>
                <w:rFonts w:ascii="Times New Roman" w:hAnsi="Times New Roman" w:cs="Times New Roman"/>
                <w:sz w:val="24"/>
                <w:szCs w:val="24"/>
              </w:rPr>
              <w:t>2,5 ευρώ</w:t>
            </w:r>
          </w:p>
        </w:tc>
        <w:tc>
          <w:tcPr>
            <w:tcW w:w="4338" w:type="dxa"/>
          </w:tcPr>
          <w:p w14:paraId="0C468EB5" w14:textId="77777777" w:rsid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6051" w14:paraId="07C4C980" w14:textId="77777777" w:rsidTr="001E6051">
        <w:tc>
          <w:tcPr>
            <w:tcW w:w="3964" w:type="dxa"/>
          </w:tcPr>
          <w:p w14:paraId="104E34C3" w14:textId="7E69281E" w:rsidR="001E6051" w:rsidRP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1">
              <w:rPr>
                <w:rFonts w:ascii="Times New Roman" w:hAnsi="Times New Roman" w:cs="Times New Roman"/>
                <w:sz w:val="24"/>
                <w:szCs w:val="24"/>
              </w:rPr>
              <w:t>3 ευρώ</w:t>
            </w:r>
          </w:p>
        </w:tc>
        <w:tc>
          <w:tcPr>
            <w:tcW w:w="4338" w:type="dxa"/>
          </w:tcPr>
          <w:p w14:paraId="234ACDC5" w14:textId="77777777" w:rsid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6051" w14:paraId="737C5D47" w14:textId="77777777" w:rsidTr="001E6051">
        <w:tc>
          <w:tcPr>
            <w:tcW w:w="3964" w:type="dxa"/>
          </w:tcPr>
          <w:p w14:paraId="2372D931" w14:textId="457FB2FC" w:rsidR="001E6051" w:rsidRP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338" w:type="dxa"/>
          </w:tcPr>
          <w:p w14:paraId="0802EE4B" w14:textId="77777777" w:rsidR="001E6051" w:rsidRDefault="001E6051" w:rsidP="00222CB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356C97F" w14:textId="77777777" w:rsidR="00222CB4" w:rsidRPr="00222CB4" w:rsidRDefault="00222CB4" w:rsidP="00222CB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5883B1" w14:textId="77777777" w:rsidR="001E6051" w:rsidRDefault="001E6051" w:rsidP="00222C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B789EF0" w14:textId="073A8780" w:rsidR="00D44043" w:rsidRPr="004102DB" w:rsidRDefault="004102DB" w:rsidP="004102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0679D6A1" wp14:editId="14E3EE52">
            <wp:simplePos x="0" y="0"/>
            <wp:positionH relativeFrom="column">
              <wp:posOffset>-493395</wp:posOffset>
            </wp:positionH>
            <wp:positionV relativeFrom="paragraph">
              <wp:posOffset>869950</wp:posOffset>
            </wp:positionV>
            <wp:extent cx="6160135" cy="5447665"/>
            <wp:effectExtent l="0" t="0" r="0" b="635"/>
            <wp:wrapTight wrapText="bothSides">
              <wp:wrapPolygon edited="0">
                <wp:start x="0" y="0"/>
                <wp:lineTo x="0" y="21527"/>
                <wp:lineTo x="21509" y="21527"/>
                <wp:lineTo x="2150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54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A36" w:rsidRPr="00E10A36">
        <w:rPr>
          <w:rFonts w:ascii="Times New Roman" w:hAnsi="Times New Roman" w:cs="Times New Roman"/>
          <w:b/>
          <w:bCs/>
          <w:sz w:val="24"/>
          <w:szCs w:val="24"/>
        </w:rPr>
        <w:t>Σχηματίστε πέντε ζευγάρια τιμής και ποσότητας με βάση το προηγούμενο πίνακα που συμπληρώσατε και βάλτε τα ως σημεία στο παρακάτω μιλιμετρέ χαρτί. Στην συνέχεια ενώστε τα σημεία.</w:t>
      </w:r>
    </w:p>
    <w:p w14:paraId="6FF4225B" w14:textId="6B6CE674" w:rsidR="00E10A36" w:rsidRDefault="00D44043" w:rsidP="004102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001">
        <w:rPr>
          <w:rFonts w:ascii="Times New Roman" w:hAnsi="Times New Roman" w:cs="Times New Roman"/>
          <w:b/>
          <w:bCs/>
          <w:sz w:val="24"/>
          <w:szCs w:val="24"/>
        </w:rPr>
        <w:lastRenderedPageBreak/>
        <w:t>ΦΥΛΛΟ ΑΞΙΟΛΟΓΗΣΗΣ</w:t>
      </w:r>
    </w:p>
    <w:p w14:paraId="3B001C77" w14:textId="61B17576" w:rsidR="00F96001" w:rsidRPr="00F96001" w:rsidRDefault="00F96001" w:rsidP="00F960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μαθητή: ……………………………………………………………</w:t>
      </w:r>
    </w:p>
    <w:p w14:paraId="33626B0C" w14:textId="77777777" w:rsidR="00E10A36" w:rsidRDefault="00E10A36" w:rsidP="00E10A36">
      <w:pPr>
        <w:rPr>
          <w:rFonts w:ascii="Times New Roman" w:hAnsi="Times New Roman" w:cs="Times New Roman"/>
          <w:sz w:val="24"/>
          <w:szCs w:val="24"/>
        </w:rPr>
      </w:pPr>
    </w:p>
    <w:p w14:paraId="2CC66856" w14:textId="1747AA71" w:rsidR="00E10A36" w:rsidRPr="00863A2C" w:rsidRDefault="00E10A36" w:rsidP="00E10A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Σας δίνεται το παρακάτω σχεδιάγραμμα που δείχνει τον αριθμό μήλων που σχεδιάζει να πουλήσει ένας γεωργός με βάση την τιμή:</w:t>
      </w:r>
    </w:p>
    <w:p w14:paraId="529D6CF4" w14:textId="77777777" w:rsidR="00E10A36" w:rsidRPr="007B3700" w:rsidRDefault="00E10A36" w:rsidP="00E10A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44A33976" wp14:editId="44E03E02">
            <wp:extent cx="4419600" cy="3344545"/>
            <wp:effectExtent l="0" t="0" r="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4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9B1F1" w14:textId="77777777" w:rsidR="00E10A36" w:rsidRPr="007B3700" w:rsidRDefault="00E10A36" w:rsidP="00E10A36">
      <w:pPr>
        <w:rPr>
          <w:rFonts w:ascii="Times New Roman" w:hAnsi="Times New Roman"/>
          <w:sz w:val="24"/>
          <w:szCs w:val="24"/>
        </w:rPr>
      </w:pPr>
      <w:r w:rsidRPr="007B3700">
        <w:rPr>
          <w:rFonts w:ascii="Times New Roman" w:hAnsi="Times New Roman"/>
          <w:sz w:val="24"/>
          <w:szCs w:val="24"/>
        </w:rPr>
        <w:t xml:space="preserve">Α) Όταν η τιμή των μήλων είναι </w:t>
      </w:r>
      <w:r w:rsidRPr="008F538A">
        <w:rPr>
          <w:rFonts w:ascii="Times New Roman" w:hAnsi="Times New Roman"/>
          <w:sz w:val="24"/>
          <w:szCs w:val="24"/>
          <w:u w:val="single"/>
        </w:rPr>
        <w:t>60 ευρώ</w:t>
      </w:r>
      <w:r w:rsidRPr="007B3700">
        <w:rPr>
          <w:rFonts w:ascii="Times New Roman" w:hAnsi="Times New Roman"/>
          <w:sz w:val="24"/>
          <w:szCs w:val="24"/>
        </w:rPr>
        <w:t>, πόσα κιλά μήλα πουλάει η επιχείρηση;</w:t>
      </w:r>
    </w:p>
    <w:p w14:paraId="7DDC5A91" w14:textId="77777777" w:rsidR="00E10A36" w:rsidRPr="00E856F4" w:rsidRDefault="00E10A36" w:rsidP="00E10A36">
      <w:pPr>
        <w:rPr>
          <w:rFonts w:ascii="Times New Roman" w:hAnsi="Times New Roman"/>
          <w:sz w:val="24"/>
          <w:szCs w:val="24"/>
        </w:rPr>
      </w:pPr>
      <w:r w:rsidRPr="007B3700">
        <w:rPr>
          <w:rFonts w:ascii="Times New Roman" w:hAnsi="Times New Roman"/>
          <w:sz w:val="24"/>
          <w:szCs w:val="24"/>
        </w:rPr>
        <w:t xml:space="preserve">Β) Όταν η τιμή ανεβαίνει στα </w:t>
      </w:r>
      <w:r w:rsidRPr="008F538A">
        <w:rPr>
          <w:rFonts w:ascii="Times New Roman" w:hAnsi="Times New Roman"/>
          <w:sz w:val="24"/>
          <w:szCs w:val="24"/>
          <w:u w:val="single"/>
        </w:rPr>
        <w:t>100 ευρώ</w:t>
      </w:r>
      <w:r w:rsidRPr="007B3700">
        <w:rPr>
          <w:rFonts w:ascii="Times New Roman" w:hAnsi="Times New Roman"/>
          <w:sz w:val="24"/>
          <w:szCs w:val="24"/>
        </w:rPr>
        <w:t xml:space="preserve"> πόσα μήλα θα πουλήσει η επιχείρηση; </w:t>
      </w:r>
    </w:p>
    <w:p w14:paraId="098B5BCC" w14:textId="77777777" w:rsidR="00E10A36" w:rsidRPr="00863A2C" w:rsidRDefault="00E10A36" w:rsidP="00E10A36">
      <w:pPr>
        <w:rPr>
          <w:rFonts w:ascii="Times New Roman" w:hAnsi="Times New Roman"/>
          <w:b/>
          <w:sz w:val="24"/>
          <w:szCs w:val="24"/>
        </w:rPr>
      </w:pPr>
      <w:r w:rsidRPr="00863A2C">
        <w:rPr>
          <w:rFonts w:ascii="Times New Roman" w:hAnsi="Times New Roman"/>
          <w:b/>
          <w:sz w:val="24"/>
          <w:szCs w:val="24"/>
        </w:rPr>
        <w:t>Απάντηση</w:t>
      </w:r>
    </w:p>
    <w:p w14:paraId="424D62F9" w14:textId="77777777" w:rsidR="00E10A36" w:rsidRDefault="00E10A36" w:rsidP="00E10A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Α)</w:t>
      </w:r>
    </w:p>
    <w:p w14:paraId="2DDAB756" w14:textId="77777777" w:rsidR="00E10A36" w:rsidRDefault="00E10A36" w:rsidP="00E10A36">
      <w:pPr>
        <w:rPr>
          <w:rFonts w:ascii="Times New Roman" w:hAnsi="Times New Roman"/>
          <w:b/>
          <w:sz w:val="24"/>
          <w:szCs w:val="24"/>
        </w:rPr>
      </w:pPr>
    </w:p>
    <w:p w14:paraId="3AB81FA8" w14:textId="77777777" w:rsidR="00E10A36" w:rsidRDefault="00E10A36" w:rsidP="00E10A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Β)</w:t>
      </w:r>
    </w:p>
    <w:p w14:paraId="4F528BB4" w14:textId="77777777" w:rsidR="00E10A36" w:rsidRPr="00F96001" w:rsidRDefault="00E10A36" w:rsidP="00F96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59184D" w14:textId="3F50DC1A" w:rsidR="00F96001" w:rsidRPr="00F96001" w:rsidRDefault="00F96001" w:rsidP="00F96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96001" w:rsidRPr="00F96001" w:rsidSect="000F4D54">
      <w:pgSz w:w="11906" w:h="17338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568"/>
    <w:multiLevelType w:val="hybridMultilevel"/>
    <w:tmpl w:val="DC428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34156"/>
    <w:multiLevelType w:val="hybridMultilevel"/>
    <w:tmpl w:val="167018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3"/>
    <w:rsid w:val="000A0964"/>
    <w:rsid w:val="000F4D54"/>
    <w:rsid w:val="001E6051"/>
    <w:rsid w:val="00222CB4"/>
    <w:rsid w:val="002D3145"/>
    <w:rsid w:val="00327223"/>
    <w:rsid w:val="004102DB"/>
    <w:rsid w:val="00527715"/>
    <w:rsid w:val="0080129E"/>
    <w:rsid w:val="00957EC1"/>
    <w:rsid w:val="00A567E3"/>
    <w:rsid w:val="00AB4824"/>
    <w:rsid w:val="00B1491D"/>
    <w:rsid w:val="00CF3DFE"/>
    <w:rsid w:val="00D44043"/>
    <w:rsid w:val="00E10A36"/>
    <w:rsid w:val="00F059FB"/>
    <w:rsid w:val="00F96001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7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7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benekos</dc:creator>
  <cp:keywords/>
  <dc:description/>
  <cp:lastModifiedBy>ΕΝΕΕΓΥΛ ΠΕΥΚΑ</cp:lastModifiedBy>
  <cp:revision>4</cp:revision>
  <dcterms:created xsi:type="dcterms:W3CDTF">2022-12-03T13:12:00Z</dcterms:created>
  <dcterms:modified xsi:type="dcterms:W3CDTF">2025-01-24T10:03:00Z</dcterms:modified>
</cp:coreProperties>
</file>