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71BB" w14:textId="18BCD0E1" w:rsidR="005D7BAE" w:rsidRDefault="005D7BAE" w:rsidP="005D7BAE">
      <w:pPr>
        <w:spacing w:after="0" w:line="240" w:lineRule="auto"/>
        <w:jc w:val="center"/>
        <w:outlineLvl w:val="0"/>
        <w:rPr>
          <w:rFonts w:ascii="CenturyGothic400" w:eastAsia="Times New Roman" w:hAnsi="CenturyGothic400" w:cs="Times New Roman"/>
          <w:b/>
          <w:bCs/>
          <w:color w:val="F7962B"/>
          <w:kern w:val="36"/>
          <w:sz w:val="72"/>
          <w:szCs w:val="72"/>
          <w:lang w:eastAsia="el-GR"/>
        </w:rPr>
      </w:pPr>
      <w:proofErr w:type="spellStart"/>
      <w:r w:rsidRPr="005D7BAE">
        <w:rPr>
          <w:rFonts w:ascii="CenturyGothic400" w:eastAsia="Times New Roman" w:hAnsi="CenturyGothic400" w:cs="Times New Roman"/>
          <w:b/>
          <w:bCs/>
          <w:color w:val="F7962B"/>
          <w:kern w:val="36"/>
          <w:sz w:val="72"/>
          <w:szCs w:val="72"/>
          <w:lang w:eastAsia="el-GR"/>
        </w:rPr>
        <w:t>Φιλαναγνωσία</w:t>
      </w:r>
      <w:proofErr w:type="spellEnd"/>
      <w:r w:rsidRPr="005D7BAE">
        <w:rPr>
          <w:rFonts w:ascii="CenturyGothic400" w:eastAsia="Times New Roman" w:hAnsi="CenturyGothic400" w:cs="Times New Roman"/>
          <w:b/>
          <w:bCs/>
          <w:color w:val="F7962B"/>
          <w:kern w:val="36"/>
          <w:sz w:val="72"/>
          <w:szCs w:val="72"/>
          <w:lang w:eastAsia="el-GR"/>
        </w:rPr>
        <w:t>: Μαθαίνοντας το παιδί μου να αγαπάει το διάβασμα</w:t>
      </w:r>
    </w:p>
    <w:p w14:paraId="6B172334" w14:textId="77777777" w:rsidR="00B3314D" w:rsidRPr="00B3314D" w:rsidRDefault="00B3314D" w:rsidP="00B3314D">
      <w:pPr>
        <w:spacing w:after="0" w:line="240" w:lineRule="auto"/>
        <w:rPr>
          <w:rFonts w:ascii="CenturyGothic400" w:eastAsia="Times New Roman" w:hAnsi="CenturyGothic400" w:cs="Times New Roman"/>
          <w:color w:val="000000"/>
          <w:sz w:val="27"/>
          <w:szCs w:val="27"/>
          <w:lang w:eastAsia="el-GR"/>
        </w:rPr>
      </w:pPr>
      <w:r w:rsidRPr="00B3314D">
        <w:rPr>
          <w:rFonts w:ascii="CenturyGothic400" w:eastAsia="Times New Roman" w:hAnsi="CenturyGothic400" w:cs="Times New Roman"/>
          <w:color w:val="E43E81"/>
          <w:sz w:val="38"/>
          <w:szCs w:val="38"/>
          <w:lang w:eastAsia="el-GR"/>
        </w:rPr>
        <w:t>30/11/17</w:t>
      </w:r>
    </w:p>
    <w:p w14:paraId="71AE6AB6" w14:textId="77777777" w:rsidR="00B3314D" w:rsidRPr="00B3314D" w:rsidRDefault="00B3314D" w:rsidP="00B3314D">
      <w:pPr>
        <w:spacing w:after="0" w:line="240" w:lineRule="auto"/>
        <w:rPr>
          <w:rFonts w:ascii="CenturyGothic400" w:eastAsia="Times New Roman" w:hAnsi="CenturyGothic400" w:cs="Times New Roman"/>
          <w:color w:val="000000"/>
          <w:sz w:val="27"/>
          <w:szCs w:val="27"/>
          <w:lang w:eastAsia="el-GR"/>
        </w:rPr>
      </w:pPr>
      <w:hyperlink r:id="rId4" w:history="1">
        <w:r w:rsidRPr="00B3314D">
          <w:rPr>
            <w:rFonts w:ascii="CenturyGothic400" w:eastAsia="Times New Roman" w:hAnsi="CenturyGothic400" w:cs="Times New Roman"/>
            <w:color w:val="E43E81"/>
            <w:sz w:val="38"/>
            <w:szCs w:val="38"/>
            <w:u w:val="single"/>
            <w:lang w:eastAsia="el-GR"/>
          </w:rPr>
          <w:t>Ειδική Διαπαιδαγώγηση</w:t>
        </w:r>
      </w:hyperlink>
    </w:p>
    <w:p w14:paraId="1EA61571" w14:textId="77777777" w:rsidR="00B3314D" w:rsidRDefault="00B3314D" w:rsidP="005D7BAE">
      <w:pPr>
        <w:spacing w:after="0" w:line="240" w:lineRule="auto"/>
        <w:jc w:val="center"/>
        <w:outlineLvl w:val="0"/>
        <w:rPr>
          <w:rFonts w:ascii="CenturyGothic400" w:eastAsia="Times New Roman" w:hAnsi="CenturyGothic400" w:cs="Times New Roman"/>
          <w:b/>
          <w:bCs/>
          <w:color w:val="F7962B"/>
          <w:kern w:val="36"/>
          <w:sz w:val="72"/>
          <w:szCs w:val="72"/>
          <w:lang w:eastAsia="el-GR"/>
        </w:rPr>
      </w:pPr>
    </w:p>
    <w:p w14:paraId="47C62D18" w14:textId="77777777" w:rsidR="00B3314D" w:rsidRDefault="00B3314D" w:rsidP="005D7BAE">
      <w:pPr>
        <w:spacing w:after="0" w:line="240" w:lineRule="auto"/>
        <w:jc w:val="center"/>
        <w:outlineLvl w:val="0"/>
        <w:rPr>
          <w:rFonts w:ascii="CenturyGothic400" w:eastAsia="Times New Roman" w:hAnsi="CenturyGothic400" w:cs="Times New Roman"/>
          <w:b/>
          <w:bCs/>
          <w:color w:val="F7962B"/>
          <w:kern w:val="36"/>
          <w:sz w:val="72"/>
          <w:szCs w:val="72"/>
          <w:lang w:eastAsia="el-GR"/>
        </w:rPr>
      </w:pPr>
    </w:p>
    <w:p w14:paraId="707B3CD9" w14:textId="77777777" w:rsidR="00B3314D" w:rsidRPr="005D7BAE" w:rsidRDefault="00B3314D" w:rsidP="005D7BAE">
      <w:pPr>
        <w:spacing w:after="0" w:line="240" w:lineRule="auto"/>
        <w:jc w:val="center"/>
        <w:outlineLvl w:val="0"/>
        <w:rPr>
          <w:rFonts w:ascii="CenturyGothic400" w:eastAsia="Times New Roman" w:hAnsi="CenturyGothic400" w:cs="Times New Roman"/>
          <w:b/>
          <w:bCs/>
          <w:color w:val="F7962B"/>
          <w:kern w:val="36"/>
          <w:sz w:val="72"/>
          <w:szCs w:val="72"/>
          <w:lang w:eastAsia="el-GR"/>
        </w:rPr>
      </w:pPr>
    </w:p>
    <w:p w14:paraId="61F20BC8" w14:textId="2DFE1286" w:rsidR="005D7BAE" w:rsidRPr="005D7BAE" w:rsidRDefault="005D7BAE" w:rsidP="005D7BAE">
      <w:pPr>
        <w:spacing w:after="100" w:line="450" w:lineRule="atLeast"/>
        <w:rPr>
          <w:rFonts w:ascii="Times New Roman" w:eastAsia="Times New Roman" w:hAnsi="Times New Roman" w:cs="Times New Roman"/>
          <w:color w:val="000000"/>
          <w:sz w:val="24"/>
          <w:szCs w:val="24"/>
          <w:lang w:eastAsia="el-GR"/>
        </w:rPr>
      </w:pPr>
      <w:r w:rsidRPr="005D7BAE">
        <w:rPr>
          <w:rFonts w:ascii="CenturyGothic400" w:eastAsia="Times New Roman" w:hAnsi="CenturyGothic400" w:cs="Times New Roman"/>
          <w:color w:val="555555"/>
          <w:sz w:val="27"/>
          <w:szCs w:val="27"/>
          <w:lang w:eastAsia="el-GR"/>
        </w:rPr>
        <w:t>Ένα  ζήτημα που προβληματίζει τους γονείς, σχετίζεται με την αν</w:t>
      </w:r>
      <w:r>
        <w:rPr>
          <w:rFonts w:ascii="CenturyGothic400" w:eastAsia="Times New Roman" w:hAnsi="CenturyGothic400" w:cs="Times New Roman"/>
          <w:color w:val="555555"/>
          <w:sz w:val="27"/>
          <w:szCs w:val="27"/>
          <w:lang w:eastAsia="el-GR"/>
        </w:rPr>
        <w:t>ά</w:t>
      </w:r>
      <w:r w:rsidRPr="005D7BAE">
        <w:rPr>
          <w:rFonts w:ascii="CenturyGothic400" w:eastAsia="Times New Roman" w:hAnsi="CenturyGothic400" w:cs="Times New Roman"/>
          <w:color w:val="555555"/>
          <w:sz w:val="27"/>
          <w:szCs w:val="27"/>
          <w:lang w:eastAsia="el-GR"/>
        </w:rPr>
        <w:t xml:space="preserve">πτυξη του αισθήματος της </w:t>
      </w:r>
      <w:proofErr w:type="spellStart"/>
      <w:r w:rsidRPr="005D7BAE">
        <w:rPr>
          <w:rFonts w:ascii="CenturyGothic400" w:eastAsia="Times New Roman" w:hAnsi="CenturyGothic400" w:cs="Times New Roman"/>
          <w:color w:val="555555"/>
          <w:sz w:val="27"/>
          <w:szCs w:val="27"/>
          <w:lang w:eastAsia="el-GR"/>
        </w:rPr>
        <w:t>φιλαναγνωσίας</w:t>
      </w:r>
      <w:proofErr w:type="spellEnd"/>
      <w:r w:rsidRPr="005D7BAE">
        <w:rPr>
          <w:rFonts w:ascii="CenturyGothic400" w:eastAsia="Times New Roman" w:hAnsi="CenturyGothic400" w:cs="Times New Roman"/>
          <w:color w:val="555555"/>
          <w:sz w:val="27"/>
          <w:szCs w:val="27"/>
          <w:lang w:eastAsia="el-GR"/>
        </w:rPr>
        <w:t xml:space="preserve"> στα παιδιά τους.</w:t>
      </w:r>
      <w:r w:rsidRPr="005D7BAE">
        <w:rPr>
          <w:rFonts w:ascii="CenturyGothic400" w:eastAsia="Times New Roman" w:hAnsi="CenturyGothic400" w:cs="Times New Roman"/>
          <w:color w:val="555555"/>
          <w:sz w:val="27"/>
          <w:szCs w:val="27"/>
          <w:lang w:eastAsia="el-GR"/>
        </w:rPr>
        <w:br/>
        <w:t>Πώς λοιπόν μπορούμε να καλλιεργήσουμε αυτή τη συνήθεια;</w:t>
      </w:r>
      <w:r w:rsidRPr="005D7BAE">
        <w:rPr>
          <w:rFonts w:ascii="CenturyGothic400" w:eastAsia="Times New Roman" w:hAnsi="CenturyGothic400" w:cs="Times New Roman"/>
          <w:color w:val="555555"/>
          <w:sz w:val="27"/>
          <w:szCs w:val="27"/>
          <w:lang w:eastAsia="el-GR"/>
        </w:rPr>
        <w:br/>
        <w:t>Για τους γονείς παιδιών προσχολικής ηλικίας, το "χτίσιμο" της αγάπης για τα βιβλία είναι εύκολη υπόθεση αφού:</w:t>
      </w:r>
      <w:r w:rsidRPr="005D7BAE">
        <w:rPr>
          <w:rFonts w:ascii="CenturyGothic400" w:eastAsia="Times New Roman" w:hAnsi="CenturyGothic400" w:cs="Times New Roman"/>
          <w:color w:val="555555"/>
          <w:sz w:val="27"/>
          <w:szCs w:val="27"/>
          <w:lang w:eastAsia="el-GR"/>
        </w:rPr>
        <w:br/>
        <w:t>1) Διαβάστε του! Είτε το βράδυ για καληνύχτα είτε οποιαδήποτε άλλη στιγμή της μέρας εισάγετε τη συνήθεια της ανάγνωσης ενός παραμυθιού. Έτσι αυξάνονται οι πιθανότητες να αντλεί το παιδί απόλαυση από την ανάγνωση και να συνεχίσει και αυτόνομα όταν μάθει να διαβάζει.</w:t>
      </w:r>
      <w:r w:rsidRPr="005D7BAE">
        <w:rPr>
          <w:rFonts w:ascii="CenturyGothic400" w:eastAsia="Times New Roman" w:hAnsi="CenturyGothic400" w:cs="Times New Roman"/>
          <w:color w:val="555555"/>
          <w:sz w:val="27"/>
          <w:szCs w:val="27"/>
          <w:lang w:eastAsia="el-GR"/>
        </w:rPr>
        <w:br/>
        <w:t>2)Διαβάστε κι εσείς! Όπως οι περισσότερες συνήθειες  που αποκτούν τα παιδιά και έφηβοι, έτσι και το διάβασμα συνδέεται με τη μίμηση προτύπου: ένα παιδί που μεγαλώνοντας παρατηρεί τον γονέα να διαβάζει, τότε είναι αρκετά πιθανό να ακολουθήσει το παράδειγμα του.</w:t>
      </w:r>
      <w:r w:rsidRPr="005D7BAE">
        <w:rPr>
          <w:rFonts w:ascii="CenturyGothic400" w:eastAsia="Times New Roman" w:hAnsi="CenturyGothic400" w:cs="Times New Roman"/>
          <w:color w:val="555555"/>
          <w:sz w:val="27"/>
          <w:szCs w:val="27"/>
          <w:lang w:eastAsia="el-GR"/>
        </w:rPr>
        <w:br/>
        <w:t>Για παιδιά δημοτικού, η διαδικασία γίνεται ευκολότερη αν γίνει βίωμα:</w:t>
      </w:r>
      <w:r w:rsidRPr="005D7BAE">
        <w:rPr>
          <w:rFonts w:ascii="CenturyGothic400" w:eastAsia="Times New Roman" w:hAnsi="CenturyGothic400" w:cs="Times New Roman"/>
          <w:color w:val="555555"/>
          <w:sz w:val="27"/>
          <w:szCs w:val="27"/>
          <w:lang w:eastAsia="el-GR"/>
        </w:rPr>
        <w:br/>
      </w:r>
      <w:r w:rsidRPr="005D7BAE">
        <w:rPr>
          <w:rFonts w:ascii="CenturyGothic400" w:eastAsia="Times New Roman" w:hAnsi="CenturyGothic400" w:cs="Times New Roman"/>
          <w:color w:val="555555"/>
          <w:sz w:val="27"/>
          <w:szCs w:val="27"/>
          <w:lang w:eastAsia="el-GR"/>
        </w:rPr>
        <w:lastRenderedPageBreak/>
        <w:t>1) Εντά</w:t>
      </w:r>
      <w:r>
        <w:rPr>
          <w:rFonts w:ascii="CenturyGothic400" w:eastAsia="Times New Roman" w:hAnsi="CenturyGothic400" w:cs="Times New Roman"/>
          <w:color w:val="555555"/>
          <w:sz w:val="27"/>
          <w:szCs w:val="27"/>
          <w:lang w:eastAsia="el-GR"/>
        </w:rPr>
        <w:t>ξ</w:t>
      </w:r>
      <w:r w:rsidRPr="005D7BAE">
        <w:rPr>
          <w:rFonts w:ascii="CenturyGothic400" w:eastAsia="Times New Roman" w:hAnsi="CenturyGothic400" w:cs="Times New Roman"/>
          <w:color w:val="555555"/>
          <w:sz w:val="27"/>
          <w:szCs w:val="27"/>
          <w:lang w:eastAsia="el-GR"/>
        </w:rPr>
        <w:t>τε το παιδί ενεργά στη διαδικασία. Επισκεφθείτε ένα βιβλιοπωλείο με ποικιλία ειδών βιβλίου και επιλογών. Αφήστε το παιδί να εξερευνήσει τον χώρο και να διερευνήσει τις επιλογές του. Προσπαθήστε να μην του υποδείξετε το δικό σας προτιμώμενο είδος, π</w:t>
      </w:r>
      <w:r>
        <w:rPr>
          <w:rFonts w:ascii="CenturyGothic400" w:eastAsia="Times New Roman" w:hAnsi="CenturyGothic400" w:cs="Times New Roman"/>
          <w:color w:val="555555"/>
          <w:sz w:val="27"/>
          <w:szCs w:val="27"/>
          <w:lang w:eastAsia="el-GR"/>
        </w:rPr>
        <w:t>.</w:t>
      </w:r>
      <w:r w:rsidRPr="005D7BAE">
        <w:rPr>
          <w:rFonts w:ascii="CenturyGothic400" w:eastAsia="Times New Roman" w:hAnsi="CenturyGothic400" w:cs="Times New Roman"/>
          <w:color w:val="555555"/>
          <w:sz w:val="27"/>
          <w:szCs w:val="27"/>
          <w:lang w:eastAsia="el-GR"/>
        </w:rPr>
        <w:t>χ</w:t>
      </w:r>
      <w:r>
        <w:rPr>
          <w:rFonts w:ascii="CenturyGothic400" w:eastAsia="Times New Roman" w:hAnsi="CenturyGothic400" w:cs="Times New Roman"/>
          <w:color w:val="555555"/>
          <w:sz w:val="27"/>
          <w:szCs w:val="27"/>
          <w:lang w:eastAsia="el-GR"/>
        </w:rPr>
        <w:t>.</w:t>
      </w:r>
      <w:r w:rsidRPr="005D7BAE">
        <w:rPr>
          <w:rFonts w:ascii="CenturyGothic400" w:eastAsia="Times New Roman" w:hAnsi="CenturyGothic400" w:cs="Times New Roman"/>
          <w:color w:val="555555"/>
          <w:sz w:val="27"/>
          <w:szCs w:val="27"/>
          <w:lang w:eastAsia="el-GR"/>
        </w:rPr>
        <w:t xml:space="preserve"> λογοτεχνικό. Ειδικά στο ξεκίνημα της διαδικασίας και στις πρώτες τάξεις του δημοτικού ή σε περιπτώσεις παιδιών με μαθησιακή δυσκολία μπορεί να επιλέξει κόμικ</w:t>
      </w:r>
      <w:r>
        <w:rPr>
          <w:rFonts w:ascii="CenturyGothic400" w:eastAsia="Times New Roman" w:hAnsi="CenturyGothic400" w:cs="Times New Roman"/>
          <w:color w:val="555555"/>
          <w:sz w:val="27"/>
          <w:szCs w:val="27"/>
          <w:lang w:eastAsia="el-GR"/>
        </w:rPr>
        <w:t>ς</w:t>
      </w:r>
      <w:r w:rsidRPr="005D7BAE">
        <w:rPr>
          <w:rFonts w:ascii="CenturyGothic400" w:eastAsia="Times New Roman" w:hAnsi="CenturyGothic400" w:cs="Times New Roman"/>
          <w:color w:val="555555"/>
          <w:sz w:val="27"/>
          <w:szCs w:val="27"/>
          <w:lang w:eastAsia="el-GR"/>
        </w:rPr>
        <w:t>, βιβλιαράκι τσέπης, βιβλίο με πολλές εικόνες και λίγα λόγια, με ανάλαφρο και διασκεδαστικό περιεχόμενο η οτιδήποτε το ελκύσει και του δημιουργήσει το αίσθημα της ασφαλείας.</w:t>
      </w:r>
      <w:r w:rsidRPr="005D7BAE">
        <w:rPr>
          <w:rFonts w:ascii="CenturyGothic400" w:eastAsia="Times New Roman" w:hAnsi="CenturyGothic400" w:cs="Times New Roman"/>
          <w:color w:val="555555"/>
          <w:sz w:val="27"/>
          <w:szCs w:val="27"/>
          <w:lang w:eastAsia="el-GR"/>
        </w:rPr>
        <w:br/>
        <w:t>2) Δείτε ταινίες που βασίζονται σε βιβλία και αγοράστε το βιβλίο μετά! Έτσι το παιδί νιώθει σιγουριά ότι θα διασκεδάσει, θα τα καταφέρει στην ανάγνωση και δεν θα δυσκολευτεί να κατανοήσει την πλοκή.</w:t>
      </w:r>
      <w:r w:rsidRPr="005D7BAE">
        <w:rPr>
          <w:rFonts w:ascii="CenturyGothic400" w:eastAsia="Times New Roman" w:hAnsi="CenturyGothic400" w:cs="Times New Roman"/>
          <w:color w:val="555555"/>
          <w:sz w:val="27"/>
          <w:szCs w:val="27"/>
          <w:lang w:eastAsia="el-GR"/>
        </w:rPr>
        <w:br/>
        <w:t>3) Βάλτε στόχους ρεαλιστικούς και ελέγξτε τους με παιγνιώδη τρόπο! Ιδανικό για οικογένειες με τουλάχιστον δύο παιδιά σχολικής ηλικίας. Μπορείτε να συμμετέχετε κι εσείς για μεγαλύτερο ενδιαφέρον : δημιουργήστε άτυπους "αγώνες"  ή "μονομαχίες" βιβλίου όπου θα αναμετράστε για το πόσα βιβλία διάβασε ο καθένας σε δεδομένο διάστημα, κάντε διαγωνισμό ερωτήσεων σε σχέση με τα βιβλία, όπως σε τηλεοπτικό παιχνίδι, δώστε έπαθλο στον νικητή.</w:t>
      </w:r>
      <w:r w:rsidRPr="005D7BAE">
        <w:rPr>
          <w:rFonts w:ascii="CenturyGothic400" w:eastAsia="Times New Roman" w:hAnsi="CenturyGothic400" w:cs="Times New Roman"/>
          <w:color w:val="555555"/>
          <w:sz w:val="27"/>
          <w:szCs w:val="27"/>
          <w:lang w:eastAsia="el-GR"/>
        </w:rPr>
        <w:br/>
        <w:t xml:space="preserve">4) Διαβάστε κι εσείς! Σε κάθε περίπτωση τα παιδιά αντιδρούν λιγότερο όταν και οι ίδιοι οι γονείς πραγματοποιούν αυτό που τους </w:t>
      </w:r>
      <w:r>
        <w:rPr>
          <w:rFonts w:ascii="CenturyGothic400" w:eastAsia="Times New Roman" w:hAnsi="CenturyGothic400" w:cs="Times New Roman"/>
          <w:color w:val="555555"/>
          <w:sz w:val="27"/>
          <w:szCs w:val="27"/>
          <w:lang w:eastAsia="el-GR"/>
        </w:rPr>
        <w:t>ζητάνε.</w:t>
      </w:r>
    </w:p>
    <w:p w14:paraId="2DEBE20D" w14:textId="219DF099" w:rsidR="005D7BAE" w:rsidRPr="005D7BAE" w:rsidRDefault="005D7BAE" w:rsidP="005D7BAE">
      <w:pPr>
        <w:spacing w:after="0" w:line="240" w:lineRule="auto"/>
        <w:ind w:left="870"/>
        <w:textAlignment w:val="center"/>
        <w:rPr>
          <w:rFonts w:ascii="Times New Roman" w:eastAsia="Times New Roman" w:hAnsi="Times New Roman" w:cs="Times New Roman"/>
          <w:color w:val="000000"/>
          <w:sz w:val="24"/>
          <w:szCs w:val="24"/>
          <w:lang w:eastAsia="el-GR"/>
        </w:rPr>
      </w:pPr>
    </w:p>
    <w:p w14:paraId="640E4CF0" w14:textId="730E01BC" w:rsidR="00831137" w:rsidRDefault="005D7BAE" w:rsidP="005D7BAE">
      <w:pPr>
        <w:jc w:val="right"/>
      </w:pPr>
      <w:proofErr w:type="spellStart"/>
      <w:r>
        <w:rPr>
          <w:rFonts w:ascii="CenturyGothic400" w:hAnsi="CenturyGothic400"/>
          <w:color w:val="555555"/>
          <w:sz w:val="27"/>
          <w:szCs w:val="27"/>
        </w:rPr>
        <w:t>Κουμπούρου</w:t>
      </w:r>
      <w:proofErr w:type="spellEnd"/>
      <w:r>
        <w:rPr>
          <w:rFonts w:ascii="CenturyGothic400" w:hAnsi="CenturyGothic400"/>
          <w:color w:val="555555"/>
          <w:sz w:val="27"/>
          <w:szCs w:val="27"/>
        </w:rPr>
        <w:t xml:space="preserve"> Αναστασία</w:t>
      </w:r>
      <w:r>
        <w:rPr>
          <w:rFonts w:ascii="CenturyGothic400" w:hAnsi="CenturyGothic400"/>
          <w:color w:val="555555"/>
          <w:sz w:val="27"/>
          <w:szCs w:val="27"/>
        </w:rPr>
        <w:br/>
        <w:t>Ψυχολόγος - Ειδική Παιδαγωγός</w:t>
      </w:r>
    </w:p>
    <w:sectPr w:rsidR="008311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Gothic400">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AE"/>
    <w:rsid w:val="005D7BAE"/>
    <w:rsid w:val="00831137"/>
    <w:rsid w:val="00B33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784F"/>
  <w15:chartTrackingRefBased/>
  <w15:docId w15:val="{A273EDF4-BE28-4866-8E3E-5AD9C0F2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0988">
      <w:bodyDiv w:val="1"/>
      <w:marLeft w:val="0"/>
      <w:marRight w:val="0"/>
      <w:marTop w:val="0"/>
      <w:marBottom w:val="0"/>
      <w:divBdr>
        <w:top w:val="none" w:sz="0" w:space="0" w:color="auto"/>
        <w:left w:val="none" w:sz="0" w:space="0" w:color="auto"/>
        <w:bottom w:val="none" w:sz="0" w:space="0" w:color="auto"/>
        <w:right w:val="none" w:sz="0" w:space="0" w:color="auto"/>
      </w:divBdr>
      <w:divsChild>
        <w:div w:id="1628124226">
          <w:marLeft w:val="0"/>
          <w:marRight w:val="0"/>
          <w:marTop w:val="0"/>
          <w:marBottom w:val="0"/>
          <w:divBdr>
            <w:top w:val="none" w:sz="0" w:space="0" w:color="auto"/>
            <w:left w:val="none" w:sz="0" w:space="0" w:color="auto"/>
            <w:bottom w:val="none" w:sz="0" w:space="0" w:color="auto"/>
            <w:right w:val="none" w:sz="0" w:space="0" w:color="auto"/>
          </w:divBdr>
          <w:divsChild>
            <w:div w:id="1736127801">
              <w:marLeft w:val="0"/>
              <w:marRight w:val="0"/>
              <w:marTop w:val="0"/>
              <w:marBottom w:val="0"/>
              <w:divBdr>
                <w:top w:val="none" w:sz="0" w:space="0" w:color="auto"/>
                <w:left w:val="none" w:sz="0" w:space="0" w:color="auto"/>
                <w:bottom w:val="none" w:sz="0" w:space="0" w:color="auto"/>
                <w:right w:val="none" w:sz="0" w:space="0" w:color="auto"/>
              </w:divBdr>
              <w:divsChild>
                <w:div w:id="954823654">
                  <w:marLeft w:val="0"/>
                  <w:marRight w:val="0"/>
                  <w:marTop w:val="0"/>
                  <w:marBottom w:val="0"/>
                  <w:divBdr>
                    <w:top w:val="none" w:sz="0" w:space="0" w:color="auto"/>
                    <w:left w:val="none" w:sz="0" w:space="0" w:color="auto"/>
                    <w:bottom w:val="none" w:sz="0" w:space="0" w:color="auto"/>
                    <w:right w:val="none" w:sz="0" w:space="0" w:color="auto"/>
                  </w:divBdr>
                  <w:divsChild>
                    <w:div w:id="1136797573">
                      <w:marLeft w:val="0"/>
                      <w:marRight w:val="0"/>
                      <w:marTop w:val="0"/>
                      <w:marBottom w:val="0"/>
                      <w:divBdr>
                        <w:top w:val="none" w:sz="0" w:space="0" w:color="auto"/>
                        <w:left w:val="none" w:sz="0" w:space="0" w:color="auto"/>
                        <w:bottom w:val="none" w:sz="0" w:space="0" w:color="auto"/>
                        <w:right w:val="none" w:sz="0" w:space="0" w:color="auto"/>
                      </w:divBdr>
                      <w:divsChild>
                        <w:div w:id="541746325">
                          <w:marLeft w:val="0"/>
                          <w:marRight w:val="0"/>
                          <w:marTop w:val="0"/>
                          <w:marBottom w:val="0"/>
                          <w:divBdr>
                            <w:top w:val="none" w:sz="0" w:space="0" w:color="auto"/>
                            <w:left w:val="none" w:sz="0" w:space="0" w:color="auto"/>
                            <w:bottom w:val="none" w:sz="0" w:space="0" w:color="auto"/>
                            <w:right w:val="none" w:sz="0" w:space="0" w:color="auto"/>
                          </w:divBdr>
                        </w:div>
                        <w:div w:id="211968792">
                          <w:marLeft w:val="0"/>
                          <w:marRight w:val="0"/>
                          <w:marTop w:val="0"/>
                          <w:marBottom w:val="0"/>
                          <w:divBdr>
                            <w:top w:val="none" w:sz="0" w:space="0" w:color="auto"/>
                            <w:left w:val="none" w:sz="0" w:space="0" w:color="auto"/>
                            <w:bottom w:val="none" w:sz="0" w:space="0" w:color="auto"/>
                            <w:right w:val="none" w:sz="0" w:space="0" w:color="auto"/>
                          </w:divBdr>
                          <w:divsChild>
                            <w:div w:id="1511990358">
                              <w:marLeft w:val="0"/>
                              <w:marRight w:val="0"/>
                              <w:marTop w:val="0"/>
                              <w:marBottom w:val="0"/>
                              <w:divBdr>
                                <w:top w:val="none" w:sz="0" w:space="0" w:color="auto"/>
                                <w:left w:val="none" w:sz="0" w:space="0" w:color="auto"/>
                                <w:bottom w:val="none" w:sz="0" w:space="0" w:color="auto"/>
                                <w:right w:val="none" w:sz="0" w:space="0" w:color="auto"/>
                              </w:divBdr>
                            </w:div>
                            <w:div w:id="20307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6567">
                      <w:marLeft w:val="0"/>
                      <w:marRight w:val="0"/>
                      <w:marTop w:val="100"/>
                      <w:marBottom w:val="100"/>
                      <w:divBdr>
                        <w:top w:val="none" w:sz="0" w:space="0" w:color="auto"/>
                        <w:left w:val="none" w:sz="0" w:space="0" w:color="auto"/>
                        <w:bottom w:val="none" w:sz="0" w:space="0" w:color="auto"/>
                        <w:right w:val="none" w:sz="0" w:space="0" w:color="auto"/>
                      </w:divBdr>
                      <w:divsChild>
                        <w:div w:id="720053501">
                          <w:marLeft w:val="0"/>
                          <w:marRight w:val="0"/>
                          <w:marTop w:val="0"/>
                          <w:marBottom w:val="0"/>
                          <w:divBdr>
                            <w:top w:val="none" w:sz="0" w:space="0" w:color="auto"/>
                            <w:left w:val="none" w:sz="0" w:space="0" w:color="auto"/>
                            <w:bottom w:val="none" w:sz="0" w:space="0" w:color="auto"/>
                            <w:right w:val="none" w:sz="0" w:space="0" w:color="auto"/>
                          </w:divBdr>
                          <w:divsChild>
                            <w:div w:id="618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2061">
                      <w:marLeft w:val="0"/>
                      <w:marRight w:val="0"/>
                      <w:marTop w:val="100"/>
                      <w:marBottom w:val="100"/>
                      <w:divBdr>
                        <w:top w:val="none" w:sz="0" w:space="0" w:color="auto"/>
                        <w:left w:val="none" w:sz="0" w:space="0" w:color="auto"/>
                        <w:bottom w:val="none" w:sz="0" w:space="0" w:color="auto"/>
                        <w:right w:val="none" w:sz="0" w:space="0" w:color="auto"/>
                      </w:divBdr>
                      <w:divsChild>
                        <w:div w:id="331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77953">
          <w:marLeft w:val="0"/>
          <w:marRight w:val="0"/>
          <w:marTop w:val="0"/>
          <w:marBottom w:val="0"/>
          <w:divBdr>
            <w:top w:val="none" w:sz="0" w:space="0" w:color="auto"/>
            <w:left w:val="none" w:sz="0" w:space="0" w:color="auto"/>
            <w:bottom w:val="none" w:sz="0" w:space="0" w:color="auto"/>
            <w:right w:val="none" w:sz="0" w:space="0" w:color="auto"/>
          </w:divBdr>
          <w:divsChild>
            <w:div w:id="206727693">
              <w:marLeft w:val="0"/>
              <w:marRight w:val="0"/>
              <w:marTop w:val="100"/>
              <w:marBottom w:val="100"/>
              <w:divBdr>
                <w:top w:val="none" w:sz="0" w:space="0" w:color="auto"/>
                <w:left w:val="none" w:sz="0" w:space="0" w:color="auto"/>
                <w:bottom w:val="none" w:sz="0" w:space="0" w:color="auto"/>
                <w:right w:val="none" w:sz="0" w:space="0" w:color="auto"/>
              </w:divBdr>
              <w:divsChild>
                <w:div w:id="1294825697">
                  <w:marLeft w:val="0"/>
                  <w:marRight w:val="0"/>
                  <w:marTop w:val="0"/>
                  <w:marBottom w:val="0"/>
                  <w:divBdr>
                    <w:top w:val="none" w:sz="0" w:space="0" w:color="auto"/>
                    <w:left w:val="none" w:sz="0" w:space="0" w:color="auto"/>
                    <w:bottom w:val="none" w:sz="0" w:space="0" w:color="auto"/>
                    <w:right w:val="none" w:sz="0" w:space="0" w:color="auto"/>
                  </w:divBdr>
                  <w:divsChild>
                    <w:div w:id="1812559275">
                      <w:marLeft w:val="0"/>
                      <w:marRight w:val="0"/>
                      <w:marTop w:val="0"/>
                      <w:marBottom w:val="0"/>
                      <w:divBdr>
                        <w:top w:val="none" w:sz="0" w:space="0" w:color="auto"/>
                        <w:left w:val="none" w:sz="0" w:space="0" w:color="auto"/>
                        <w:bottom w:val="none" w:sz="0" w:space="0" w:color="auto"/>
                        <w:right w:val="none" w:sz="0" w:space="0" w:color="auto"/>
                      </w:divBdr>
                      <w:divsChild>
                        <w:div w:id="1106002612">
                          <w:marLeft w:val="150"/>
                          <w:marRight w:val="150"/>
                          <w:marTop w:val="0"/>
                          <w:marBottom w:val="0"/>
                          <w:divBdr>
                            <w:top w:val="none" w:sz="0" w:space="0" w:color="auto"/>
                            <w:left w:val="none" w:sz="0" w:space="0" w:color="auto"/>
                            <w:bottom w:val="none" w:sz="0" w:space="0" w:color="auto"/>
                            <w:right w:val="none" w:sz="0" w:space="0" w:color="auto"/>
                          </w:divBdr>
                          <w:divsChild>
                            <w:div w:id="370620345">
                              <w:marLeft w:val="0"/>
                              <w:marRight w:val="0"/>
                              <w:marTop w:val="0"/>
                              <w:marBottom w:val="0"/>
                              <w:divBdr>
                                <w:top w:val="none" w:sz="0" w:space="0" w:color="auto"/>
                                <w:left w:val="none" w:sz="0" w:space="0" w:color="auto"/>
                                <w:bottom w:val="none" w:sz="0" w:space="0" w:color="auto"/>
                                <w:right w:val="none" w:sz="0" w:space="0" w:color="auto"/>
                              </w:divBdr>
                              <w:divsChild>
                                <w:div w:id="1809976128">
                                  <w:marLeft w:val="0"/>
                                  <w:marRight w:val="0"/>
                                  <w:marTop w:val="0"/>
                                  <w:marBottom w:val="525"/>
                                  <w:divBdr>
                                    <w:top w:val="none" w:sz="0" w:space="0" w:color="auto"/>
                                    <w:left w:val="none" w:sz="0" w:space="0" w:color="auto"/>
                                    <w:bottom w:val="none" w:sz="0" w:space="0" w:color="auto"/>
                                    <w:right w:val="none" w:sz="0" w:space="0" w:color="auto"/>
                                  </w:divBdr>
                                  <w:divsChild>
                                    <w:div w:id="123160498">
                                      <w:marLeft w:val="0"/>
                                      <w:marRight w:val="0"/>
                                      <w:marTop w:val="0"/>
                                      <w:marBottom w:val="0"/>
                                      <w:divBdr>
                                        <w:top w:val="none" w:sz="0" w:space="0" w:color="auto"/>
                                        <w:left w:val="none" w:sz="0" w:space="0" w:color="auto"/>
                                        <w:bottom w:val="none" w:sz="0" w:space="0" w:color="auto"/>
                                        <w:right w:val="none" w:sz="0" w:space="0" w:color="auto"/>
                                      </w:divBdr>
                                    </w:div>
                                    <w:div w:id="23404505">
                                      <w:marLeft w:val="0"/>
                                      <w:marRight w:val="0"/>
                                      <w:marTop w:val="0"/>
                                      <w:marBottom w:val="0"/>
                                      <w:divBdr>
                                        <w:top w:val="none" w:sz="0" w:space="0" w:color="auto"/>
                                        <w:left w:val="none" w:sz="0" w:space="0" w:color="auto"/>
                                        <w:bottom w:val="none" w:sz="0" w:space="0" w:color="auto"/>
                                        <w:right w:val="none" w:sz="0" w:space="0" w:color="auto"/>
                                      </w:divBdr>
                                      <w:divsChild>
                                        <w:div w:id="6561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29046">
                          <w:marLeft w:val="150"/>
                          <w:marRight w:val="150"/>
                          <w:marTop w:val="0"/>
                          <w:marBottom w:val="0"/>
                          <w:divBdr>
                            <w:top w:val="none" w:sz="0" w:space="0" w:color="auto"/>
                            <w:left w:val="none" w:sz="0" w:space="0" w:color="auto"/>
                            <w:bottom w:val="none" w:sz="0" w:space="0" w:color="auto"/>
                            <w:right w:val="none" w:sz="0" w:space="0" w:color="auto"/>
                          </w:divBdr>
                          <w:divsChild>
                            <w:div w:id="1155146408">
                              <w:marLeft w:val="0"/>
                              <w:marRight w:val="0"/>
                              <w:marTop w:val="0"/>
                              <w:marBottom w:val="0"/>
                              <w:divBdr>
                                <w:top w:val="none" w:sz="0" w:space="0" w:color="auto"/>
                                <w:left w:val="none" w:sz="0" w:space="0" w:color="auto"/>
                                <w:bottom w:val="none" w:sz="0" w:space="0" w:color="auto"/>
                                <w:right w:val="none" w:sz="0" w:space="0" w:color="auto"/>
                              </w:divBdr>
                              <w:divsChild>
                                <w:div w:id="1920600874">
                                  <w:marLeft w:val="0"/>
                                  <w:marRight w:val="0"/>
                                  <w:marTop w:val="0"/>
                                  <w:marBottom w:val="525"/>
                                  <w:divBdr>
                                    <w:top w:val="none" w:sz="0" w:space="0" w:color="auto"/>
                                    <w:left w:val="none" w:sz="0" w:space="0" w:color="auto"/>
                                    <w:bottom w:val="none" w:sz="0" w:space="0" w:color="auto"/>
                                    <w:right w:val="none" w:sz="0" w:space="0" w:color="auto"/>
                                  </w:divBdr>
                                  <w:divsChild>
                                    <w:div w:id="1731921019">
                                      <w:marLeft w:val="0"/>
                                      <w:marRight w:val="0"/>
                                      <w:marTop w:val="0"/>
                                      <w:marBottom w:val="0"/>
                                      <w:divBdr>
                                        <w:top w:val="none" w:sz="0" w:space="0" w:color="auto"/>
                                        <w:left w:val="none" w:sz="0" w:space="0" w:color="auto"/>
                                        <w:bottom w:val="none" w:sz="0" w:space="0" w:color="auto"/>
                                        <w:right w:val="none" w:sz="0" w:space="0" w:color="auto"/>
                                      </w:divBdr>
                                    </w:div>
                                    <w:div w:id="275606452">
                                      <w:marLeft w:val="0"/>
                                      <w:marRight w:val="0"/>
                                      <w:marTop w:val="0"/>
                                      <w:marBottom w:val="0"/>
                                      <w:divBdr>
                                        <w:top w:val="none" w:sz="0" w:space="0" w:color="auto"/>
                                        <w:left w:val="none" w:sz="0" w:space="0" w:color="auto"/>
                                        <w:bottom w:val="none" w:sz="0" w:space="0" w:color="auto"/>
                                        <w:right w:val="none" w:sz="0" w:space="0" w:color="auto"/>
                                      </w:divBdr>
                                      <w:divsChild>
                                        <w:div w:id="17721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77195">
                          <w:marLeft w:val="150"/>
                          <w:marRight w:val="150"/>
                          <w:marTop w:val="0"/>
                          <w:marBottom w:val="0"/>
                          <w:divBdr>
                            <w:top w:val="none" w:sz="0" w:space="0" w:color="auto"/>
                            <w:left w:val="none" w:sz="0" w:space="0" w:color="auto"/>
                            <w:bottom w:val="none" w:sz="0" w:space="0" w:color="auto"/>
                            <w:right w:val="none" w:sz="0" w:space="0" w:color="auto"/>
                          </w:divBdr>
                          <w:divsChild>
                            <w:div w:id="572356586">
                              <w:marLeft w:val="0"/>
                              <w:marRight w:val="0"/>
                              <w:marTop w:val="0"/>
                              <w:marBottom w:val="0"/>
                              <w:divBdr>
                                <w:top w:val="none" w:sz="0" w:space="0" w:color="auto"/>
                                <w:left w:val="none" w:sz="0" w:space="0" w:color="auto"/>
                                <w:bottom w:val="none" w:sz="0" w:space="0" w:color="auto"/>
                                <w:right w:val="none" w:sz="0" w:space="0" w:color="auto"/>
                              </w:divBdr>
                              <w:divsChild>
                                <w:div w:id="977149595">
                                  <w:marLeft w:val="0"/>
                                  <w:marRight w:val="0"/>
                                  <w:marTop w:val="0"/>
                                  <w:marBottom w:val="525"/>
                                  <w:divBdr>
                                    <w:top w:val="none" w:sz="0" w:space="0" w:color="auto"/>
                                    <w:left w:val="none" w:sz="0" w:space="0" w:color="auto"/>
                                    <w:bottom w:val="none" w:sz="0" w:space="0" w:color="auto"/>
                                    <w:right w:val="none" w:sz="0" w:space="0" w:color="auto"/>
                                  </w:divBdr>
                                  <w:divsChild>
                                    <w:div w:id="1502352565">
                                      <w:marLeft w:val="0"/>
                                      <w:marRight w:val="0"/>
                                      <w:marTop w:val="0"/>
                                      <w:marBottom w:val="0"/>
                                      <w:divBdr>
                                        <w:top w:val="none" w:sz="0" w:space="0" w:color="auto"/>
                                        <w:left w:val="none" w:sz="0" w:space="0" w:color="auto"/>
                                        <w:bottom w:val="none" w:sz="0" w:space="0" w:color="auto"/>
                                        <w:right w:val="none" w:sz="0" w:space="0" w:color="auto"/>
                                      </w:divBdr>
                                    </w:div>
                                    <w:div w:id="654141522">
                                      <w:marLeft w:val="0"/>
                                      <w:marRight w:val="0"/>
                                      <w:marTop w:val="0"/>
                                      <w:marBottom w:val="0"/>
                                      <w:divBdr>
                                        <w:top w:val="none" w:sz="0" w:space="0" w:color="auto"/>
                                        <w:left w:val="none" w:sz="0" w:space="0" w:color="auto"/>
                                        <w:bottom w:val="none" w:sz="0" w:space="0" w:color="auto"/>
                                        <w:right w:val="none" w:sz="0" w:space="0" w:color="auto"/>
                                      </w:divBdr>
                                      <w:divsChild>
                                        <w:div w:id="16814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39620">
      <w:bodyDiv w:val="1"/>
      <w:marLeft w:val="0"/>
      <w:marRight w:val="0"/>
      <w:marTop w:val="0"/>
      <w:marBottom w:val="0"/>
      <w:divBdr>
        <w:top w:val="none" w:sz="0" w:space="0" w:color="auto"/>
        <w:left w:val="none" w:sz="0" w:space="0" w:color="auto"/>
        <w:bottom w:val="none" w:sz="0" w:space="0" w:color="auto"/>
        <w:right w:val="none" w:sz="0" w:space="0" w:color="auto"/>
      </w:divBdr>
      <w:divsChild>
        <w:div w:id="616256790">
          <w:marLeft w:val="0"/>
          <w:marRight w:val="0"/>
          <w:marTop w:val="0"/>
          <w:marBottom w:val="0"/>
          <w:divBdr>
            <w:top w:val="none" w:sz="0" w:space="0" w:color="auto"/>
            <w:left w:val="none" w:sz="0" w:space="0" w:color="auto"/>
            <w:bottom w:val="none" w:sz="0" w:space="0" w:color="auto"/>
            <w:right w:val="none" w:sz="0" w:space="0" w:color="auto"/>
          </w:divBdr>
        </w:div>
        <w:div w:id="134370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osgnosis.gr/blog/arthra/eidiki-diapaidagosis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2079</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3</cp:revision>
  <dcterms:created xsi:type="dcterms:W3CDTF">2022-02-19T17:37:00Z</dcterms:created>
  <dcterms:modified xsi:type="dcterms:W3CDTF">2022-02-19T18:22:00Z</dcterms:modified>
</cp:coreProperties>
</file>