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D74A" w14:textId="1C91A8EB" w:rsidR="001B29A8" w:rsidRDefault="001B29A8" w:rsidP="001B29A8">
      <w:pPr>
        <w:shd w:val="clear" w:color="auto" w:fill="FFFFFF"/>
        <w:spacing w:after="120" w:line="750" w:lineRule="atLeast"/>
        <w:jc w:val="center"/>
        <w:outlineLvl w:val="0"/>
        <w:rPr>
          <w:rFonts w:ascii="Roboto" w:eastAsia="Times New Roman" w:hAnsi="Roboto" w:cs="Times New Roman"/>
          <w:b/>
          <w:bCs/>
          <w:color w:val="333333"/>
          <w:kern w:val="36"/>
          <w:sz w:val="63"/>
          <w:szCs w:val="63"/>
          <w:lang w:eastAsia="el-GR"/>
        </w:rPr>
      </w:pPr>
      <w:r w:rsidRPr="001B29A8">
        <w:rPr>
          <w:rFonts w:ascii="Roboto" w:eastAsia="Times New Roman" w:hAnsi="Roboto" w:cs="Times New Roman"/>
          <w:b/>
          <w:bCs/>
          <w:color w:val="333333"/>
          <w:kern w:val="36"/>
          <w:sz w:val="63"/>
          <w:szCs w:val="63"/>
          <w:lang w:eastAsia="el-GR"/>
        </w:rPr>
        <w:t>Σύμβαση για τα Δικαιώματα του Παιδιού</w:t>
      </w:r>
    </w:p>
    <w:p w14:paraId="3EAB9CA1" w14:textId="77777777" w:rsidR="001B29A8" w:rsidRDefault="001B29A8" w:rsidP="001B29A8">
      <w:pPr>
        <w:pStyle w:val="Web"/>
        <w:shd w:val="clear" w:color="auto" w:fill="FFFFFF"/>
        <w:spacing w:before="0" w:beforeAutospacing="0" w:after="270" w:afterAutospacing="0" w:line="465" w:lineRule="atLeast"/>
        <w:rPr>
          <w:rFonts w:ascii="Roboto" w:hAnsi="Roboto"/>
          <w:color w:val="333333"/>
          <w:sz w:val="29"/>
          <w:szCs w:val="29"/>
        </w:rPr>
      </w:pPr>
      <w:r>
        <w:rPr>
          <w:rFonts w:ascii="Roboto" w:hAnsi="Roboto"/>
          <w:color w:val="333333"/>
          <w:sz w:val="29"/>
          <w:szCs w:val="29"/>
        </w:rPr>
        <w:t>Η Σύμβαση για τα Δικαιώματα του Παιδιού υιοθετήθηκε από τη Γενική Συνέλευση του ΟΗΕ το 1989, για να αλλάξει τον τρόπο με τον οποίο αντιμετωπίζονται τα παιδιά, μετατρέποντάς τους από παθητικούς αποδέκτες φιλανθρωπίας σε ανθρώπινα όντα με ένα ξεχωριστό σύνολο δικαιωμάτων. Η Σύμβαση αναγνωρίζει ότι η παιδική ηλικία είναι μια ευάλωτη στιγμή και ότι τα παιδιά χρειάζονται ειδική φροντίδα και προστασία. </w:t>
      </w:r>
    </w:p>
    <w:p w14:paraId="58A4B011" w14:textId="77777777" w:rsidR="001B29A8" w:rsidRDefault="001B29A8" w:rsidP="001B29A8">
      <w:pPr>
        <w:pStyle w:val="Web"/>
        <w:shd w:val="clear" w:color="auto" w:fill="FFFFFF"/>
        <w:spacing w:before="0" w:beforeAutospacing="0" w:after="270" w:afterAutospacing="0" w:line="465" w:lineRule="atLeast"/>
        <w:rPr>
          <w:rFonts w:ascii="Roboto" w:hAnsi="Roboto"/>
          <w:color w:val="333333"/>
          <w:sz w:val="29"/>
          <w:szCs w:val="29"/>
        </w:rPr>
      </w:pPr>
      <w:r>
        <w:rPr>
          <w:rFonts w:ascii="Roboto" w:hAnsi="Roboto"/>
          <w:color w:val="333333"/>
          <w:sz w:val="29"/>
          <w:szCs w:val="29"/>
        </w:rPr>
        <w:t>Είναι το πρώτο παγκόσμιο σύνολο νομικά δεσμευτικών δικαιωμάτων που ισχύουν για όλα τα παιδιά. Έχει επικυρωθεί από κάθε χώρα της γης, με εξαίρεση τις Ηνωμένες Πολιτείες, καθιστώντας την ως την πιο ευρέως επικυρωμένη συμφωνία για τα ανθρώπινα δικαιώματα στην παγκόσμια ιστορία.</w:t>
      </w:r>
    </w:p>
    <w:p w14:paraId="41036560" w14:textId="77777777" w:rsidR="001B29A8" w:rsidRDefault="001B29A8" w:rsidP="001B29A8">
      <w:pPr>
        <w:pStyle w:val="Web"/>
        <w:shd w:val="clear" w:color="auto" w:fill="FFFFFF"/>
        <w:spacing w:before="0" w:beforeAutospacing="0" w:after="270" w:afterAutospacing="0" w:line="465" w:lineRule="atLeast"/>
        <w:rPr>
          <w:rFonts w:ascii="Roboto" w:hAnsi="Roboto"/>
          <w:color w:val="333333"/>
          <w:sz w:val="29"/>
          <w:szCs w:val="29"/>
        </w:rPr>
      </w:pPr>
      <w:r>
        <w:rPr>
          <w:rFonts w:ascii="Roboto" w:hAnsi="Roboto"/>
          <w:color w:val="333333"/>
          <w:sz w:val="29"/>
          <w:szCs w:val="29"/>
        </w:rPr>
        <w:t>Μέσω των 54 άρθρων της, η Σύμβαση για τα Δικαιώματα του Παιδιού θέτει τα πρότυπα για την ευημερία των παιδιών σε κάθε στάδιο της ανάπτυξής τους. Ισχύει για όλα τα παιδιά κάτω των 18 ετών (ο ορισμός του παιδιού), ανεξαρτήτως φύλου, προέλευσης, θρησκείας, αναπηρίας.</w:t>
      </w:r>
    </w:p>
    <w:p w14:paraId="03499C3A" w14:textId="77777777" w:rsidR="001B29A8" w:rsidRPr="001B29A8" w:rsidRDefault="001B29A8" w:rsidP="001B29A8">
      <w:pPr>
        <w:shd w:val="clear" w:color="auto" w:fill="FFFFFF"/>
        <w:spacing w:after="270" w:line="465" w:lineRule="atLeast"/>
        <w:rPr>
          <w:rFonts w:ascii="Roboto" w:eastAsia="Times New Roman" w:hAnsi="Roboto" w:cs="Times New Roman"/>
          <w:color w:val="333333"/>
          <w:sz w:val="29"/>
          <w:szCs w:val="29"/>
          <w:lang w:eastAsia="el-GR"/>
        </w:rPr>
      </w:pPr>
      <w:r w:rsidRPr="001B29A8">
        <w:rPr>
          <w:rFonts w:ascii="Roboto" w:eastAsia="Times New Roman" w:hAnsi="Roboto" w:cs="Times New Roman"/>
          <w:color w:val="333333"/>
          <w:sz w:val="29"/>
          <w:szCs w:val="29"/>
          <w:lang w:eastAsia="el-GR"/>
        </w:rPr>
        <w:t>Η Σύμβαση καθοδηγείται από τέσσερις θεμελιώδεις αρχές που ισχύουν για κάθε παιδί:</w:t>
      </w:r>
    </w:p>
    <w:p w14:paraId="39FB08E7" w14:textId="77777777" w:rsidR="001B29A8" w:rsidRPr="001B29A8" w:rsidRDefault="001B29A8" w:rsidP="001B29A8">
      <w:pPr>
        <w:numPr>
          <w:ilvl w:val="0"/>
          <w:numId w:val="1"/>
        </w:numPr>
        <w:shd w:val="clear" w:color="auto" w:fill="FFFFFF"/>
        <w:spacing w:before="100" w:beforeAutospacing="1" w:after="100" w:afterAutospacing="1" w:line="465" w:lineRule="atLeast"/>
        <w:rPr>
          <w:rFonts w:ascii="Roboto" w:eastAsia="Times New Roman" w:hAnsi="Roboto" w:cs="Times New Roman"/>
          <w:color w:val="333333"/>
          <w:sz w:val="29"/>
          <w:szCs w:val="29"/>
          <w:lang w:eastAsia="el-GR"/>
        </w:rPr>
      </w:pPr>
      <w:r w:rsidRPr="001B29A8">
        <w:rPr>
          <w:rFonts w:ascii="Roboto" w:eastAsia="Times New Roman" w:hAnsi="Roboto" w:cs="Times New Roman"/>
          <w:color w:val="333333"/>
          <w:sz w:val="29"/>
          <w:szCs w:val="29"/>
          <w:lang w:eastAsia="el-GR"/>
        </w:rPr>
        <w:t>Όχι στις Διακρίσεις (άρθρο 2). </w:t>
      </w:r>
    </w:p>
    <w:p w14:paraId="6E9169B9" w14:textId="77777777" w:rsidR="001B29A8" w:rsidRPr="001B29A8" w:rsidRDefault="001B29A8" w:rsidP="001B29A8">
      <w:pPr>
        <w:numPr>
          <w:ilvl w:val="0"/>
          <w:numId w:val="1"/>
        </w:numPr>
        <w:shd w:val="clear" w:color="auto" w:fill="FFFFFF"/>
        <w:spacing w:before="100" w:beforeAutospacing="1" w:after="100" w:afterAutospacing="1" w:line="465" w:lineRule="atLeast"/>
        <w:rPr>
          <w:rFonts w:ascii="Roboto" w:eastAsia="Times New Roman" w:hAnsi="Roboto" w:cs="Times New Roman"/>
          <w:color w:val="333333"/>
          <w:sz w:val="29"/>
          <w:szCs w:val="29"/>
          <w:lang w:eastAsia="el-GR"/>
        </w:rPr>
      </w:pPr>
      <w:r w:rsidRPr="001B29A8">
        <w:rPr>
          <w:rFonts w:ascii="Roboto" w:eastAsia="Times New Roman" w:hAnsi="Roboto" w:cs="Times New Roman"/>
          <w:color w:val="333333"/>
          <w:sz w:val="29"/>
          <w:szCs w:val="29"/>
          <w:lang w:eastAsia="el-GR"/>
        </w:rPr>
        <w:t>Το καλύτερο συμφέρον του παιδιού (άρθρο 3). </w:t>
      </w:r>
    </w:p>
    <w:p w14:paraId="5B91CCF3" w14:textId="77777777" w:rsidR="001B29A8" w:rsidRPr="001B29A8" w:rsidRDefault="001B29A8" w:rsidP="001B29A8">
      <w:pPr>
        <w:numPr>
          <w:ilvl w:val="0"/>
          <w:numId w:val="1"/>
        </w:numPr>
        <w:shd w:val="clear" w:color="auto" w:fill="FFFFFF"/>
        <w:spacing w:before="100" w:beforeAutospacing="1" w:after="100" w:afterAutospacing="1" w:line="465" w:lineRule="atLeast"/>
        <w:rPr>
          <w:rFonts w:ascii="Roboto" w:eastAsia="Times New Roman" w:hAnsi="Roboto" w:cs="Times New Roman"/>
          <w:color w:val="333333"/>
          <w:sz w:val="29"/>
          <w:szCs w:val="29"/>
          <w:lang w:eastAsia="el-GR"/>
        </w:rPr>
      </w:pPr>
      <w:r w:rsidRPr="001B29A8">
        <w:rPr>
          <w:rFonts w:ascii="Roboto" w:eastAsia="Times New Roman" w:hAnsi="Roboto" w:cs="Times New Roman"/>
          <w:color w:val="333333"/>
          <w:sz w:val="29"/>
          <w:szCs w:val="29"/>
          <w:lang w:eastAsia="el-GR"/>
        </w:rPr>
        <w:t>Επιβίωση, ανάπτυξη και προστασία (άρθρο 6). </w:t>
      </w:r>
    </w:p>
    <w:p w14:paraId="0370721A" w14:textId="77777777" w:rsidR="001B29A8" w:rsidRPr="001B29A8" w:rsidRDefault="001B29A8" w:rsidP="001B29A8">
      <w:pPr>
        <w:numPr>
          <w:ilvl w:val="0"/>
          <w:numId w:val="1"/>
        </w:numPr>
        <w:shd w:val="clear" w:color="auto" w:fill="FFFFFF"/>
        <w:spacing w:before="100" w:beforeAutospacing="1" w:after="100" w:afterAutospacing="1" w:line="465" w:lineRule="atLeast"/>
        <w:rPr>
          <w:rFonts w:ascii="Roboto" w:eastAsia="Times New Roman" w:hAnsi="Roboto" w:cs="Times New Roman"/>
          <w:color w:val="333333"/>
          <w:sz w:val="29"/>
          <w:szCs w:val="29"/>
          <w:lang w:eastAsia="el-GR"/>
        </w:rPr>
      </w:pPr>
      <w:r w:rsidRPr="001B29A8">
        <w:rPr>
          <w:rFonts w:ascii="Roboto" w:eastAsia="Times New Roman" w:hAnsi="Roboto" w:cs="Times New Roman"/>
          <w:color w:val="333333"/>
          <w:sz w:val="29"/>
          <w:szCs w:val="29"/>
          <w:lang w:eastAsia="el-GR"/>
        </w:rPr>
        <w:lastRenderedPageBreak/>
        <w:t>Ελευθερία γνώμης και συμμετοχή (άρθρο 12). </w:t>
      </w:r>
      <w:r w:rsidRPr="001B29A8">
        <w:rPr>
          <w:rFonts w:ascii="Roboto" w:eastAsia="Times New Roman" w:hAnsi="Roboto" w:cs="Times New Roman"/>
          <w:color w:val="333333"/>
          <w:sz w:val="29"/>
          <w:szCs w:val="29"/>
          <w:lang w:eastAsia="el-GR"/>
        </w:rPr>
        <w:br/>
        <w:t> </w:t>
      </w:r>
    </w:p>
    <w:p w14:paraId="0BD61189" w14:textId="77777777" w:rsidR="001B29A8" w:rsidRPr="001B29A8" w:rsidRDefault="001B29A8" w:rsidP="001B29A8">
      <w:pPr>
        <w:shd w:val="clear" w:color="auto" w:fill="FFFFFF"/>
        <w:spacing w:after="270" w:line="465" w:lineRule="atLeast"/>
        <w:rPr>
          <w:rFonts w:ascii="Roboto" w:eastAsia="Times New Roman" w:hAnsi="Roboto" w:cs="Times New Roman"/>
          <w:color w:val="333333"/>
          <w:sz w:val="29"/>
          <w:szCs w:val="29"/>
          <w:lang w:eastAsia="el-GR"/>
        </w:rPr>
      </w:pPr>
      <w:r w:rsidRPr="001B29A8">
        <w:rPr>
          <w:rFonts w:ascii="Roboto" w:eastAsia="Times New Roman" w:hAnsi="Roboto" w:cs="Times New Roman"/>
          <w:b/>
          <w:bCs/>
          <w:color w:val="333333"/>
          <w:sz w:val="29"/>
          <w:szCs w:val="29"/>
          <w:lang w:eastAsia="el-GR"/>
        </w:rPr>
        <w:t>Προαιρετικά πρωτόκολλα της Σύμβασης των Ηνωμένων Εθνών για τα δικαιώματα του παιδιού</w:t>
      </w:r>
    </w:p>
    <w:p w14:paraId="1B0A105F" w14:textId="7D822D5B" w:rsidR="001B29A8" w:rsidRDefault="001B29A8" w:rsidP="001B29A8">
      <w:pPr>
        <w:shd w:val="clear" w:color="auto" w:fill="FFFFFF"/>
        <w:spacing w:after="120" w:line="750" w:lineRule="atLeast"/>
        <w:jc w:val="center"/>
        <w:outlineLvl w:val="0"/>
        <w:rPr>
          <w:rFonts w:ascii="Roboto" w:hAnsi="Roboto"/>
          <w:color w:val="333333"/>
          <w:sz w:val="29"/>
          <w:szCs w:val="29"/>
          <w:shd w:val="clear" w:color="auto" w:fill="FFFFFF"/>
        </w:rPr>
      </w:pPr>
      <w:r>
        <w:rPr>
          <w:rFonts w:ascii="Roboto" w:hAnsi="Roboto"/>
          <w:color w:val="333333"/>
          <w:sz w:val="29"/>
          <w:szCs w:val="29"/>
          <w:shd w:val="clear" w:color="auto" w:fill="FFFFFF"/>
        </w:rPr>
        <w:t>Η Γενική Συνέλευση των Ηνωμένων Εθνών ενέκρινε δύο προαιρετικά πρωτόκολλα στη Σύμβαση για τα Δικαιώματα του Παιδιού, το 2000: την προστασία των παιδιών από τη συμμετοχή σε ένοπλες συγκρούσεις και από τη σεξουαλική εκμετάλλευση. Από το 2014, ένα τρίτο προαιρετικό πρωτόκολλο επέτρεψε στα παιδιά να αναφέρουν παραβιάσεις των δικαιωμάτων τους απευθείας στην Επιτροπή Δικαιωμάτων του Παιδιού, η οποία ελέγχει τη συμμόρφωση με τη ΣΔΠ.</w:t>
      </w:r>
    </w:p>
    <w:p w14:paraId="0242D94A" w14:textId="77777777" w:rsidR="001B29A8" w:rsidRPr="001B29A8" w:rsidRDefault="001B29A8" w:rsidP="001B29A8">
      <w:pPr>
        <w:shd w:val="clear" w:color="auto" w:fill="F1F1F1"/>
        <w:spacing w:after="0" w:line="630" w:lineRule="atLeast"/>
        <w:jc w:val="center"/>
        <w:outlineLvl w:val="1"/>
        <w:rPr>
          <w:rFonts w:ascii="Roboto" w:eastAsia="Times New Roman" w:hAnsi="Roboto" w:cs="Times New Roman"/>
          <w:color w:val="333333"/>
          <w:sz w:val="51"/>
          <w:szCs w:val="51"/>
          <w:lang w:eastAsia="el-GR"/>
        </w:rPr>
      </w:pPr>
      <w:r w:rsidRPr="001B29A8">
        <w:rPr>
          <w:rFonts w:ascii="Roboto" w:eastAsia="Times New Roman" w:hAnsi="Roboto" w:cs="Times New Roman"/>
          <w:color w:val="333333"/>
          <w:sz w:val="51"/>
          <w:szCs w:val="51"/>
          <w:lang w:eastAsia="el-GR"/>
        </w:rPr>
        <w:t>Παιδί και Ατζέντα 2030</w:t>
      </w:r>
    </w:p>
    <w:p w14:paraId="59968E6C" w14:textId="77777777" w:rsidR="001B29A8" w:rsidRPr="001B29A8" w:rsidRDefault="001B29A8" w:rsidP="001B29A8">
      <w:pPr>
        <w:shd w:val="clear" w:color="auto" w:fill="F1F1F1"/>
        <w:spacing w:after="270" w:line="465" w:lineRule="atLeast"/>
        <w:rPr>
          <w:rFonts w:ascii="Roboto" w:eastAsia="Times New Roman" w:hAnsi="Roboto" w:cs="Times New Roman"/>
          <w:color w:val="333333"/>
          <w:sz w:val="29"/>
          <w:szCs w:val="29"/>
          <w:lang w:eastAsia="el-GR"/>
        </w:rPr>
      </w:pPr>
      <w:r w:rsidRPr="001B29A8">
        <w:rPr>
          <w:rFonts w:ascii="Roboto" w:eastAsia="Times New Roman" w:hAnsi="Roboto" w:cs="Times New Roman"/>
          <w:color w:val="333333"/>
          <w:sz w:val="29"/>
          <w:szCs w:val="29"/>
          <w:lang w:eastAsia="el-GR"/>
        </w:rPr>
        <w:t>Οι 17 Παγκόσμιοι Στόχοι Βιώσιμης Ανάπτυξης (</w:t>
      </w:r>
      <w:proofErr w:type="spellStart"/>
      <w:r w:rsidRPr="001B29A8">
        <w:rPr>
          <w:rFonts w:ascii="Roboto" w:eastAsia="Times New Roman" w:hAnsi="Roboto" w:cs="Times New Roman"/>
          <w:color w:val="333333"/>
          <w:sz w:val="29"/>
          <w:szCs w:val="29"/>
          <w:lang w:eastAsia="el-GR"/>
        </w:rPr>
        <w:t>SDGs</w:t>
      </w:r>
      <w:proofErr w:type="spellEnd"/>
      <w:r w:rsidRPr="001B29A8">
        <w:rPr>
          <w:rFonts w:ascii="Roboto" w:eastAsia="Times New Roman" w:hAnsi="Roboto" w:cs="Times New Roman"/>
          <w:color w:val="333333"/>
          <w:sz w:val="29"/>
          <w:szCs w:val="29"/>
          <w:lang w:eastAsia="el-GR"/>
        </w:rPr>
        <w:t>) υιοθετήθηκαν από παγκόσμιους ηγέτες το 2015 και ισχύουν για όλες τις χώρες και για κάθε πολίτη εντός αυτών. Οι Παγκόσμιοι Στόχοι Βιώσιμης Ανάπτυξης στοχεύουν στη διασφάλιση της ισότητας, εξασφαλίζοντας ότι όλοι έχουν ίδιες ευκαιρίες στην ζωή, σε κάθε χώρα έως το 2030.</w:t>
      </w:r>
    </w:p>
    <w:p w14:paraId="7FE2BB52" w14:textId="396BC9F4" w:rsidR="001B29A8" w:rsidRPr="001B29A8" w:rsidRDefault="001B29A8" w:rsidP="001B29A8">
      <w:pPr>
        <w:shd w:val="clear" w:color="auto" w:fill="F1F1F1"/>
        <w:spacing w:after="270" w:line="465" w:lineRule="atLeast"/>
        <w:rPr>
          <w:rFonts w:ascii="Roboto" w:eastAsia="Times New Roman" w:hAnsi="Roboto" w:cs="Times New Roman"/>
          <w:color w:val="333333"/>
          <w:sz w:val="29"/>
          <w:szCs w:val="29"/>
          <w:lang w:eastAsia="el-GR"/>
        </w:rPr>
      </w:pPr>
      <w:r w:rsidRPr="001B29A8">
        <w:rPr>
          <w:rFonts w:ascii="Roboto" w:eastAsia="Times New Roman" w:hAnsi="Roboto" w:cs="Times New Roman"/>
          <w:color w:val="333333"/>
          <w:sz w:val="29"/>
          <w:szCs w:val="29"/>
          <w:lang w:eastAsia="el-GR"/>
        </w:rPr>
        <w:t>Η επίτευξη και των 17 SDG</w:t>
      </w:r>
      <w:r w:rsidR="00BA1CA0">
        <w:rPr>
          <w:rFonts w:ascii="Roboto" w:eastAsia="Times New Roman" w:hAnsi="Roboto" w:cs="Times New Roman"/>
          <w:color w:val="333333"/>
          <w:sz w:val="29"/>
          <w:szCs w:val="29"/>
          <w:lang w:val="en-US" w:eastAsia="el-GR"/>
        </w:rPr>
        <w:t>S</w:t>
      </w:r>
      <w:r w:rsidRPr="001B29A8">
        <w:rPr>
          <w:rFonts w:ascii="Roboto" w:eastAsia="Times New Roman" w:hAnsi="Roboto" w:cs="Times New Roman"/>
          <w:color w:val="333333"/>
          <w:sz w:val="29"/>
          <w:szCs w:val="29"/>
          <w:lang w:eastAsia="el-GR"/>
        </w:rPr>
        <w:t xml:space="preserve"> στοχεύει στη βελτίωση της ζωής για όλους, παιδιά και ενήλικες. Ωστόσο, ορισμένοι από τους </w:t>
      </w:r>
      <w:r w:rsidRPr="001B29A8">
        <w:rPr>
          <w:rFonts w:ascii="Roboto" w:eastAsia="Times New Roman" w:hAnsi="Roboto" w:cs="Times New Roman"/>
          <w:color w:val="333333"/>
          <w:sz w:val="29"/>
          <w:szCs w:val="29"/>
          <w:lang w:eastAsia="el-GR"/>
        </w:rPr>
        <w:lastRenderedPageBreak/>
        <w:t>στόχους αυτούς έχουν ιδιαίτερη σημασία για την ευημερία των παιδιών.  </w:t>
      </w:r>
    </w:p>
    <w:p w14:paraId="383933D2" w14:textId="2F2B6FFD" w:rsidR="001B29A8" w:rsidRPr="001B29A8" w:rsidRDefault="001B29A8" w:rsidP="001B29A8">
      <w:pPr>
        <w:shd w:val="clear" w:color="auto" w:fill="F1F1F1"/>
        <w:spacing w:after="0" w:line="465" w:lineRule="atLeast"/>
        <w:rPr>
          <w:rFonts w:ascii="Roboto" w:eastAsia="Times New Roman" w:hAnsi="Roboto" w:cs="Times New Roman"/>
          <w:color w:val="333333"/>
          <w:sz w:val="29"/>
          <w:szCs w:val="29"/>
          <w:lang w:eastAsia="el-GR"/>
        </w:rPr>
      </w:pPr>
    </w:p>
    <w:p w14:paraId="253F8A19" w14:textId="12FE126A" w:rsidR="001B29A8" w:rsidRPr="001B29A8" w:rsidRDefault="001B29A8" w:rsidP="000B0916">
      <w:pPr>
        <w:shd w:val="clear" w:color="auto" w:fill="F1F1F1"/>
        <w:spacing w:after="0" w:line="465" w:lineRule="atLeast"/>
        <w:jc w:val="both"/>
        <w:rPr>
          <w:rFonts w:ascii="Roboto" w:eastAsia="Times New Roman" w:hAnsi="Roboto" w:cs="Times New Roman"/>
          <w:color w:val="333333"/>
          <w:sz w:val="24"/>
          <w:szCs w:val="24"/>
          <w:lang w:eastAsia="el-GR"/>
        </w:rPr>
      </w:pPr>
    </w:p>
    <w:p w14:paraId="6053005A"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Style w:val="a3"/>
          <w:rFonts w:ascii="Roboto" w:hAnsi="Roboto"/>
          <w:color w:val="333333"/>
          <w:sz w:val="29"/>
          <w:szCs w:val="29"/>
        </w:rPr>
        <w:t>Στόχος 1: Μηδενική φτώχεια </w:t>
      </w:r>
    </w:p>
    <w:p w14:paraId="6B4155A2"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1.2. Μείωση κατά το ήμισυ της αναλογίας ανδρών, γυναικών και παιδιών όλων των ηλικιακών ομάδων, που ζουν σε </w:t>
      </w:r>
      <w:hyperlink r:id="rId5" w:history="1">
        <w:r>
          <w:rPr>
            <w:rStyle w:val="-"/>
            <w:rFonts w:ascii="Roboto" w:hAnsi="Roboto"/>
            <w:color w:val="1CABE2"/>
            <w:sz w:val="29"/>
            <w:szCs w:val="29"/>
          </w:rPr>
          <w:t>συνθήκες φτώχειας</w:t>
        </w:r>
      </w:hyperlink>
      <w:r>
        <w:rPr>
          <w:rFonts w:ascii="Roboto" w:hAnsi="Roboto"/>
          <w:color w:val="333333"/>
          <w:sz w:val="29"/>
          <w:szCs w:val="29"/>
        </w:rPr>
        <w:t>.</w:t>
      </w:r>
      <w:r>
        <w:rPr>
          <w:rFonts w:ascii="Roboto" w:hAnsi="Roboto"/>
          <w:color w:val="333333"/>
          <w:sz w:val="29"/>
          <w:szCs w:val="29"/>
        </w:rPr>
        <w:br/>
        <w:t> </w:t>
      </w:r>
    </w:p>
    <w:p w14:paraId="447F2761"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Style w:val="a3"/>
          <w:rFonts w:ascii="Roboto" w:hAnsi="Roboto"/>
          <w:color w:val="333333"/>
          <w:sz w:val="29"/>
          <w:szCs w:val="29"/>
        </w:rPr>
        <w:t>Στόχος 2: Μηδενική πείνα</w:t>
      </w:r>
    </w:p>
    <w:p w14:paraId="5D169412"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2.1. Τέλος στην πείνα και διασφάλιση της πρόσβασης όλων των ανθρώπων σε ασφαλή, </w:t>
      </w:r>
      <w:hyperlink r:id="rId6" w:history="1">
        <w:r>
          <w:rPr>
            <w:rStyle w:val="-"/>
            <w:rFonts w:ascii="Roboto" w:hAnsi="Roboto"/>
            <w:color w:val="1CABE2"/>
            <w:sz w:val="29"/>
            <w:szCs w:val="29"/>
          </w:rPr>
          <w:t>θρεπτική και επαρκή τροφή</w:t>
        </w:r>
      </w:hyperlink>
      <w:r>
        <w:rPr>
          <w:rFonts w:ascii="Roboto" w:hAnsi="Roboto"/>
          <w:color w:val="333333"/>
          <w:sz w:val="29"/>
          <w:szCs w:val="29"/>
        </w:rPr>
        <w:t>, συμπεριλαμβανομένων των βρεφών. </w:t>
      </w:r>
    </w:p>
    <w:p w14:paraId="463B5C97"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2.2. Τέλος σε όλες τις μορφές κακής διατροφής και επίτευξη των διεθνώς συμφωνηθέντων στόχων ενάντια στην καχεξία και τη εξασθένηση των παιδιών ηλικίας κάτω των πέντε ετών, μέχρι το 2025.</w:t>
      </w:r>
      <w:r>
        <w:rPr>
          <w:rFonts w:ascii="Roboto" w:hAnsi="Roboto"/>
          <w:color w:val="333333"/>
          <w:sz w:val="29"/>
          <w:szCs w:val="29"/>
        </w:rPr>
        <w:br/>
        <w:t> </w:t>
      </w:r>
    </w:p>
    <w:p w14:paraId="26E1F921"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Style w:val="a3"/>
          <w:rFonts w:ascii="Roboto" w:hAnsi="Roboto"/>
          <w:color w:val="333333"/>
          <w:sz w:val="29"/>
          <w:szCs w:val="29"/>
        </w:rPr>
        <w:t>Στόχος 3: Καλή υγεία και ευημερία</w:t>
      </w:r>
    </w:p>
    <w:p w14:paraId="461F36B6"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3.2. Τέλος στους αποτρέψιμους θανάτους </w:t>
      </w:r>
      <w:hyperlink r:id="rId7" w:history="1">
        <w:r>
          <w:rPr>
            <w:rStyle w:val="-"/>
            <w:rFonts w:ascii="Roboto" w:hAnsi="Roboto"/>
            <w:color w:val="1CABE2"/>
            <w:sz w:val="29"/>
            <w:szCs w:val="29"/>
          </w:rPr>
          <w:t>νεογνών και παιδιών κάτω των πέντε ετών</w:t>
        </w:r>
      </w:hyperlink>
      <w:r>
        <w:rPr>
          <w:rFonts w:ascii="Roboto" w:hAnsi="Roboto"/>
          <w:color w:val="333333"/>
          <w:sz w:val="29"/>
          <w:szCs w:val="29"/>
        </w:rPr>
        <w:t>.</w:t>
      </w:r>
      <w:r>
        <w:rPr>
          <w:rFonts w:ascii="Roboto" w:hAnsi="Roboto"/>
          <w:color w:val="333333"/>
          <w:sz w:val="29"/>
          <w:szCs w:val="29"/>
        </w:rPr>
        <w:br/>
        <w:t>  </w:t>
      </w:r>
    </w:p>
    <w:p w14:paraId="3682C826"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Style w:val="a3"/>
          <w:rFonts w:ascii="Roboto" w:hAnsi="Roboto"/>
          <w:color w:val="333333"/>
          <w:sz w:val="29"/>
          <w:szCs w:val="29"/>
        </w:rPr>
        <w:t>Στόχος 4: Ποιοτική εκπαίδευση </w:t>
      </w:r>
    </w:p>
    <w:p w14:paraId="52452016"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lastRenderedPageBreak/>
        <w:t>4.1. Διασφάλιση της ελεύθερης πρόσβασης όλων των κοριτσιών και αγοριών σε ισότιμη και ποιοτική </w:t>
      </w:r>
      <w:hyperlink r:id="rId8" w:history="1">
        <w:r>
          <w:rPr>
            <w:rStyle w:val="-"/>
            <w:rFonts w:ascii="Roboto" w:hAnsi="Roboto"/>
            <w:color w:val="1CABE2"/>
            <w:sz w:val="29"/>
            <w:szCs w:val="29"/>
          </w:rPr>
          <w:t>πρωτοβάθμια και δευτεροβάθμια εκπαίδευση</w:t>
        </w:r>
      </w:hyperlink>
      <w:r>
        <w:rPr>
          <w:rFonts w:ascii="Roboto" w:hAnsi="Roboto"/>
          <w:color w:val="333333"/>
          <w:sz w:val="29"/>
          <w:szCs w:val="29"/>
        </w:rPr>
        <w:t> που οδηγεί σε συναφή και αποτελεσματικά μαθησιακά οφέλη. </w:t>
      </w:r>
    </w:p>
    <w:p w14:paraId="40ECD45E"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4.2. Διασφάλιση ότι όλα τα κορίτσια και τα αγόρια θα έχουν πρόσβαση σε </w:t>
      </w:r>
      <w:hyperlink r:id="rId9" w:history="1">
        <w:r>
          <w:rPr>
            <w:rStyle w:val="-"/>
            <w:rFonts w:ascii="Roboto" w:hAnsi="Roboto"/>
            <w:color w:val="1CABE2"/>
            <w:sz w:val="29"/>
            <w:szCs w:val="29"/>
          </w:rPr>
          <w:t>ποιοτική ανάπτυξη </w:t>
        </w:r>
      </w:hyperlink>
      <w:r>
        <w:rPr>
          <w:rFonts w:ascii="Roboto" w:hAnsi="Roboto"/>
          <w:color w:val="333333"/>
          <w:sz w:val="29"/>
          <w:szCs w:val="29"/>
        </w:rPr>
        <w:t>και φροντίδα κατά την προσχολική ηλικία, ώστε να είναι έτοιμα για την πρωτοβάθμια εκπαίδευση.  </w:t>
      </w:r>
    </w:p>
    <w:p w14:paraId="589BF4F6"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 </w:t>
      </w:r>
    </w:p>
    <w:p w14:paraId="14B05E7A"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Style w:val="a3"/>
          <w:rFonts w:ascii="Roboto" w:hAnsi="Roboto"/>
          <w:color w:val="333333"/>
          <w:sz w:val="29"/>
          <w:szCs w:val="29"/>
        </w:rPr>
        <w:t>Στόχος 5: Ισότητα των φύλων </w:t>
      </w:r>
    </w:p>
    <w:p w14:paraId="4D251BA7"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5.1. </w:t>
      </w:r>
      <w:hyperlink r:id="rId10" w:history="1">
        <w:r>
          <w:rPr>
            <w:rStyle w:val="-"/>
            <w:rFonts w:ascii="Roboto" w:hAnsi="Roboto"/>
            <w:color w:val="1CABE2"/>
            <w:sz w:val="29"/>
            <w:szCs w:val="29"/>
          </w:rPr>
          <w:t>Τέλος κάθε μορφής διάκρισης εις βάρος των γυναικών και των κοριτσιών, οπουδήποτε</w:t>
        </w:r>
      </w:hyperlink>
      <w:r>
        <w:rPr>
          <w:rFonts w:ascii="Roboto" w:hAnsi="Roboto"/>
          <w:color w:val="333333"/>
          <w:sz w:val="29"/>
          <w:szCs w:val="29"/>
        </w:rPr>
        <w:t>.</w:t>
      </w:r>
    </w:p>
    <w:p w14:paraId="23A2AB63"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5.2. Εξάλειψη κάθε μορφής </w:t>
      </w:r>
      <w:hyperlink r:id="rId11" w:history="1">
        <w:r>
          <w:rPr>
            <w:rStyle w:val="-"/>
            <w:rFonts w:ascii="Roboto" w:hAnsi="Roboto"/>
            <w:color w:val="1CABE2"/>
            <w:sz w:val="29"/>
            <w:szCs w:val="29"/>
          </w:rPr>
          <w:t>βίας κατά όλων των γυναικών και των κοριτσιών</w:t>
        </w:r>
      </w:hyperlink>
      <w:r>
        <w:rPr>
          <w:rFonts w:ascii="Roboto" w:hAnsi="Roboto"/>
          <w:color w:val="333333"/>
          <w:sz w:val="29"/>
          <w:szCs w:val="29"/>
        </w:rPr>
        <w:t>. </w:t>
      </w:r>
    </w:p>
    <w:p w14:paraId="3295C703"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5.3. Εξάλειψη όλων των επιζήμιων πρακτικών, όπως ο παιδικός και αναγκαστικός γάμος και ο ακρωτηριασμός των γυναικείων γεννητικών οργάνων.</w:t>
      </w:r>
    </w:p>
    <w:p w14:paraId="370093F5"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br/>
      </w:r>
      <w:r>
        <w:rPr>
          <w:rStyle w:val="a3"/>
          <w:rFonts w:ascii="Roboto" w:hAnsi="Roboto"/>
          <w:color w:val="333333"/>
          <w:sz w:val="29"/>
          <w:szCs w:val="29"/>
        </w:rPr>
        <w:t>Στόχος 8: Αξιοπρεπής εργασία και οικονομική ανάπτυξη</w:t>
      </w:r>
    </w:p>
    <w:p w14:paraId="2C38FDFD"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t>8.7. Λήψη άμεσων και αποτελεσματικών μέτρων για την εξάλειψη της αναγκαστικής εργασίας, τη μορφή σύγχρονης δουλείας και της εμπορίας ανθρώπων, τη διασφάλιση της απαγόρευσης και εξάλειψης των χειρότερων μορφών </w:t>
      </w:r>
      <w:hyperlink r:id="rId12" w:history="1">
        <w:r>
          <w:rPr>
            <w:rStyle w:val="-"/>
            <w:rFonts w:ascii="Roboto" w:hAnsi="Roboto"/>
            <w:color w:val="1CABE2"/>
            <w:sz w:val="29"/>
            <w:szCs w:val="29"/>
          </w:rPr>
          <w:t>παιδικής εργασίας</w:t>
        </w:r>
      </w:hyperlink>
      <w:r>
        <w:rPr>
          <w:rFonts w:ascii="Roboto" w:hAnsi="Roboto"/>
          <w:color w:val="333333"/>
          <w:sz w:val="29"/>
          <w:szCs w:val="29"/>
        </w:rPr>
        <w:t>, συμπεριλαμβανομένης της στρατολόγησης και της χρήσης παιδιών-στρατιωτών, καθώς</w:t>
      </w:r>
    </w:p>
    <w:p w14:paraId="1B2044E0"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lastRenderedPageBreak/>
        <w:t>και να δώσει τέλος σε όλες τις μορφές της παιδικής εργασίας, μέχρι το 2025.  </w:t>
      </w:r>
    </w:p>
    <w:p w14:paraId="3FFEF75A" w14:textId="77777777" w:rsidR="00BA0438" w:rsidRDefault="00BA0438" w:rsidP="00BA0438">
      <w:pPr>
        <w:pStyle w:val="Web"/>
        <w:shd w:val="clear" w:color="auto" w:fill="F1F1F1"/>
        <w:spacing w:before="0" w:beforeAutospacing="0" w:after="270" w:afterAutospacing="0" w:line="465" w:lineRule="atLeast"/>
        <w:rPr>
          <w:rFonts w:ascii="Roboto" w:hAnsi="Roboto"/>
          <w:color w:val="333333"/>
          <w:sz w:val="29"/>
          <w:szCs w:val="29"/>
        </w:rPr>
      </w:pPr>
      <w:r>
        <w:rPr>
          <w:rFonts w:ascii="Roboto" w:hAnsi="Roboto"/>
          <w:color w:val="333333"/>
          <w:sz w:val="29"/>
          <w:szCs w:val="29"/>
        </w:rPr>
        <w:br/>
      </w:r>
      <w:r>
        <w:rPr>
          <w:rStyle w:val="a3"/>
          <w:rFonts w:ascii="Roboto" w:hAnsi="Roboto"/>
          <w:color w:val="333333"/>
          <w:sz w:val="29"/>
          <w:szCs w:val="29"/>
        </w:rPr>
        <w:t>Στόχος 16: Ειρήνη, δικαιοσύνη και ισχυροί θεσμοί</w:t>
      </w:r>
    </w:p>
    <w:p w14:paraId="33641774" w14:textId="772F6FB4" w:rsidR="00BA0438" w:rsidRDefault="00BA0438" w:rsidP="00BA0438">
      <w:pPr>
        <w:pStyle w:val="Web"/>
        <w:shd w:val="clear" w:color="auto" w:fill="F1F1F1"/>
        <w:spacing w:before="0" w:beforeAutospacing="0" w:after="0" w:afterAutospacing="0" w:line="465" w:lineRule="atLeast"/>
        <w:rPr>
          <w:rFonts w:ascii="Roboto" w:hAnsi="Roboto"/>
          <w:color w:val="333333"/>
          <w:sz w:val="29"/>
          <w:szCs w:val="29"/>
        </w:rPr>
      </w:pPr>
      <w:r>
        <w:rPr>
          <w:rFonts w:ascii="Roboto" w:hAnsi="Roboto"/>
          <w:color w:val="333333"/>
          <w:sz w:val="29"/>
          <w:szCs w:val="29"/>
        </w:rPr>
        <w:t>16.2. Τέλος στην κακοποίηση, εκμετάλλευση, εμπορία και διακίνηση, καθώς και σε όλες τις μορφές </w:t>
      </w:r>
      <w:hyperlink r:id="rId13" w:history="1">
        <w:r>
          <w:rPr>
            <w:rStyle w:val="-"/>
            <w:rFonts w:ascii="Roboto" w:hAnsi="Roboto"/>
            <w:color w:val="1CABE2"/>
            <w:sz w:val="29"/>
            <w:szCs w:val="29"/>
          </w:rPr>
          <w:t>βίας και βασανιστηρίων που υφίστανται τα παιδιά</w:t>
        </w:r>
      </w:hyperlink>
      <w:r>
        <w:rPr>
          <w:rFonts w:ascii="Roboto" w:hAnsi="Roboto"/>
          <w:color w:val="333333"/>
          <w:sz w:val="29"/>
          <w:szCs w:val="29"/>
        </w:rPr>
        <w:t>. </w:t>
      </w:r>
    </w:p>
    <w:p w14:paraId="71DD32F7" w14:textId="77777777" w:rsidR="00BA1CA0" w:rsidRDefault="00BA1CA0" w:rsidP="00BA0438">
      <w:pPr>
        <w:pStyle w:val="Web"/>
        <w:shd w:val="clear" w:color="auto" w:fill="F1F1F1"/>
        <w:spacing w:before="0" w:beforeAutospacing="0" w:after="0" w:afterAutospacing="0" w:line="465" w:lineRule="atLeast"/>
        <w:rPr>
          <w:rFonts w:ascii="Roboto" w:hAnsi="Roboto"/>
          <w:color w:val="333333"/>
          <w:sz w:val="29"/>
          <w:szCs w:val="29"/>
        </w:rPr>
      </w:pPr>
    </w:p>
    <w:p w14:paraId="08EA08BE" w14:textId="77777777" w:rsidR="00BA0438" w:rsidRPr="00BA0438" w:rsidRDefault="00BA0438" w:rsidP="000B0916">
      <w:pPr>
        <w:shd w:val="clear" w:color="auto" w:fill="FFFFFF"/>
        <w:spacing w:after="0" w:line="480" w:lineRule="atLeast"/>
        <w:outlineLvl w:val="3"/>
        <w:rPr>
          <w:rFonts w:ascii="Roboto" w:eastAsia="Times New Roman" w:hAnsi="Roboto" w:cs="Times New Roman"/>
          <w:color w:val="333333"/>
          <w:sz w:val="36"/>
          <w:szCs w:val="36"/>
          <w:lang w:eastAsia="el-GR"/>
        </w:rPr>
      </w:pPr>
      <w:r w:rsidRPr="00BA0438">
        <w:rPr>
          <w:rFonts w:ascii="Roboto" w:eastAsia="Times New Roman" w:hAnsi="Roboto" w:cs="Times New Roman"/>
          <w:color w:val="333333"/>
          <w:sz w:val="36"/>
          <w:szCs w:val="36"/>
          <w:lang w:eastAsia="el-GR"/>
        </w:rPr>
        <w:t>Τα τελευταία 30 χρόνια, η ζωή των παιδιών έχει αλλάξει...</w:t>
      </w:r>
    </w:p>
    <w:p w14:paraId="155E21FD" w14:textId="77777777" w:rsidR="00BA0438" w:rsidRPr="00BA0438" w:rsidRDefault="00BA0438" w:rsidP="00BA0438">
      <w:pPr>
        <w:shd w:val="clear" w:color="auto" w:fill="FFFFFF"/>
        <w:spacing w:after="0" w:line="240" w:lineRule="auto"/>
        <w:jc w:val="center"/>
        <w:rPr>
          <w:rFonts w:ascii="Roboto" w:eastAsia="Times New Roman" w:hAnsi="Roboto" w:cs="Times New Roman"/>
          <w:color w:val="333333"/>
          <w:sz w:val="29"/>
          <w:szCs w:val="29"/>
          <w:lang w:eastAsia="el-GR"/>
        </w:rPr>
      </w:pPr>
      <w:r w:rsidRPr="00BA0438">
        <w:rPr>
          <w:rFonts w:ascii="Roboto" w:eastAsia="Times New Roman" w:hAnsi="Roboto" w:cs="Times New Roman"/>
          <w:noProof/>
          <w:color w:val="333333"/>
          <w:sz w:val="29"/>
          <w:szCs w:val="29"/>
          <w:lang w:eastAsia="el-GR"/>
        </w:rPr>
        <w:drawing>
          <wp:inline distT="0" distB="0" distL="0" distR="0" wp14:anchorId="18475BF5" wp14:editId="049F8CBD">
            <wp:extent cx="2247900" cy="2247900"/>
            <wp:effectExtent l="0" t="0" r="0" b="0"/>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574AACE4" w14:textId="77777777" w:rsidR="00BA0438" w:rsidRPr="00BA0438" w:rsidRDefault="00BA0438" w:rsidP="00BA0438">
      <w:pPr>
        <w:shd w:val="clear" w:color="auto" w:fill="FFFFFF"/>
        <w:spacing w:after="0" w:line="480" w:lineRule="atLeast"/>
        <w:jc w:val="center"/>
        <w:outlineLvl w:val="3"/>
        <w:rPr>
          <w:rFonts w:ascii="Roboto" w:eastAsia="Times New Roman" w:hAnsi="Roboto" w:cs="Times New Roman"/>
          <w:color w:val="333333"/>
          <w:sz w:val="36"/>
          <w:szCs w:val="36"/>
          <w:lang w:eastAsia="el-GR"/>
        </w:rPr>
      </w:pPr>
      <w:r w:rsidRPr="00BA0438">
        <w:rPr>
          <w:rFonts w:ascii="Roboto" w:eastAsia="Times New Roman" w:hAnsi="Roboto" w:cs="Times New Roman"/>
          <w:color w:val="333333"/>
          <w:sz w:val="36"/>
          <w:szCs w:val="36"/>
          <w:lang w:eastAsia="el-GR"/>
        </w:rPr>
        <w:t>Πάνω από 50%</w:t>
      </w:r>
    </w:p>
    <w:p w14:paraId="66D799B1" w14:textId="77777777" w:rsidR="00BA0438" w:rsidRPr="00BA0438" w:rsidRDefault="00BA0438" w:rsidP="00BA0438">
      <w:pPr>
        <w:shd w:val="clear" w:color="auto" w:fill="FFFFFF"/>
        <w:spacing w:after="0" w:line="465" w:lineRule="atLeast"/>
        <w:jc w:val="center"/>
        <w:rPr>
          <w:rFonts w:ascii="Roboto" w:eastAsia="Times New Roman" w:hAnsi="Roboto" w:cs="Times New Roman"/>
          <w:color w:val="333333"/>
          <w:sz w:val="29"/>
          <w:szCs w:val="29"/>
          <w:lang w:eastAsia="el-GR"/>
        </w:rPr>
      </w:pPr>
      <w:r w:rsidRPr="00BA0438">
        <w:rPr>
          <w:rFonts w:ascii="Roboto" w:eastAsia="Times New Roman" w:hAnsi="Roboto" w:cs="Times New Roman"/>
          <w:color w:val="333333"/>
          <w:sz w:val="29"/>
          <w:szCs w:val="29"/>
          <w:lang w:eastAsia="el-GR"/>
        </w:rPr>
        <w:t>μείωση των θανάτων παιδιών κάτω των 5 ετών, από το 1990</w:t>
      </w:r>
    </w:p>
    <w:p w14:paraId="78300698" w14:textId="77777777" w:rsidR="00BA0438" w:rsidRPr="00BA0438" w:rsidRDefault="00BA0438" w:rsidP="00BA0438">
      <w:pPr>
        <w:shd w:val="clear" w:color="auto" w:fill="FFFFFF"/>
        <w:spacing w:after="0" w:line="240" w:lineRule="auto"/>
        <w:jc w:val="center"/>
        <w:rPr>
          <w:rFonts w:ascii="Roboto" w:eastAsia="Times New Roman" w:hAnsi="Roboto" w:cs="Times New Roman"/>
          <w:color w:val="333333"/>
          <w:sz w:val="29"/>
          <w:szCs w:val="29"/>
          <w:lang w:eastAsia="el-GR"/>
        </w:rPr>
      </w:pPr>
      <w:r w:rsidRPr="00BA0438">
        <w:rPr>
          <w:rFonts w:ascii="Roboto" w:eastAsia="Times New Roman" w:hAnsi="Roboto" w:cs="Times New Roman"/>
          <w:noProof/>
          <w:color w:val="333333"/>
          <w:sz w:val="29"/>
          <w:szCs w:val="29"/>
          <w:lang w:eastAsia="el-GR"/>
        </w:rPr>
        <w:drawing>
          <wp:inline distT="0" distB="0" distL="0" distR="0" wp14:anchorId="77E6F41E" wp14:editId="72300B59">
            <wp:extent cx="2247900" cy="2247900"/>
            <wp:effectExtent l="0" t="0" r="0" b="0"/>
            <wp:docPr id="9" name="Εικόνα 9" descr="Graphic of child with a 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 of child with a sp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6579F99D" w14:textId="77777777" w:rsidR="00BA0438" w:rsidRPr="00BA0438" w:rsidRDefault="00BA0438" w:rsidP="00BA0438">
      <w:pPr>
        <w:shd w:val="clear" w:color="auto" w:fill="FFFFFF"/>
        <w:spacing w:after="0" w:line="480" w:lineRule="atLeast"/>
        <w:jc w:val="center"/>
        <w:outlineLvl w:val="3"/>
        <w:rPr>
          <w:rFonts w:ascii="Roboto" w:eastAsia="Times New Roman" w:hAnsi="Roboto" w:cs="Times New Roman"/>
          <w:color w:val="333333"/>
          <w:sz w:val="36"/>
          <w:szCs w:val="36"/>
          <w:lang w:eastAsia="el-GR"/>
        </w:rPr>
      </w:pPr>
      <w:r w:rsidRPr="00BA0438">
        <w:rPr>
          <w:rFonts w:ascii="Roboto" w:eastAsia="Times New Roman" w:hAnsi="Roboto" w:cs="Times New Roman"/>
          <w:color w:val="333333"/>
          <w:sz w:val="36"/>
          <w:szCs w:val="36"/>
          <w:lang w:eastAsia="el-GR"/>
        </w:rPr>
        <w:t>Σχεδόν στο ήμισυ</w:t>
      </w:r>
    </w:p>
    <w:p w14:paraId="1369FABE" w14:textId="77777777" w:rsidR="00BA0438" w:rsidRPr="00BA0438" w:rsidRDefault="00BA0438" w:rsidP="00BA0438">
      <w:pPr>
        <w:shd w:val="clear" w:color="auto" w:fill="FFFFFF"/>
        <w:spacing w:after="0" w:line="465" w:lineRule="atLeast"/>
        <w:jc w:val="center"/>
        <w:rPr>
          <w:rFonts w:ascii="Roboto" w:eastAsia="Times New Roman" w:hAnsi="Roboto" w:cs="Times New Roman"/>
          <w:color w:val="333333"/>
          <w:sz w:val="29"/>
          <w:szCs w:val="29"/>
          <w:lang w:eastAsia="el-GR"/>
        </w:rPr>
      </w:pPr>
      <w:r w:rsidRPr="00BA0438">
        <w:rPr>
          <w:rFonts w:ascii="Roboto" w:eastAsia="Times New Roman" w:hAnsi="Roboto" w:cs="Times New Roman"/>
          <w:color w:val="333333"/>
          <w:sz w:val="29"/>
          <w:szCs w:val="29"/>
          <w:lang w:eastAsia="el-GR"/>
        </w:rPr>
        <w:lastRenderedPageBreak/>
        <w:t>το ποσοστό των υποσιτισμένων παιδιών, από το 1990</w:t>
      </w:r>
      <w:r w:rsidRPr="00BA0438">
        <w:rPr>
          <w:rFonts w:ascii="Roboto" w:eastAsia="Times New Roman" w:hAnsi="Roboto" w:cs="Times New Roman"/>
          <w:color w:val="333333"/>
          <w:sz w:val="29"/>
          <w:szCs w:val="29"/>
          <w:lang w:eastAsia="el-GR"/>
        </w:rPr>
        <w:br/>
        <w:t> </w:t>
      </w:r>
    </w:p>
    <w:p w14:paraId="63C5046B" w14:textId="77777777" w:rsidR="00BA0438" w:rsidRPr="00BA0438" w:rsidRDefault="00BA0438" w:rsidP="00BA0438">
      <w:pPr>
        <w:shd w:val="clear" w:color="auto" w:fill="FFFFFF"/>
        <w:spacing w:after="0" w:line="240" w:lineRule="auto"/>
        <w:jc w:val="center"/>
        <w:rPr>
          <w:rFonts w:ascii="Roboto" w:eastAsia="Times New Roman" w:hAnsi="Roboto" w:cs="Times New Roman"/>
          <w:color w:val="333333"/>
          <w:sz w:val="29"/>
          <w:szCs w:val="29"/>
          <w:lang w:eastAsia="el-GR"/>
        </w:rPr>
      </w:pPr>
      <w:r w:rsidRPr="00BA0438">
        <w:rPr>
          <w:rFonts w:ascii="Roboto" w:eastAsia="Times New Roman" w:hAnsi="Roboto" w:cs="Times New Roman"/>
          <w:noProof/>
          <w:color w:val="333333"/>
          <w:sz w:val="29"/>
          <w:szCs w:val="29"/>
          <w:lang w:eastAsia="el-GR"/>
        </w:rPr>
        <w:drawing>
          <wp:inline distT="0" distB="0" distL="0" distR="0" wp14:anchorId="38303744" wp14:editId="2CC4EEC4">
            <wp:extent cx="2247900" cy="2247900"/>
            <wp:effectExtent l="0" t="0" r="0" b="0"/>
            <wp:docPr id="10" name="Εικόνα 10" descr="Graphic of a glass of drink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 of a glass of drinking wa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3363C4EA" w14:textId="77777777" w:rsidR="00BA0438" w:rsidRPr="00BA0438" w:rsidRDefault="00BA0438" w:rsidP="00BA0438">
      <w:pPr>
        <w:shd w:val="clear" w:color="auto" w:fill="FFFFFF"/>
        <w:spacing w:after="0" w:line="480" w:lineRule="atLeast"/>
        <w:jc w:val="center"/>
        <w:outlineLvl w:val="3"/>
        <w:rPr>
          <w:rFonts w:ascii="Roboto" w:eastAsia="Times New Roman" w:hAnsi="Roboto" w:cs="Times New Roman"/>
          <w:color w:val="333333"/>
          <w:sz w:val="36"/>
          <w:szCs w:val="36"/>
          <w:lang w:eastAsia="el-GR"/>
        </w:rPr>
      </w:pPr>
      <w:r w:rsidRPr="00BA0438">
        <w:rPr>
          <w:rFonts w:ascii="Roboto" w:eastAsia="Times New Roman" w:hAnsi="Roboto" w:cs="Times New Roman"/>
          <w:color w:val="333333"/>
          <w:sz w:val="36"/>
          <w:szCs w:val="36"/>
          <w:lang w:eastAsia="el-GR"/>
        </w:rPr>
        <w:t>2,6 δισεκατομμύρια</w:t>
      </w:r>
    </w:p>
    <w:p w14:paraId="158612DC" w14:textId="77777777" w:rsidR="00BA0438" w:rsidRPr="00BA0438" w:rsidRDefault="00BA0438" w:rsidP="00BA0438">
      <w:pPr>
        <w:shd w:val="clear" w:color="auto" w:fill="FFFFFF"/>
        <w:spacing w:after="0" w:line="465" w:lineRule="atLeast"/>
        <w:jc w:val="center"/>
        <w:rPr>
          <w:rFonts w:ascii="Roboto" w:eastAsia="Times New Roman" w:hAnsi="Roboto" w:cs="Times New Roman"/>
          <w:color w:val="333333"/>
          <w:sz w:val="29"/>
          <w:szCs w:val="29"/>
          <w:lang w:eastAsia="el-GR"/>
        </w:rPr>
      </w:pPr>
      <w:r w:rsidRPr="00BA0438">
        <w:rPr>
          <w:rFonts w:ascii="Roboto" w:eastAsia="Times New Roman" w:hAnsi="Roboto" w:cs="Times New Roman"/>
          <w:color w:val="333333"/>
          <w:sz w:val="29"/>
          <w:szCs w:val="29"/>
          <w:lang w:eastAsia="el-GR"/>
        </w:rPr>
        <w:t>περισσότεροι άνθρωποι έχουν καθαρό πόσιμο νερό σήμερα από ό, τι το 1990</w:t>
      </w:r>
      <w:r w:rsidRPr="00BA0438">
        <w:rPr>
          <w:rFonts w:ascii="Roboto" w:eastAsia="Times New Roman" w:hAnsi="Roboto" w:cs="Times New Roman"/>
          <w:color w:val="333333"/>
          <w:sz w:val="29"/>
          <w:szCs w:val="29"/>
          <w:lang w:eastAsia="el-GR"/>
        </w:rPr>
        <w:br/>
        <w:t> </w:t>
      </w:r>
    </w:p>
    <w:p w14:paraId="79642F73" w14:textId="77777777" w:rsidR="00BA0438" w:rsidRPr="00BA0438" w:rsidRDefault="00BA0438" w:rsidP="00BA0438">
      <w:pPr>
        <w:shd w:val="clear" w:color="auto" w:fill="FFFFFF"/>
        <w:spacing w:after="0" w:line="480" w:lineRule="atLeast"/>
        <w:jc w:val="center"/>
        <w:outlineLvl w:val="3"/>
        <w:rPr>
          <w:rFonts w:ascii="Roboto" w:eastAsia="Times New Roman" w:hAnsi="Roboto" w:cs="Times New Roman"/>
          <w:color w:val="333333"/>
          <w:sz w:val="36"/>
          <w:szCs w:val="36"/>
          <w:lang w:eastAsia="el-GR"/>
        </w:rPr>
      </w:pPr>
      <w:r w:rsidRPr="00BA0438">
        <w:rPr>
          <w:rFonts w:ascii="Roboto" w:eastAsia="Times New Roman" w:hAnsi="Roboto" w:cs="Times New Roman"/>
          <w:color w:val="333333"/>
          <w:sz w:val="36"/>
          <w:szCs w:val="36"/>
          <w:lang w:eastAsia="el-GR"/>
        </w:rPr>
        <w:t>...αλλά εκατομμύρια ακόμη μένουν πίσω και η παιδική ηλικία αλλάζει γρήγορα.</w:t>
      </w:r>
    </w:p>
    <w:p w14:paraId="137D4C6F" w14:textId="77777777" w:rsidR="00BA0438" w:rsidRPr="00BA0438" w:rsidRDefault="00BA0438" w:rsidP="00BA0438">
      <w:pPr>
        <w:shd w:val="clear" w:color="auto" w:fill="FFFFFF"/>
        <w:spacing w:after="0" w:line="240" w:lineRule="auto"/>
        <w:jc w:val="center"/>
        <w:rPr>
          <w:rFonts w:ascii="Roboto" w:eastAsia="Times New Roman" w:hAnsi="Roboto" w:cs="Times New Roman"/>
          <w:color w:val="333333"/>
          <w:sz w:val="29"/>
          <w:szCs w:val="29"/>
          <w:lang w:eastAsia="el-GR"/>
        </w:rPr>
      </w:pPr>
      <w:r w:rsidRPr="00BA0438">
        <w:rPr>
          <w:rFonts w:ascii="Roboto" w:eastAsia="Times New Roman" w:hAnsi="Roboto" w:cs="Times New Roman"/>
          <w:noProof/>
          <w:color w:val="333333"/>
          <w:sz w:val="29"/>
          <w:szCs w:val="29"/>
          <w:lang w:eastAsia="el-GR"/>
        </w:rPr>
        <w:drawing>
          <wp:inline distT="0" distB="0" distL="0" distR="0" wp14:anchorId="02F5A9D0" wp14:editId="2580483C">
            <wp:extent cx="2247900" cy="2247900"/>
            <wp:effectExtent l="0" t="0" r="0" b="0"/>
            <wp:docPr id="14" name="Εικόνα 14" descr="Graphic of a book under a roof representing 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 of a book under a roof representing a scho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48EA0954" w14:textId="77777777" w:rsidR="00BA0438" w:rsidRPr="00BA0438" w:rsidRDefault="00BA0438" w:rsidP="00BA0438">
      <w:pPr>
        <w:shd w:val="clear" w:color="auto" w:fill="FFFFFF"/>
        <w:spacing w:after="0" w:line="480" w:lineRule="atLeast"/>
        <w:jc w:val="center"/>
        <w:outlineLvl w:val="3"/>
        <w:rPr>
          <w:rFonts w:ascii="Roboto" w:eastAsia="Times New Roman" w:hAnsi="Roboto" w:cs="Times New Roman"/>
          <w:color w:val="333333"/>
          <w:sz w:val="36"/>
          <w:szCs w:val="36"/>
          <w:lang w:eastAsia="el-GR"/>
        </w:rPr>
      </w:pPr>
      <w:r w:rsidRPr="00BA0438">
        <w:rPr>
          <w:rFonts w:ascii="Roboto" w:eastAsia="Times New Roman" w:hAnsi="Roboto" w:cs="Times New Roman"/>
          <w:color w:val="333333"/>
          <w:sz w:val="36"/>
          <w:szCs w:val="36"/>
          <w:lang w:eastAsia="el-GR"/>
        </w:rPr>
        <w:t>262 εκατομμύρια</w:t>
      </w:r>
    </w:p>
    <w:p w14:paraId="5574AE89" w14:textId="77777777" w:rsidR="00BA0438" w:rsidRPr="00BA0438" w:rsidRDefault="00BA0438" w:rsidP="00BA0438">
      <w:pPr>
        <w:shd w:val="clear" w:color="auto" w:fill="FFFFFF"/>
        <w:spacing w:after="270" w:line="465" w:lineRule="atLeast"/>
        <w:jc w:val="center"/>
        <w:rPr>
          <w:rFonts w:ascii="Roboto" w:eastAsia="Times New Roman" w:hAnsi="Roboto" w:cs="Times New Roman"/>
          <w:color w:val="333333"/>
          <w:sz w:val="29"/>
          <w:szCs w:val="29"/>
          <w:lang w:eastAsia="el-GR"/>
        </w:rPr>
      </w:pPr>
      <w:r w:rsidRPr="00BA0438">
        <w:rPr>
          <w:rFonts w:ascii="Roboto" w:eastAsia="Times New Roman" w:hAnsi="Roboto" w:cs="Times New Roman"/>
          <w:color w:val="333333"/>
          <w:sz w:val="29"/>
          <w:szCs w:val="29"/>
          <w:lang w:eastAsia="el-GR"/>
        </w:rPr>
        <w:t>παιδιά και νέοι είναι εκτός σχολείου</w:t>
      </w:r>
    </w:p>
    <w:p w14:paraId="7858A17F" w14:textId="77777777" w:rsidR="00BA0438" w:rsidRPr="00BA0438" w:rsidRDefault="00BA0438" w:rsidP="00BA0438">
      <w:pPr>
        <w:shd w:val="clear" w:color="auto" w:fill="FFFFFF"/>
        <w:spacing w:after="270" w:line="465" w:lineRule="atLeast"/>
        <w:jc w:val="center"/>
        <w:rPr>
          <w:rFonts w:ascii="Roboto" w:eastAsia="Times New Roman" w:hAnsi="Roboto" w:cs="Times New Roman"/>
          <w:color w:val="333333"/>
          <w:sz w:val="29"/>
          <w:szCs w:val="29"/>
          <w:lang w:eastAsia="el-GR"/>
        </w:rPr>
      </w:pPr>
      <w:r w:rsidRPr="00BA0438">
        <w:rPr>
          <w:rFonts w:ascii="Roboto" w:eastAsia="Times New Roman" w:hAnsi="Roboto" w:cs="Times New Roman"/>
          <w:color w:val="333333"/>
          <w:sz w:val="29"/>
          <w:szCs w:val="29"/>
          <w:lang w:eastAsia="el-GR"/>
        </w:rPr>
        <w:t> </w:t>
      </w:r>
    </w:p>
    <w:p w14:paraId="7B387C45" w14:textId="77777777" w:rsidR="00BA0438" w:rsidRPr="00BA0438" w:rsidRDefault="00BA0438" w:rsidP="00BA0438">
      <w:pPr>
        <w:shd w:val="clear" w:color="auto" w:fill="FFFFFF"/>
        <w:spacing w:after="0" w:line="465" w:lineRule="atLeast"/>
        <w:jc w:val="center"/>
        <w:rPr>
          <w:rFonts w:ascii="Roboto" w:eastAsia="Times New Roman" w:hAnsi="Roboto" w:cs="Times New Roman"/>
          <w:color w:val="333333"/>
          <w:sz w:val="29"/>
          <w:szCs w:val="29"/>
          <w:lang w:eastAsia="el-GR"/>
        </w:rPr>
      </w:pPr>
      <w:r w:rsidRPr="00BA0438">
        <w:rPr>
          <w:rFonts w:ascii="Roboto" w:eastAsia="Times New Roman" w:hAnsi="Roboto" w:cs="Times New Roman"/>
          <w:color w:val="333333"/>
          <w:sz w:val="29"/>
          <w:szCs w:val="29"/>
          <w:lang w:eastAsia="el-GR"/>
        </w:rPr>
        <w:br/>
        <w:t> </w:t>
      </w:r>
    </w:p>
    <w:p w14:paraId="41045C13" w14:textId="77777777" w:rsidR="00BA0438" w:rsidRPr="00BA0438" w:rsidRDefault="00BA0438" w:rsidP="00BA0438">
      <w:pPr>
        <w:shd w:val="clear" w:color="auto" w:fill="FFFFFF"/>
        <w:spacing w:after="0" w:line="240" w:lineRule="auto"/>
        <w:jc w:val="center"/>
        <w:rPr>
          <w:rFonts w:ascii="Roboto" w:eastAsia="Times New Roman" w:hAnsi="Roboto" w:cs="Times New Roman"/>
          <w:color w:val="333333"/>
          <w:sz w:val="29"/>
          <w:szCs w:val="29"/>
          <w:lang w:eastAsia="el-GR"/>
        </w:rPr>
      </w:pPr>
      <w:r w:rsidRPr="00BA0438">
        <w:rPr>
          <w:rFonts w:ascii="Roboto" w:eastAsia="Times New Roman" w:hAnsi="Roboto" w:cs="Times New Roman"/>
          <w:noProof/>
          <w:color w:val="333333"/>
          <w:sz w:val="29"/>
          <w:szCs w:val="29"/>
          <w:lang w:eastAsia="el-GR"/>
        </w:rPr>
        <w:lastRenderedPageBreak/>
        <w:drawing>
          <wp:inline distT="0" distB="0" distL="0" distR="0" wp14:anchorId="455FFE11" wp14:editId="0EA29B9C">
            <wp:extent cx="2247900" cy="2247900"/>
            <wp:effectExtent l="0" t="0" r="0" b="0"/>
            <wp:docPr id="15" name="Εικόνα 15" descr="Graphic of tennage girl representing underage marri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 of tennage girl representing underage marri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5F4D2C3A" w14:textId="77777777" w:rsidR="00BA0438" w:rsidRPr="00BA0438" w:rsidRDefault="00BA0438" w:rsidP="00BA0438">
      <w:pPr>
        <w:shd w:val="clear" w:color="auto" w:fill="FFFFFF"/>
        <w:spacing w:after="0" w:line="480" w:lineRule="atLeast"/>
        <w:jc w:val="center"/>
        <w:outlineLvl w:val="3"/>
        <w:rPr>
          <w:rFonts w:ascii="Roboto" w:eastAsia="Times New Roman" w:hAnsi="Roboto" w:cs="Times New Roman"/>
          <w:color w:val="333333"/>
          <w:sz w:val="36"/>
          <w:szCs w:val="36"/>
          <w:lang w:eastAsia="el-GR"/>
        </w:rPr>
      </w:pPr>
      <w:r w:rsidRPr="00BA0438">
        <w:rPr>
          <w:rFonts w:ascii="Roboto" w:eastAsia="Times New Roman" w:hAnsi="Roboto" w:cs="Times New Roman"/>
          <w:color w:val="333333"/>
          <w:sz w:val="36"/>
          <w:szCs w:val="36"/>
          <w:lang w:eastAsia="el-GR"/>
        </w:rPr>
        <w:t>650 εκατομμύρια </w:t>
      </w:r>
    </w:p>
    <w:p w14:paraId="2EA6996B" w14:textId="77777777" w:rsidR="00BA0438" w:rsidRPr="00BA0438" w:rsidRDefault="00BA0438" w:rsidP="00BA0438">
      <w:pPr>
        <w:shd w:val="clear" w:color="auto" w:fill="FFFFFF"/>
        <w:spacing w:after="0" w:line="465" w:lineRule="atLeast"/>
        <w:jc w:val="center"/>
        <w:rPr>
          <w:rFonts w:ascii="Roboto" w:eastAsia="Times New Roman" w:hAnsi="Roboto" w:cs="Times New Roman"/>
          <w:color w:val="333333"/>
          <w:sz w:val="29"/>
          <w:szCs w:val="29"/>
          <w:lang w:eastAsia="el-GR"/>
        </w:rPr>
      </w:pPr>
      <w:r w:rsidRPr="00BA0438">
        <w:rPr>
          <w:rFonts w:ascii="Roboto" w:eastAsia="Times New Roman" w:hAnsi="Roboto" w:cs="Times New Roman"/>
          <w:color w:val="333333"/>
          <w:sz w:val="29"/>
          <w:szCs w:val="29"/>
          <w:lang w:eastAsia="el-GR"/>
        </w:rPr>
        <w:t>κορίτσια και γυναίκες παντρεύονται πριν από τα 18α γενέθλιά τους</w:t>
      </w:r>
    </w:p>
    <w:p w14:paraId="48586A5F" w14:textId="77777777" w:rsidR="00BA0438" w:rsidRPr="00BA0438" w:rsidRDefault="00BA0438" w:rsidP="00BA0438">
      <w:pPr>
        <w:shd w:val="clear" w:color="auto" w:fill="FFFFFF"/>
        <w:spacing w:after="0" w:line="240" w:lineRule="auto"/>
        <w:jc w:val="center"/>
        <w:rPr>
          <w:rFonts w:ascii="Roboto" w:eastAsia="Times New Roman" w:hAnsi="Roboto" w:cs="Times New Roman"/>
          <w:color w:val="333333"/>
          <w:sz w:val="29"/>
          <w:szCs w:val="29"/>
          <w:lang w:eastAsia="el-GR"/>
        </w:rPr>
      </w:pPr>
      <w:r w:rsidRPr="00BA0438">
        <w:rPr>
          <w:rFonts w:ascii="Roboto" w:eastAsia="Times New Roman" w:hAnsi="Roboto" w:cs="Times New Roman"/>
          <w:noProof/>
          <w:color w:val="333333"/>
          <w:sz w:val="29"/>
          <w:szCs w:val="29"/>
          <w:lang w:eastAsia="el-GR"/>
        </w:rPr>
        <w:drawing>
          <wp:inline distT="0" distB="0" distL="0" distR="0" wp14:anchorId="0F386373" wp14:editId="014BF9F7">
            <wp:extent cx="2247900" cy="2247900"/>
            <wp:effectExtent l="0" t="0" r="0" b="0"/>
            <wp:docPr id="16" name="Εικόνα 16" descr="Graphic of water drop representing water sca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hic of water drop representing water scarc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0612F5D2" w14:textId="7F266AC5" w:rsidR="001B29A8" w:rsidRDefault="00840A84" w:rsidP="001B29A8">
      <w:pPr>
        <w:shd w:val="clear" w:color="auto" w:fill="FFFFFF"/>
        <w:spacing w:after="120" w:line="750" w:lineRule="atLeast"/>
        <w:jc w:val="center"/>
        <w:outlineLvl w:val="0"/>
        <w:rPr>
          <w:rFonts w:ascii="Roboto" w:hAnsi="Roboto"/>
          <w:color w:val="333333"/>
          <w:sz w:val="29"/>
          <w:szCs w:val="29"/>
          <w:shd w:val="clear" w:color="auto" w:fill="FFFFFF"/>
        </w:rPr>
      </w:pPr>
      <w:r>
        <w:rPr>
          <w:rFonts w:ascii="Roboto" w:hAnsi="Roboto"/>
          <w:color w:val="333333"/>
          <w:sz w:val="29"/>
          <w:szCs w:val="29"/>
          <w:shd w:val="clear" w:color="auto" w:fill="FFFFFF"/>
        </w:rPr>
        <w:t>θα ζουν σε περιοχές με εξαιρετικά περιορισμένους υδάτινους πόρους, έως το 2040</w:t>
      </w:r>
    </w:p>
    <w:p w14:paraId="7FDB0525" w14:textId="45DC1E68" w:rsidR="00840A84" w:rsidRPr="001B29A8" w:rsidRDefault="00840A84" w:rsidP="00840A84">
      <w:pPr>
        <w:shd w:val="clear" w:color="auto" w:fill="FFFFFF"/>
        <w:spacing w:after="120" w:line="750" w:lineRule="atLeast"/>
        <w:jc w:val="right"/>
        <w:outlineLvl w:val="0"/>
        <w:rPr>
          <w:rFonts w:ascii="Roboto" w:eastAsia="Times New Roman" w:hAnsi="Roboto" w:cs="Times New Roman"/>
          <w:b/>
          <w:bCs/>
          <w:color w:val="333333"/>
          <w:kern w:val="36"/>
          <w:sz w:val="28"/>
          <w:szCs w:val="28"/>
          <w:lang w:val="en-US" w:eastAsia="el-GR"/>
        </w:rPr>
      </w:pPr>
      <w:r w:rsidRPr="00840A84">
        <w:rPr>
          <w:rFonts w:ascii="Roboto" w:eastAsia="Times New Roman" w:hAnsi="Roboto" w:cs="Times New Roman"/>
          <w:b/>
          <w:bCs/>
          <w:color w:val="333333"/>
          <w:kern w:val="36"/>
          <w:sz w:val="28"/>
          <w:szCs w:val="28"/>
          <w:lang w:eastAsia="el-GR"/>
        </w:rPr>
        <w:t>https://www.unicef.org/greec</w:t>
      </w:r>
      <w:r w:rsidRPr="00840A84">
        <w:rPr>
          <w:rFonts w:ascii="Roboto" w:eastAsia="Times New Roman" w:hAnsi="Roboto" w:cs="Times New Roman"/>
          <w:b/>
          <w:bCs/>
          <w:color w:val="333333"/>
          <w:kern w:val="36"/>
          <w:sz w:val="28"/>
          <w:szCs w:val="28"/>
          <w:lang w:val="en-US" w:eastAsia="el-GR"/>
        </w:rPr>
        <w:t>e</w:t>
      </w:r>
    </w:p>
    <w:sectPr w:rsidR="00840A84" w:rsidRPr="001B29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B3354"/>
    <w:multiLevelType w:val="multilevel"/>
    <w:tmpl w:val="D62E51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A8"/>
    <w:rsid w:val="000A6728"/>
    <w:rsid w:val="000B0916"/>
    <w:rsid w:val="001B29A8"/>
    <w:rsid w:val="00840A84"/>
    <w:rsid w:val="00BA0438"/>
    <w:rsid w:val="00BA1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E5C9"/>
  <w15:chartTrackingRefBased/>
  <w15:docId w15:val="{B474B703-3488-4E2D-9BC1-0DB82754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29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A0438"/>
    <w:rPr>
      <w:b/>
      <w:bCs/>
    </w:rPr>
  </w:style>
  <w:style w:type="character" w:styleId="-">
    <w:name w:val="Hyperlink"/>
    <w:basedOn w:val="a0"/>
    <w:uiPriority w:val="99"/>
    <w:semiHidden/>
    <w:unhideWhenUsed/>
    <w:rsid w:val="00BA0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4037">
      <w:bodyDiv w:val="1"/>
      <w:marLeft w:val="0"/>
      <w:marRight w:val="0"/>
      <w:marTop w:val="0"/>
      <w:marBottom w:val="0"/>
      <w:divBdr>
        <w:top w:val="none" w:sz="0" w:space="0" w:color="auto"/>
        <w:left w:val="none" w:sz="0" w:space="0" w:color="auto"/>
        <w:bottom w:val="none" w:sz="0" w:space="0" w:color="auto"/>
        <w:right w:val="none" w:sz="0" w:space="0" w:color="auto"/>
      </w:divBdr>
      <w:divsChild>
        <w:div w:id="684597439">
          <w:marLeft w:val="0"/>
          <w:marRight w:val="0"/>
          <w:marTop w:val="0"/>
          <w:marBottom w:val="0"/>
          <w:divBdr>
            <w:top w:val="none" w:sz="0" w:space="0" w:color="auto"/>
            <w:left w:val="none" w:sz="0" w:space="0" w:color="auto"/>
            <w:bottom w:val="none" w:sz="0" w:space="0" w:color="auto"/>
            <w:right w:val="none" w:sz="0" w:space="0" w:color="auto"/>
          </w:divBdr>
          <w:divsChild>
            <w:div w:id="1864434883">
              <w:marLeft w:val="0"/>
              <w:marRight w:val="0"/>
              <w:marTop w:val="0"/>
              <w:marBottom w:val="0"/>
              <w:divBdr>
                <w:top w:val="none" w:sz="0" w:space="0" w:color="auto"/>
                <w:left w:val="none" w:sz="0" w:space="0" w:color="auto"/>
                <w:bottom w:val="none" w:sz="0" w:space="0" w:color="auto"/>
                <w:right w:val="none" w:sz="0" w:space="0" w:color="auto"/>
              </w:divBdr>
              <w:divsChild>
                <w:div w:id="247812551">
                  <w:marLeft w:val="0"/>
                  <w:marRight w:val="0"/>
                  <w:marTop w:val="0"/>
                  <w:marBottom w:val="0"/>
                  <w:divBdr>
                    <w:top w:val="none" w:sz="0" w:space="0" w:color="auto"/>
                    <w:left w:val="none" w:sz="0" w:space="0" w:color="auto"/>
                    <w:bottom w:val="none" w:sz="0" w:space="0" w:color="auto"/>
                    <w:right w:val="none" w:sz="0" w:space="0" w:color="auto"/>
                  </w:divBdr>
                  <w:divsChild>
                    <w:div w:id="18332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5118">
          <w:marLeft w:val="0"/>
          <w:marRight w:val="0"/>
          <w:marTop w:val="0"/>
          <w:marBottom w:val="0"/>
          <w:divBdr>
            <w:top w:val="none" w:sz="0" w:space="0" w:color="auto"/>
            <w:left w:val="none" w:sz="0" w:space="0" w:color="auto"/>
            <w:bottom w:val="none" w:sz="0" w:space="0" w:color="auto"/>
            <w:right w:val="none" w:sz="0" w:space="0" w:color="auto"/>
          </w:divBdr>
          <w:divsChild>
            <w:div w:id="1926456741">
              <w:marLeft w:val="0"/>
              <w:marRight w:val="0"/>
              <w:marTop w:val="0"/>
              <w:marBottom w:val="0"/>
              <w:divBdr>
                <w:top w:val="none" w:sz="0" w:space="0" w:color="auto"/>
                <w:left w:val="none" w:sz="0" w:space="0" w:color="auto"/>
                <w:bottom w:val="none" w:sz="0" w:space="0" w:color="auto"/>
                <w:right w:val="none" w:sz="0" w:space="0" w:color="auto"/>
              </w:divBdr>
              <w:divsChild>
                <w:div w:id="1271937975">
                  <w:marLeft w:val="0"/>
                  <w:marRight w:val="0"/>
                  <w:marTop w:val="0"/>
                  <w:marBottom w:val="0"/>
                  <w:divBdr>
                    <w:top w:val="none" w:sz="0" w:space="0" w:color="auto"/>
                    <w:left w:val="none" w:sz="0" w:space="0" w:color="auto"/>
                    <w:bottom w:val="none" w:sz="0" w:space="0" w:color="auto"/>
                    <w:right w:val="none" w:sz="0" w:space="0" w:color="auto"/>
                  </w:divBdr>
                  <w:divsChild>
                    <w:div w:id="1616213993">
                      <w:marLeft w:val="0"/>
                      <w:marRight w:val="0"/>
                      <w:marTop w:val="0"/>
                      <w:marBottom w:val="0"/>
                      <w:divBdr>
                        <w:top w:val="none" w:sz="0" w:space="0" w:color="auto"/>
                        <w:left w:val="none" w:sz="0" w:space="0" w:color="auto"/>
                        <w:bottom w:val="none" w:sz="0" w:space="0" w:color="auto"/>
                        <w:right w:val="none" w:sz="0" w:space="0" w:color="auto"/>
                      </w:divBdr>
                      <w:divsChild>
                        <w:div w:id="1290936717">
                          <w:marLeft w:val="0"/>
                          <w:marRight w:val="0"/>
                          <w:marTop w:val="0"/>
                          <w:marBottom w:val="0"/>
                          <w:divBdr>
                            <w:top w:val="none" w:sz="0" w:space="0" w:color="auto"/>
                            <w:left w:val="none" w:sz="0" w:space="0" w:color="auto"/>
                            <w:bottom w:val="none" w:sz="0" w:space="0" w:color="auto"/>
                            <w:right w:val="none" w:sz="0" w:space="0" w:color="auto"/>
                          </w:divBdr>
                          <w:divsChild>
                            <w:div w:id="1220241908">
                              <w:marLeft w:val="0"/>
                              <w:marRight w:val="0"/>
                              <w:marTop w:val="0"/>
                              <w:marBottom w:val="0"/>
                              <w:divBdr>
                                <w:top w:val="none" w:sz="0" w:space="0" w:color="auto"/>
                                <w:left w:val="none" w:sz="0" w:space="0" w:color="auto"/>
                                <w:bottom w:val="none" w:sz="0" w:space="0" w:color="auto"/>
                                <w:right w:val="none" w:sz="0" w:space="0" w:color="auto"/>
                              </w:divBdr>
                              <w:divsChild>
                                <w:div w:id="1846628563">
                                  <w:marLeft w:val="0"/>
                                  <w:marRight w:val="0"/>
                                  <w:marTop w:val="0"/>
                                  <w:marBottom w:val="0"/>
                                  <w:divBdr>
                                    <w:top w:val="none" w:sz="0" w:space="0" w:color="auto"/>
                                    <w:left w:val="none" w:sz="0" w:space="0" w:color="auto"/>
                                    <w:bottom w:val="none" w:sz="0" w:space="0" w:color="auto"/>
                                    <w:right w:val="none" w:sz="0" w:space="0" w:color="auto"/>
                                  </w:divBdr>
                                  <w:divsChild>
                                    <w:div w:id="531379934">
                                      <w:marLeft w:val="0"/>
                                      <w:marRight w:val="0"/>
                                      <w:marTop w:val="0"/>
                                      <w:marBottom w:val="0"/>
                                      <w:divBdr>
                                        <w:top w:val="none" w:sz="0" w:space="0" w:color="auto"/>
                                        <w:left w:val="none" w:sz="0" w:space="0" w:color="auto"/>
                                        <w:bottom w:val="none" w:sz="0" w:space="0" w:color="auto"/>
                                        <w:right w:val="none" w:sz="0" w:space="0" w:color="auto"/>
                                      </w:divBdr>
                                      <w:divsChild>
                                        <w:div w:id="13210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64078">
                          <w:marLeft w:val="0"/>
                          <w:marRight w:val="0"/>
                          <w:marTop w:val="0"/>
                          <w:marBottom w:val="0"/>
                          <w:divBdr>
                            <w:top w:val="none" w:sz="0" w:space="0" w:color="auto"/>
                            <w:left w:val="none" w:sz="0" w:space="0" w:color="auto"/>
                            <w:bottom w:val="none" w:sz="0" w:space="0" w:color="auto"/>
                            <w:right w:val="none" w:sz="0" w:space="0" w:color="auto"/>
                          </w:divBdr>
                          <w:divsChild>
                            <w:div w:id="60761871">
                              <w:marLeft w:val="0"/>
                              <w:marRight w:val="0"/>
                              <w:marTop w:val="0"/>
                              <w:marBottom w:val="0"/>
                              <w:divBdr>
                                <w:top w:val="none" w:sz="0" w:space="0" w:color="auto"/>
                                <w:left w:val="none" w:sz="0" w:space="0" w:color="auto"/>
                                <w:bottom w:val="none" w:sz="0" w:space="0" w:color="auto"/>
                                <w:right w:val="none" w:sz="0" w:space="0" w:color="auto"/>
                              </w:divBdr>
                              <w:divsChild>
                                <w:div w:id="1365978876">
                                  <w:marLeft w:val="0"/>
                                  <w:marRight w:val="0"/>
                                  <w:marTop w:val="0"/>
                                  <w:marBottom w:val="0"/>
                                  <w:divBdr>
                                    <w:top w:val="none" w:sz="0" w:space="0" w:color="auto"/>
                                    <w:left w:val="none" w:sz="0" w:space="0" w:color="auto"/>
                                    <w:bottom w:val="none" w:sz="0" w:space="0" w:color="auto"/>
                                    <w:right w:val="none" w:sz="0" w:space="0" w:color="auto"/>
                                  </w:divBdr>
                                  <w:divsChild>
                                    <w:div w:id="8684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170319">
                  <w:marLeft w:val="0"/>
                  <w:marRight w:val="0"/>
                  <w:marTop w:val="0"/>
                  <w:marBottom w:val="0"/>
                  <w:divBdr>
                    <w:top w:val="none" w:sz="0" w:space="0" w:color="auto"/>
                    <w:left w:val="none" w:sz="0" w:space="0" w:color="auto"/>
                    <w:bottom w:val="none" w:sz="0" w:space="0" w:color="auto"/>
                    <w:right w:val="none" w:sz="0" w:space="0" w:color="auto"/>
                  </w:divBdr>
                  <w:divsChild>
                    <w:div w:id="1652438254">
                      <w:marLeft w:val="0"/>
                      <w:marRight w:val="0"/>
                      <w:marTop w:val="0"/>
                      <w:marBottom w:val="0"/>
                      <w:divBdr>
                        <w:top w:val="none" w:sz="0" w:space="0" w:color="auto"/>
                        <w:left w:val="none" w:sz="0" w:space="0" w:color="auto"/>
                        <w:bottom w:val="none" w:sz="0" w:space="0" w:color="auto"/>
                        <w:right w:val="none" w:sz="0" w:space="0" w:color="auto"/>
                      </w:divBdr>
                      <w:divsChild>
                        <w:div w:id="649020218">
                          <w:marLeft w:val="0"/>
                          <w:marRight w:val="0"/>
                          <w:marTop w:val="0"/>
                          <w:marBottom w:val="0"/>
                          <w:divBdr>
                            <w:top w:val="none" w:sz="0" w:space="0" w:color="auto"/>
                            <w:left w:val="none" w:sz="0" w:space="0" w:color="auto"/>
                            <w:bottom w:val="none" w:sz="0" w:space="0" w:color="auto"/>
                            <w:right w:val="none" w:sz="0" w:space="0" w:color="auto"/>
                          </w:divBdr>
                          <w:divsChild>
                            <w:div w:id="1020664198">
                              <w:marLeft w:val="0"/>
                              <w:marRight w:val="0"/>
                              <w:marTop w:val="0"/>
                              <w:marBottom w:val="0"/>
                              <w:divBdr>
                                <w:top w:val="none" w:sz="0" w:space="0" w:color="auto"/>
                                <w:left w:val="none" w:sz="0" w:space="0" w:color="auto"/>
                                <w:bottom w:val="none" w:sz="0" w:space="0" w:color="auto"/>
                                <w:right w:val="none" w:sz="0" w:space="0" w:color="auto"/>
                              </w:divBdr>
                              <w:divsChild>
                                <w:div w:id="1157575712">
                                  <w:marLeft w:val="0"/>
                                  <w:marRight w:val="0"/>
                                  <w:marTop w:val="0"/>
                                  <w:marBottom w:val="0"/>
                                  <w:divBdr>
                                    <w:top w:val="none" w:sz="0" w:space="0" w:color="auto"/>
                                    <w:left w:val="none" w:sz="0" w:space="0" w:color="auto"/>
                                    <w:bottom w:val="none" w:sz="0" w:space="0" w:color="auto"/>
                                    <w:right w:val="none" w:sz="0" w:space="0" w:color="auto"/>
                                  </w:divBdr>
                                  <w:divsChild>
                                    <w:div w:id="1566530418">
                                      <w:marLeft w:val="0"/>
                                      <w:marRight w:val="0"/>
                                      <w:marTop w:val="0"/>
                                      <w:marBottom w:val="0"/>
                                      <w:divBdr>
                                        <w:top w:val="none" w:sz="0" w:space="0" w:color="auto"/>
                                        <w:left w:val="none" w:sz="0" w:space="0" w:color="auto"/>
                                        <w:bottom w:val="none" w:sz="0" w:space="0" w:color="auto"/>
                                        <w:right w:val="none" w:sz="0" w:space="0" w:color="auto"/>
                                      </w:divBdr>
                                      <w:divsChild>
                                        <w:div w:id="1664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20386">
                          <w:marLeft w:val="0"/>
                          <w:marRight w:val="0"/>
                          <w:marTop w:val="0"/>
                          <w:marBottom w:val="0"/>
                          <w:divBdr>
                            <w:top w:val="none" w:sz="0" w:space="0" w:color="auto"/>
                            <w:left w:val="none" w:sz="0" w:space="0" w:color="auto"/>
                            <w:bottom w:val="none" w:sz="0" w:space="0" w:color="auto"/>
                            <w:right w:val="none" w:sz="0" w:space="0" w:color="auto"/>
                          </w:divBdr>
                          <w:divsChild>
                            <w:div w:id="1184319344">
                              <w:marLeft w:val="0"/>
                              <w:marRight w:val="0"/>
                              <w:marTop w:val="0"/>
                              <w:marBottom w:val="0"/>
                              <w:divBdr>
                                <w:top w:val="none" w:sz="0" w:space="0" w:color="auto"/>
                                <w:left w:val="none" w:sz="0" w:space="0" w:color="auto"/>
                                <w:bottom w:val="none" w:sz="0" w:space="0" w:color="auto"/>
                                <w:right w:val="none" w:sz="0" w:space="0" w:color="auto"/>
                              </w:divBdr>
                              <w:divsChild>
                                <w:div w:id="1681006085">
                                  <w:marLeft w:val="0"/>
                                  <w:marRight w:val="0"/>
                                  <w:marTop w:val="0"/>
                                  <w:marBottom w:val="0"/>
                                  <w:divBdr>
                                    <w:top w:val="none" w:sz="0" w:space="0" w:color="auto"/>
                                    <w:left w:val="none" w:sz="0" w:space="0" w:color="auto"/>
                                    <w:bottom w:val="none" w:sz="0" w:space="0" w:color="auto"/>
                                    <w:right w:val="none" w:sz="0" w:space="0" w:color="auto"/>
                                  </w:divBdr>
                                  <w:divsChild>
                                    <w:div w:id="670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34957">
                  <w:marLeft w:val="0"/>
                  <w:marRight w:val="0"/>
                  <w:marTop w:val="0"/>
                  <w:marBottom w:val="0"/>
                  <w:divBdr>
                    <w:top w:val="none" w:sz="0" w:space="0" w:color="auto"/>
                    <w:left w:val="none" w:sz="0" w:space="0" w:color="auto"/>
                    <w:bottom w:val="none" w:sz="0" w:space="0" w:color="auto"/>
                    <w:right w:val="none" w:sz="0" w:space="0" w:color="auto"/>
                  </w:divBdr>
                  <w:divsChild>
                    <w:div w:id="809128108">
                      <w:marLeft w:val="0"/>
                      <w:marRight w:val="0"/>
                      <w:marTop w:val="0"/>
                      <w:marBottom w:val="0"/>
                      <w:divBdr>
                        <w:top w:val="none" w:sz="0" w:space="0" w:color="auto"/>
                        <w:left w:val="none" w:sz="0" w:space="0" w:color="auto"/>
                        <w:bottom w:val="none" w:sz="0" w:space="0" w:color="auto"/>
                        <w:right w:val="none" w:sz="0" w:space="0" w:color="auto"/>
                      </w:divBdr>
                      <w:divsChild>
                        <w:div w:id="996425196">
                          <w:marLeft w:val="0"/>
                          <w:marRight w:val="0"/>
                          <w:marTop w:val="0"/>
                          <w:marBottom w:val="0"/>
                          <w:divBdr>
                            <w:top w:val="none" w:sz="0" w:space="0" w:color="auto"/>
                            <w:left w:val="none" w:sz="0" w:space="0" w:color="auto"/>
                            <w:bottom w:val="none" w:sz="0" w:space="0" w:color="auto"/>
                            <w:right w:val="none" w:sz="0" w:space="0" w:color="auto"/>
                          </w:divBdr>
                          <w:divsChild>
                            <w:div w:id="844710968">
                              <w:marLeft w:val="0"/>
                              <w:marRight w:val="0"/>
                              <w:marTop w:val="0"/>
                              <w:marBottom w:val="0"/>
                              <w:divBdr>
                                <w:top w:val="none" w:sz="0" w:space="0" w:color="auto"/>
                                <w:left w:val="none" w:sz="0" w:space="0" w:color="auto"/>
                                <w:bottom w:val="none" w:sz="0" w:space="0" w:color="auto"/>
                                <w:right w:val="none" w:sz="0" w:space="0" w:color="auto"/>
                              </w:divBdr>
                              <w:divsChild>
                                <w:div w:id="636837108">
                                  <w:marLeft w:val="0"/>
                                  <w:marRight w:val="0"/>
                                  <w:marTop w:val="0"/>
                                  <w:marBottom w:val="0"/>
                                  <w:divBdr>
                                    <w:top w:val="none" w:sz="0" w:space="0" w:color="auto"/>
                                    <w:left w:val="none" w:sz="0" w:space="0" w:color="auto"/>
                                    <w:bottom w:val="none" w:sz="0" w:space="0" w:color="auto"/>
                                    <w:right w:val="none" w:sz="0" w:space="0" w:color="auto"/>
                                  </w:divBdr>
                                  <w:divsChild>
                                    <w:div w:id="673532280">
                                      <w:marLeft w:val="0"/>
                                      <w:marRight w:val="0"/>
                                      <w:marTop w:val="0"/>
                                      <w:marBottom w:val="0"/>
                                      <w:divBdr>
                                        <w:top w:val="none" w:sz="0" w:space="0" w:color="auto"/>
                                        <w:left w:val="none" w:sz="0" w:space="0" w:color="auto"/>
                                        <w:bottom w:val="none" w:sz="0" w:space="0" w:color="auto"/>
                                        <w:right w:val="none" w:sz="0" w:space="0" w:color="auto"/>
                                      </w:divBdr>
                                      <w:divsChild>
                                        <w:div w:id="988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902369">
      <w:bodyDiv w:val="1"/>
      <w:marLeft w:val="0"/>
      <w:marRight w:val="0"/>
      <w:marTop w:val="0"/>
      <w:marBottom w:val="0"/>
      <w:divBdr>
        <w:top w:val="none" w:sz="0" w:space="0" w:color="auto"/>
        <w:left w:val="none" w:sz="0" w:space="0" w:color="auto"/>
        <w:bottom w:val="none" w:sz="0" w:space="0" w:color="auto"/>
        <w:right w:val="none" w:sz="0" w:space="0" w:color="auto"/>
      </w:divBdr>
    </w:div>
    <w:div w:id="505096388">
      <w:bodyDiv w:val="1"/>
      <w:marLeft w:val="0"/>
      <w:marRight w:val="0"/>
      <w:marTop w:val="0"/>
      <w:marBottom w:val="0"/>
      <w:divBdr>
        <w:top w:val="none" w:sz="0" w:space="0" w:color="auto"/>
        <w:left w:val="none" w:sz="0" w:space="0" w:color="auto"/>
        <w:bottom w:val="none" w:sz="0" w:space="0" w:color="auto"/>
        <w:right w:val="none" w:sz="0" w:space="0" w:color="auto"/>
      </w:divBdr>
    </w:div>
    <w:div w:id="565841303">
      <w:bodyDiv w:val="1"/>
      <w:marLeft w:val="0"/>
      <w:marRight w:val="0"/>
      <w:marTop w:val="0"/>
      <w:marBottom w:val="0"/>
      <w:divBdr>
        <w:top w:val="none" w:sz="0" w:space="0" w:color="auto"/>
        <w:left w:val="none" w:sz="0" w:space="0" w:color="auto"/>
        <w:bottom w:val="none" w:sz="0" w:space="0" w:color="auto"/>
        <w:right w:val="none" w:sz="0" w:space="0" w:color="auto"/>
      </w:divBdr>
      <w:divsChild>
        <w:div w:id="847525286">
          <w:marLeft w:val="0"/>
          <w:marRight w:val="0"/>
          <w:marTop w:val="0"/>
          <w:marBottom w:val="0"/>
          <w:divBdr>
            <w:top w:val="none" w:sz="0" w:space="0" w:color="auto"/>
            <w:left w:val="none" w:sz="0" w:space="0" w:color="auto"/>
            <w:bottom w:val="none" w:sz="0" w:space="0" w:color="auto"/>
            <w:right w:val="none" w:sz="0" w:space="0" w:color="auto"/>
          </w:divBdr>
          <w:divsChild>
            <w:div w:id="1039589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8844749">
          <w:marLeft w:val="0"/>
          <w:marRight w:val="0"/>
          <w:marTop w:val="0"/>
          <w:marBottom w:val="0"/>
          <w:divBdr>
            <w:top w:val="none" w:sz="0" w:space="0" w:color="auto"/>
            <w:left w:val="none" w:sz="0" w:space="0" w:color="auto"/>
            <w:bottom w:val="none" w:sz="0" w:space="0" w:color="auto"/>
            <w:right w:val="none" w:sz="0" w:space="0" w:color="auto"/>
          </w:divBdr>
          <w:divsChild>
            <w:div w:id="1949846267">
              <w:marLeft w:val="0"/>
              <w:marRight w:val="0"/>
              <w:marTop w:val="0"/>
              <w:marBottom w:val="0"/>
              <w:divBdr>
                <w:top w:val="none" w:sz="0" w:space="0" w:color="auto"/>
                <w:left w:val="none" w:sz="0" w:space="0" w:color="auto"/>
                <w:bottom w:val="none" w:sz="0" w:space="0" w:color="auto"/>
                <w:right w:val="none" w:sz="0" w:space="0" w:color="auto"/>
              </w:divBdr>
              <w:divsChild>
                <w:div w:id="925923686">
                  <w:marLeft w:val="0"/>
                  <w:marRight w:val="0"/>
                  <w:marTop w:val="0"/>
                  <w:marBottom w:val="0"/>
                  <w:divBdr>
                    <w:top w:val="none" w:sz="0" w:space="0" w:color="auto"/>
                    <w:left w:val="none" w:sz="0" w:space="0" w:color="auto"/>
                    <w:bottom w:val="none" w:sz="0" w:space="0" w:color="auto"/>
                    <w:right w:val="none" w:sz="0" w:space="0" w:color="auto"/>
                  </w:divBdr>
                  <w:divsChild>
                    <w:div w:id="743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3985">
          <w:marLeft w:val="0"/>
          <w:marRight w:val="0"/>
          <w:marTop w:val="0"/>
          <w:marBottom w:val="0"/>
          <w:divBdr>
            <w:top w:val="none" w:sz="0" w:space="0" w:color="auto"/>
            <w:left w:val="none" w:sz="0" w:space="0" w:color="auto"/>
            <w:bottom w:val="none" w:sz="0" w:space="0" w:color="auto"/>
            <w:right w:val="none" w:sz="0" w:space="0" w:color="auto"/>
          </w:divBdr>
          <w:divsChild>
            <w:div w:id="252906551">
              <w:marLeft w:val="0"/>
              <w:marRight w:val="0"/>
              <w:marTop w:val="0"/>
              <w:marBottom w:val="0"/>
              <w:divBdr>
                <w:top w:val="none" w:sz="0" w:space="0" w:color="auto"/>
                <w:left w:val="none" w:sz="0" w:space="0" w:color="auto"/>
                <w:bottom w:val="none" w:sz="0" w:space="0" w:color="auto"/>
                <w:right w:val="none" w:sz="0" w:space="0" w:color="auto"/>
              </w:divBdr>
              <w:divsChild>
                <w:div w:id="1741831811">
                  <w:marLeft w:val="0"/>
                  <w:marRight w:val="0"/>
                  <w:marTop w:val="0"/>
                  <w:marBottom w:val="0"/>
                  <w:divBdr>
                    <w:top w:val="none" w:sz="0" w:space="0" w:color="auto"/>
                    <w:left w:val="none" w:sz="0" w:space="0" w:color="auto"/>
                    <w:bottom w:val="none" w:sz="0" w:space="0" w:color="auto"/>
                    <w:right w:val="none" w:sz="0" w:space="0" w:color="auto"/>
                  </w:divBdr>
                  <w:divsChild>
                    <w:div w:id="1778258728">
                      <w:marLeft w:val="0"/>
                      <w:marRight w:val="0"/>
                      <w:marTop w:val="0"/>
                      <w:marBottom w:val="0"/>
                      <w:divBdr>
                        <w:top w:val="none" w:sz="0" w:space="0" w:color="auto"/>
                        <w:left w:val="none" w:sz="0" w:space="0" w:color="auto"/>
                        <w:bottom w:val="none" w:sz="0" w:space="0" w:color="auto"/>
                        <w:right w:val="none" w:sz="0" w:space="0" w:color="auto"/>
                      </w:divBdr>
                      <w:divsChild>
                        <w:div w:id="517475942">
                          <w:marLeft w:val="0"/>
                          <w:marRight w:val="0"/>
                          <w:marTop w:val="0"/>
                          <w:marBottom w:val="0"/>
                          <w:divBdr>
                            <w:top w:val="none" w:sz="0" w:space="0" w:color="auto"/>
                            <w:left w:val="none" w:sz="0" w:space="0" w:color="auto"/>
                            <w:bottom w:val="none" w:sz="0" w:space="0" w:color="auto"/>
                            <w:right w:val="none" w:sz="0" w:space="0" w:color="auto"/>
                          </w:divBdr>
                          <w:divsChild>
                            <w:div w:id="513812257">
                              <w:marLeft w:val="0"/>
                              <w:marRight w:val="0"/>
                              <w:marTop w:val="0"/>
                              <w:marBottom w:val="0"/>
                              <w:divBdr>
                                <w:top w:val="none" w:sz="0" w:space="0" w:color="auto"/>
                                <w:left w:val="none" w:sz="0" w:space="0" w:color="auto"/>
                                <w:bottom w:val="none" w:sz="0" w:space="0" w:color="auto"/>
                                <w:right w:val="none" w:sz="0" w:space="0" w:color="auto"/>
                              </w:divBdr>
                              <w:divsChild>
                                <w:div w:id="793642375">
                                  <w:marLeft w:val="0"/>
                                  <w:marRight w:val="0"/>
                                  <w:marTop w:val="0"/>
                                  <w:marBottom w:val="0"/>
                                  <w:divBdr>
                                    <w:top w:val="none" w:sz="0" w:space="0" w:color="auto"/>
                                    <w:left w:val="none" w:sz="0" w:space="0" w:color="auto"/>
                                    <w:bottom w:val="none" w:sz="0" w:space="0" w:color="auto"/>
                                    <w:right w:val="none" w:sz="0" w:space="0" w:color="auto"/>
                                  </w:divBdr>
                                  <w:divsChild>
                                    <w:div w:id="2054841202">
                                      <w:marLeft w:val="0"/>
                                      <w:marRight w:val="0"/>
                                      <w:marTop w:val="0"/>
                                      <w:marBottom w:val="0"/>
                                      <w:divBdr>
                                        <w:top w:val="none" w:sz="0" w:space="0" w:color="auto"/>
                                        <w:left w:val="none" w:sz="0" w:space="0" w:color="auto"/>
                                        <w:bottom w:val="none" w:sz="0" w:space="0" w:color="auto"/>
                                        <w:right w:val="none" w:sz="0" w:space="0" w:color="auto"/>
                                      </w:divBdr>
                                      <w:divsChild>
                                        <w:div w:id="14094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02834">
                          <w:marLeft w:val="0"/>
                          <w:marRight w:val="0"/>
                          <w:marTop w:val="0"/>
                          <w:marBottom w:val="0"/>
                          <w:divBdr>
                            <w:top w:val="none" w:sz="0" w:space="0" w:color="auto"/>
                            <w:left w:val="none" w:sz="0" w:space="0" w:color="auto"/>
                            <w:bottom w:val="none" w:sz="0" w:space="0" w:color="auto"/>
                            <w:right w:val="none" w:sz="0" w:space="0" w:color="auto"/>
                          </w:divBdr>
                          <w:divsChild>
                            <w:div w:id="574244004">
                              <w:marLeft w:val="0"/>
                              <w:marRight w:val="0"/>
                              <w:marTop w:val="0"/>
                              <w:marBottom w:val="0"/>
                              <w:divBdr>
                                <w:top w:val="none" w:sz="0" w:space="0" w:color="auto"/>
                                <w:left w:val="none" w:sz="0" w:space="0" w:color="auto"/>
                                <w:bottom w:val="none" w:sz="0" w:space="0" w:color="auto"/>
                                <w:right w:val="none" w:sz="0" w:space="0" w:color="auto"/>
                              </w:divBdr>
                              <w:divsChild>
                                <w:div w:id="914555618">
                                  <w:marLeft w:val="0"/>
                                  <w:marRight w:val="0"/>
                                  <w:marTop w:val="0"/>
                                  <w:marBottom w:val="0"/>
                                  <w:divBdr>
                                    <w:top w:val="none" w:sz="0" w:space="0" w:color="auto"/>
                                    <w:left w:val="none" w:sz="0" w:space="0" w:color="auto"/>
                                    <w:bottom w:val="none" w:sz="0" w:space="0" w:color="auto"/>
                                    <w:right w:val="none" w:sz="0" w:space="0" w:color="auto"/>
                                  </w:divBdr>
                                  <w:divsChild>
                                    <w:div w:id="18384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2221">
                  <w:marLeft w:val="0"/>
                  <w:marRight w:val="0"/>
                  <w:marTop w:val="0"/>
                  <w:marBottom w:val="0"/>
                  <w:divBdr>
                    <w:top w:val="none" w:sz="0" w:space="0" w:color="auto"/>
                    <w:left w:val="none" w:sz="0" w:space="0" w:color="auto"/>
                    <w:bottom w:val="none" w:sz="0" w:space="0" w:color="auto"/>
                    <w:right w:val="none" w:sz="0" w:space="0" w:color="auto"/>
                  </w:divBdr>
                  <w:divsChild>
                    <w:div w:id="174657836">
                      <w:marLeft w:val="0"/>
                      <w:marRight w:val="0"/>
                      <w:marTop w:val="0"/>
                      <w:marBottom w:val="0"/>
                      <w:divBdr>
                        <w:top w:val="none" w:sz="0" w:space="0" w:color="auto"/>
                        <w:left w:val="none" w:sz="0" w:space="0" w:color="auto"/>
                        <w:bottom w:val="none" w:sz="0" w:space="0" w:color="auto"/>
                        <w:right w:val="none" w:sz="0" w:space="0" w:color="auto"/>
                      </w:divBdr>
                      <w:divsChild>
                        <w:div w:id="628508489">
                          <w:marLeft w:val="0"/>
                          <w:marRight w:val="0"/>
                          <w:marTop w:val="0"/>
                          <w:marBottom w:val="0"/>
                          <w:divBdr>
                            <w:top w:val="none" w:sz="0" w:space="0" w:color="auto"/>
                            <w:left w:val="none" w:sz="0" w:space="0" w:color="auto"/>
                            <w:bottom w:val="none" w:sz="0" w:space="0" w:color="auto"/>
                            <w:right w:val="none" w:sz="0" w:space="0" w:color="auto"/>
                          </w:divBdr>
                          <w:divsChild>
                            <w:div w:id="1492260720">
                              <w:marLeft w:val="0"/>
                              <w:marRight w:val="0"/>
                              <w:marTop w:val="0"/>
                              <w:marBottom w:val="0"/>
                              <w:divBdr>
                                <w:top w:val="none" w:sz="0" w:space="0" w:color="auto"/>
                                <w:left w:val="none" w:sz="0" w:space="0" w:color="auto"/>
                                <w:bottom w:val="none" w:sz="0" w:space="0" w:color="auto"/>
                                <w:right w:val="none" w:sz="0" w:space="0" w:color="auto"/>
                              </w:divBdr>
                              <w:divsChild>
                                <w:div w:id="233977418">
                                  <w:marLeft w:val="0"/>
                                  <w:marRight w:val="0"/>
                                  <w:marTop w:val="0"/>
                                  <w:marBottom w:val="0"/>
                                  <w:divBdr>
                                    <w:top w:val="none" w:sz="0" w:space="0" w:color="auto"/>
                                    <w:left w:val="none" w:sz="0" w:space="0" w:color="auto"/>
                                    <w:bottom w:val="none" w:sz="0" w:space="0" w:color="auto"/>
                                    <w:right w:val="none" w:sz="0" w:space="0" w:color="auto"/>
                                  </w:divBdr>
                                  <w:divsChild>
                                    <w:div w:id="2142839434">
                                      <w:marLeft w:val="0"/>
                                      <w:marRight w:val="0"/>
                                      <w:marTop w:val="0"/>
                                      <w:marBottom w:val="0"/>
                                      <w:divBdr>
                                        <w:top w:val="none" w:sz="0" w:space="0" w:color="auto"/>
                                        <w:left w:val="none" w:sz="0" w:space="0" w:color="auto"/>
                                        <w:bottom w:val="none" w:sz="0" w:space="0" w:color="auto"/>
                                        <w:right w:val="none" w:sz="0" w:space="0" w:color="auto"/>
                                      </w:divBdr>
                                      <w:divsChild>
                                        <w:div w:id="1397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81265">
                          <w:marLeft w:val="0"/>
                          <w:marRight w:val="0"/>
                          <w:marTop w:val="0"/>
                          <w:marBottom w:val="0"/>
                          <w:divBdr>
                            <w:top w:val="none" w:sz="0" w:space="0" w:color="auto"/>
                            <w:left w:val="none" w:sz="0" w:space="0" w:color="auto"/>
                            <w:bottom w:val="none" w:sz="0" w:space="0" w:color="auto"/>
                            <w:right w:val="none" w:sz="0" w:space="0" w:color="auto"/>
                          </w:divBdr>
                          <w:divsChild>
                            <w:div w:id="1725638348">
                              <w:marLeft w:val="0"/>
                              <w:marRight w:val="0"/>
                              <w:marTop w:val="0"/>
                              <w:marBottom w:val="0"/>
                              <w:divBdr>
                                <w:top w:val="none" w:sz="0" w:space="0" w:color="auto"/>
                                <w:left w:val="none" w:sz="0" w:space="0" w:color="auto"/>
                                <w:bottom w:val="none" w:sz="0" w:space="0" w:color="auto"/>
                                <w:right w:val="none" w:sz="0" w:space="0" w:color="auto"/>
                              </w:divBdr>
                              <w:divsChild>
                                <w:div w:id="1845705298">
                                  <w:marLeft w:val="0"/>
                                  <w:marRight w:val="0"/>
                                  <w:marTop w:val="0"/>
                                  <w:marBottom w:val="0"/>
                                  <w:divBdr>
                                    <w:top w:val="none" w:sz="0" w:space="0" w:color="auto"/>
                                    <w:left w:val="none" w:sz="0" w:space="0" w:color="auto"/>
                                    <w:bottom w:val="none" w:sz="0" w:space="0" w:color="auto"/>
                                    <w:right w:val="none" w:sz="0" w:space="0" w:color="auto"/>
                                  </w:divBdr>
                                  <w:divsChild>
                                    <w:div w:id="15952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90028">
                  <w:marLeft w:val="0"/>
                  <w:marRight w:val="0"/>
                  <w:marTop w:val="0"/>
                  <w:marBottom w:val="0"/>
                  <w:divBdr>
                    <w:top w:val="none" w:sz="0" w:space="0" w:color="auto"/>
                    <w:left w:val="none" w:sz="0" w:space="0" w:color="auto"/>
                    <w:bottom w:val="none" w:sz="0" w:space="0" w:color="auto"/>
                    <w:right w:val="none" w:sz="0" w:space="0" w:color="auto"/>
                  </w:divBdr>
                  <w:divsChild>
                    <w:div w:id="652031878">
                      <w:marLeft w:val="0"/>
                      <w:marRight w:val="0"/>
                      <w:marTop w:val="0"/>
                      <w:marBottom w:val="0"/>
                      <w:divBdr>
                        <w:top w:val="none" w:sz="0" w:space="0" w:color="auto"/>
                        <w:left w:val="none" w:sz="0" w:space="0" w:color="auto"/>
                        <w:bottom w:val="none" w:sz="0" w:space="0" w:color="auto"/>
                        <w:right w:val="none" w:sz="0" w:space="0" w:color="auto"/>
                      </w:divBdr>
                      <w:divsChild>
                        <w:div w:id="1933970967">
                          <w:marLeft w:val="0"/>
                          <w:marRight w:val="0"/>
                          <w:marTop w:val="0"/>
                          <w:marBottom w:val="0"/>
                          <w:divBdr>
                            <w:top w:val="none" w:sz="0" w:space="0" w:color="auto"/>
                            <w:left w:val="none" w:sz="0" w:space="0" w:color="auto"/>
                            <w:bottom w:val="none" w:sz="0" w:space="0" w:color="auto"/>
                            <w:right w:val="none" w:sz="0" w:space="0" w:color="auto"/>
                          </w:divBdr>
                          <w:divsChild>
                            <w:div w:id="1276985041">
                              <w:marLeft w:val="0"/>
                              <w:marRight w:val="0"/>
                              <w:marTop w:val="0"/>
                              <w:marBottom w:val="0"/>
                              <w:divBdr>
                                <w:top w:val="none" w:sz="0" w:space="0" w:color="auto"/>
                                <w:left w:val="none" w:sz="0" w:space="0" w:color="auto"/>
                                <w:bottom w:val="none" w:sz="0" w:space="0" w:color="auto"/>
                                <w:right w:val="none" w:sz="0" w:space="0" w:color="auto"/>
                              </w:divBdr>
                              <w:divsChild>
                                <w:div w:id="1922786253">
                                  <w:marLeft w:val="0"/>
                                  <w:marRight w:val="0"/>
                                  <w:marTop w:val="0"/>
                                  <w:marBottom w:val="0"/>
                                  <w:divBdr>
                                    <w:top w:val="none" w:sz="0" w:space="0" w:color="auto"/>
                                    <w:left w:val="none" w:sz="0" w:space="0" w:color="auto"/>
                                    <w:bottom w:val="none" w:sz="0" w:space="0" w:color="auto"/>
                                    <w:right w:val="none" w:sz="0" w:space="0" w:color="auto"/>
                                  </w:divBdr>
                                  <w:divsChild>
                                    <w:div w:id="416250912">
                                      <w:marLeft w:val="0"/>
                                      <w:marRight w:val="0"/>
                                      <w:marTop w:val="0"/>
                                      <w:marBottom w:val="0"/>
                                      <w:divBdr>
                                        <w:top w:val="none" w:sz="0" w:space="0" w:color="auto"/>
                                        <w:left w:val="none" w:sz="0" w:space="0" w:color="auto"/>
                                        <w:bottom w:val="none" w:sz="0" w:space="0" w:color="auto"/>
                                        <w:right w:val="none" w:sz="0" w:space="0" w:color="auto"/>
                                      </w:divBdr>
                                      <w:divsChild>
                                        <w:div w:id="5652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830344">
      <w:bodyDiv w:val="1"/>
      <w:marLeft w:val="0"/>
      <w:marRight w:val="0"/>
      <w:marTop w:val="0"/>
      <w:marBottom w:val="0"/>
      <w:divBdr>
        <w:top w:val="none" w:sz="0" w:space="0" w:color="auto"/>
        <w:left w:val="none" w:sz="0" w:space="0" w:color="auto"/>
        <w:bottom w:val="none" w:sz="0" w:space="0" w:color="auto"/>
        <w:right w:val="none" w:sz="0" w:space="0" w:color="auto"/>
      </w:divBdr>
    </w:div>
    <w:div w:id="736901306">
      <w:bodyDiv w:val="1"/>
      <w:marLeft w:val="0"/>
      <w:marRight w:val="0"/>
      <w:marTop w:val="0"/>
      <w:marBottom w:val="0"/>
      <w:divBdr>
        <w:top w:val="none" w:sz="0" w:space="0" w:color="auto"/>
        <w:left w:val="none" w:sz="0" w:space="0" w:color="auto"/>
        <w:bottom w:val="none" w:sz="0" w:space="0" w:color="auto"/>
        <w:right w:val="none" w:sz="0" w:space="0" w:color="auto"/>
      </w:divBdr>
    </w:div>
    <w:div w:id="801769286">
      <w:bodyDiv w:val="1"/>
      <w:marLeft w:val="0"/>
      <w:marRight w:val="0"/>
      <w:marTop w:val="0"/>
      <w:marBottom w:val="0"/>
      <w:divBdr>
        <w:top w:val="none" w:sz="0" w:space="0" w:color="auto"/>
        <w:left w:val="none" w:sz="0" w:space="0" w:color="auto"/>
        <w:bottom w:val="none" w:sz="0" w:space="0" w:color="auto"/>
        <w:right w:val="none" w:sz="0" w:space="0" w:color="auto"/>
      </w:divBdr>
    </w:div>
    <w:div w:id="1015957801">
      <w:bodyDiv w:val="1"/>
      <w:marLeft w:val="0"/>
      <w:marRight w:val="0"/>
      <w:marTop w:val="0"/>
      <w:marBottom w:val="0"/>
      <w:divBdr>
        <w:top w:val="none" w:sz="0" w:space="0" w:color="auto"/>
        <w:left w:val="none" w:sz="0" w:space="0" w:color="auto"/>
        <w:bottom w:val="none" w:sz="0" w:space="0" w:color="auto"/>
        <w:right w:val="none" w:sz="0" w:space="0" w:color="auto"/>
      </w:divBdr>
    </w:div>
    <w:div w:id="1427966328">
      <w:bodyDiv w:val="1"/>
      <w:marLeft w:val="0"/>
      <w:marRight w:val="0"/>
      <w:marTop w:val="0"/>
      <w:marBottom w:val="0"/>
      <w:divBdr>
        <w:top w:val="none" w:sz="0" w:space="0" w:color="auto"/>
        <w:left w:val="none" w:sz="0" w:space="0" w:color="auto"/>
        <w:bottom w:val="none" w:sz="0" w:space="0" w:color="auto"/>
        <w:right w:val="none" w:sz="0" w:space="0" w:color="auto"/>
      </w:divBdr>
    </w:div>
    <w:div w:id="1934821623">
      <w:bodyDiv w:val="1"/>
      <w:marLeft w:val="0"/>
      <w:marRight w:val="0"/>
      <w:marTop w:val="0"/>
      <w:marBottom w:val="0"/>
      <w:divBdr>
        <w:top w:val="none" w:sz="0" w:space="0" w:color="auto"/>
        <w:left w:val="none" w:sz="0" w:space="0" w:color="auto"/>
        <w:bottom w:val="none" w:sz="0" w:space="0" w:color="auto"/>
        <w:right w:val="none" w:sz="0" w:space="0" w:color="auto"/>
      </w:divBdr>
      <w:divsChild>
        <w:div w:id="512766760">
          <w:marLeft w:val="0"/>
          <w:marRight w:val="0"/>
          <w:marTop w:val="0"/>
          <w:marBottom w:val="0"/>
          <w:divBdr>
            <w:top w:val="none" w:sz="0" w:space="0" w:color="auto"/>
            <w:left w:val="none" w:sz="0" w:space="0" w:color="auto"/>
            <w:bottom w:val="none" w:sz="0" w:space="0" w:color="auto"/>
            <w:right w:val="none" w:sz="0" w:space="0" w:color="auto"/>
          </w:divBdr>
          <w:divsChild>
            <w:div w:id="1573126371">
              <w:marLeft w:val="0"/>
              <w:marRight w:val="0"/>
              <w:marTop w:val="0"/>
              <w:marBottom w:val="0"/>
              <w:divBdr>
                <w:top w:val="none" w:sz="0" w:space="0" w:color="auto"/>
                <w:left w:val="none" w:sz="0" w:space="0" w:color="auto"/>
                <w:bottom w:val="none" w:sz="0" w:space="0" w:color="auto"/>
                <w:right w:val="none" w:sz="0" w:space="0" w:color="auto"/>
              </w:divBdr>
            </w:div>
          </w:divsChild>
        </w:div>
        <w:div w:id="316081108">
          <w:marLeft w:val="0"/>
          <w:marRight w:val="0"/>
          <w:marTop w:val="0"/>
          <w:marBottom w:val="0"/>
          <w:divBdr>
            <w:top w:val="none" w:sz="0" w:space="0" w:color="auto"/>
            <w:left w:val="none" w:sz="0" w:space="0" w:color="auto"/>
            <w:bottom w:val="none" w:sz="0" w:space="0" w:color="auto"/>
            <w:right w:val="none" w:sz="0" w:space="0" w:color="auto"/>
          </w:divBdr>
          <w:divsChild>
            <w:div w:id="1633633402">
              <w:marLeft w:val="0"/>
              <w:marRight w:val="0"/>
              <w:marTop w:val="0"/>
              <w:marBottom w:val="0"/>
              <w:divBdr>
                <w:top w:val="none" w:sz="0" w:space="0" w:color="auto"/>
                <w:left w:val="none" w:sz="0" w:space="0" w:color="auto"/>
                <w:bottom w:val="none" w:sz="0" w:space="0" w:color="auto"/>
                <w:right w:val="none" w:sz="0" w:space="0" w:color="auto"/>
              </w:divBdr>
              <w:divsChild>
                <w:div w:id="1517034714">
                  <w:marLeft w:val="0"/>
                  <w:marRight w:val="0"/>
                  <w:marTop w:val="0"/>
                  <w:marBottom w:val="0"/>
                  <w:divBdr>
                    <w:top w:val="none" w:sz="0" w:space="0" w:color="auto"/>
                    <w:left w:val="none" w:sz="0" w:space="0" w:color="auto"/>
                    <w:bottom w:val="none" w:sz="0" w:space="0" w:color="auto"/>
                    <w:right w:val="none" w:sz="0" w:space="0" w:color="auto"/>
                  </w:divBdr>
                  <w:divsChild>
                    <w:div w:id="1575972404">
                      <w:marLeft w:val="0"/>
                      <w:marRight w:val="0"/>
                      <w:marTop w:val="0"/>
                      <w:marBottom w:val="0"/>
                      <w:divBdr>
                        <w:top w:val="none" w:sz="0" w:space="0" w:color="auto"/>
                        <w:left w:val="none" w:sz="0" w:space="0" w:color="auto"/>
                        <w:bottom w:val="none" w:sz="0" w:space="0" w:color="auto"/>
                        <w:right w:val="none" w:sz="0" w:space="0" w:color="auto"/>
                      </w:divBdr>
                      <w:divsChild>
                        <w:div w:id="218177120">
                          <w:marLeft w:val="0"/>
                          <w:marRight w:val="0"/>
                          <w:marTop w:val="0"/>
                          <w:marBottom w:val="0"/>
                          <w:divBdr>
                            <w:top w:val="none" w:sz="0" w:space="0" w:color="auto"/>
                            <w:left w:val="none" w:sz="0" w:space="0" w:color="auto"/>
                            <w:bottom w:val="none" w:sz="0" w:space="0" w:color="auto"/>
                            <w:right w:val="none" w:sz="0" w:space="0" w:color="auto"/>
                          </w:divBdr>
                          <w:divsChild>
                            <w:div w:id="1704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549309">
      <w:bodyDiv w:val="1"/>
      <w:marLeft w:val="0"/>
      <w:marRight w:val="0"/>
      <w:marTop w:val="0"/>
      <w:marBottom w:val="0"/>
      <w:divBdr>
        <w:top w:val="none" w:sz="0" w:space="0" w:color="auto"/>
        <w:left w:val="none" w:sz="0" w:space="0" w:color="auto"/>
        <w:bottom w:val="none" w:sz="0" w:space="0" w:color="auto"/>
        <w:right w:val="none" w:sz="0" w:space="0" w:color="auto"/>
      </w:divBdr>
      <w:divsChild>
        <w:div w:id="827134485">
          <w:marLeft w:val="0"/>
          <w:marRight w:val="0"/>
          <w:marTop w:val="0"/>
          <w:marBottom w:val="0"/>
          <w:divBdr>
            <w:top w:val="none" w:sz="0" w:space="0" w:color="auto"/>
            <w:left w:val="none" w:sz="0" w:space="0" w:color="auto"/>
            <w:bottom w:val="none" w:sz="0" w:space="0" w:color="auto"/>
            <w:right w:val="none" w:sz="0" w:space="0" w:color="auto"/>
          </w:divBdr>
          <w:divsChild>
            <w:div w:id="954360737">
              <w:marLeft w:val="0"/>
              <w:marRight w:val="0"/>
              <w:marTop w:val="0"/>
              <w:marBottom w:val="0"/>
              <w:divBdr>
                <w:top w:val="none" w:sz="0" w:space="0" w:color="auto"/>
                <w:left w:val="none" w:sz="0" w:space="0" w:color="auto"/>
                <w:bottom w:val="none" w:sz="0" w:space="0" w:color="auto"/>
                <w:right w:val="none" w:sz="0" w:space="0" w:color="auto"/>
              </w:divBdr>
            </w:div>
          </w:divsChild>
        </w:div>
        <w:div w:id="1467311831">
          <w:marLeft w:val="0"/>
          <w:marRight w:val="0"/>
          <w:marTop w:val="0"/>
          <w:marBottom w:val="0"/>
          <w:divBdr>
            <w:top w:val="none" w:sz="0" w:space="0" w:color="auto"/>
            <w:left w:val="none" w:sz="0" w:space="0" w:color="auto"/>
            <w:bottom w:val="none" w:sz="0" w:space="0" w:color="auto"/>
            <w:right w:val="none" w:sz="0" w:space="0" w:color="auto"/>
          </w:divBdr>
          <w:divsChild>
            <w:div w:id="1227376467">
              <w:marLeft w:val="0"/>
              <w:marRight w:val="0"/>
              <w:marTop w:val="0"/>
              <w:marBottom w:val="0"/>
              <w:divBdr>
                <w:top w:val="none" w:sz="0" w:space="0" w:color="auto"/>
                <w:left w:val="none" w:sz="0" w:space="0" w:color="auto"/>
                <w:bottom w:val="none" w:sz="0" w:space="0" w:color="auto"/>
                <w:right w:val="none" w:sz="0" w:space="0" w:color="auto"/>
              </w:divBdr>
              <w:divsChild>
                <w:div w:id="552350375">
                  <w:marLeft w:val="0"/>
                  <w:marRight w:val="0"/>
                  <w:marTop w:val="0"/>
                  <w:marBottom w:val="0"/>
                  <w:divBdr>
                    <w:top w:val="none" w:sz="0" w:space="0" w:color="auto"/>
                    <w:left w:val="none" w:sz="0" w:space="0" w:color="auto"/>
                    <w:bottom w:val="none" w:sz="0" w:space="0" w:color="auto"/>
                    <w:right w:val="none" w:sz="0" w:space="0" w:color="auto"/>
                  </w:divBdr>
                  <w:divsChild>
                    <w:div w:id="433675655">
                      <w:marLeft w:val="0"/>
                      <w:marRight w:val="0"/>
                      <w:marTop w:val="0"/>
                      <w:marBottom w:val="0"/>
                      <w:divBdr>
                        <w:top w:val="none" w:sz="0" w:space="0" w:color="auto"/>
                        <w:left w:val="none" w:sz="0" w:space="0" w:color="auto"/>
                        <w:bottom w:val="none" w:sz="0" w:space="0" w:color="auto"/>
                        <w:right w:val="none" w:sz="0" w:space="0" w:color="auto"/>
                      </w:divBdr>
                      <w:divsChild>
                        <w:div w:id="1685404580">
                          <w:marLeft w:val="0"/>
                          <w:marRight w:val="0"/>
                          <w:marTop w:val="0"/>
                          <w:marBottom w:val="0"/>
                          <w:divBdr>
                            <w:top w:val="none" w:sz="0" w:space="0" w:color="auto"/>
                            <w:left w:val="none" w:sz="0" w:space="0" w:color="auto"/>
                            <w:bottom w:val="none" w:sz="0" w:space="0" w:color="auto"/>
                            <w:right w:val="none" w:sz="0" w:space="0" w:color="auto"/>
                          </w:divBdr>
                          <w:divsChild>
                            <w:div w:id="9704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eca/what-we-do/education" TargetMode="External"/><Relationship Id="rId13" Type="http://schemas.openxmlformats.org/officeDocument/2006/relationships/hyperlink" Target="https://www.unicef.org/eca/what-we-do/protecting-children-from-violence"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nicef.org/eca/what-we-do/early-childhood-development" TargetMode="External"/><Relationship Id="rId12" Type="http://schemas.openxmlformats.org/officeDocument/2006/relationships/hyperlink" Target="https://www.unicef.org/eca/what-we-do/child-protectio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nicef.org/eca/what-we-do/nutrition" TargetMode="External"/><Relationship Id="rId11" Type="http://schemas.openxmlformats.org/officeDocument/2006/relationships/hyperlink" Target="https://www.unicef.org/eca/what-we-do/protecting-children-from-violence" TargetMode="External"/><Relationship Id="rId5" Type="http://schemas.openxmlformats.org/officeDocument/2006/relationships/hyperlink" Target="https://translate.google.com/translate?hl=en&amp;prev=_t&amp;sl=en&amp;tl=el&amp;u=https://www.unicef.org/eca/what-we-do/child-poverty" TargetMode="External"/><Relationship Id="rId15" Type="http://schemas.openxmlformats.org/officeDocument/2006/relationships/image" Target="media/image2.png"/><Relationship Id="rId10" Type="http://schemas.openxmlformats.org/officeDocument/2006/relationships/hyperlink" Target="https://www.unicef.org/eca/what-we-do/gender"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translate.google.com/translate?hl=en&amp;prev=_t&amp;sl=en&amp;tl=el&amp;u=https://www.unicef.org/eca/what-we-do/early-childhood-development" TargetMode="External"/><Relationship Id="rId1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891</Words>
  <Characters>4817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2022-04-03T08:40:00Z</dcterms:created>
  <dcterms:modified xsi:type="dcterms:W3CDTF">2022-04-03T09:07:00Z</dcterms:modified>
</cp:coreProperties>
</file>