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4" w:rsidRPr="00D47584" w:rsidRDefault="00D47584" w:rsidP="00D47584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el-GR"/>
        </w:rPr>
      </w:pPr>
      <w:r w:rsidRPr="00D47584">
        <w:rPr>
          <w:rFonts w:ascii="Arial" w:eastAsia="Times New Roman" w:hAnsi="Arial" w:cs="Arial"/>
          <w:b/>
          <w:bCs/>
          <w:color w:val="333333"/>
          <w:sz w:val="40"/>
          <w:szCs w:val="40"/>
          <w:lang w:eastAsia="el-GR"/>
        </w:rPr>
        <w:t>Το μνημείο γενοκτονίας των Ελλήνων του Πόντου, στην πλατεία Αλεξάνδρας στον Πειραιά</w:t>
      </w:r>
    </w:p>
    <w:p w:rsidR="00A76D21" w:rsidRDefault="00D47584" w:rsidP="00D47584">
      <w:pPr>
        <w:jc w:val="center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629F806" wp14:editId="0505FB2C">
            <wp:extent cx="4267200" cy="2619375"/>
            <wp:effectExtent l="0" t="0" r="0" b="9525"/>
            <wp:docPr id="1" name="Εικόνα 1" descr="https://efxinospontos.gr/images/MNHMEIO.GENOKTONIAS.PEIRAIAS.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fxinospontos.gr/images/MNHMEIO.GENOKTONIAS.PEIRAIAS.IMG_46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84" w:rsidRDefault="00D47584" w:rsidP="00D47584">
      <w:pPr>
        <w:jc w:val="center"/>
        <w:rPr>
          <w:sz w:val="40"/>
          <w:szCs w:val="40"/>
        </w:rPr>
      </w:pPr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Σύγχρονη Τέχνη, Γλυπτική Σύνθεση στην πλατεία Αλεξάνδρας , Πειραιά.</w:t>
      </w:r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Δημιουργός Έργου: Παναγιώτης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Τανιμανίδης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.</w:t>
      </w:r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Το μνημείο κατασκευάστηκε με δαπάνη του Ευάγγελου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Μαρινάκη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, γόνου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Υψηλαντών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εκ μητρός του.</w:t>
      </w:r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Ανέγερση 21 Μαΐου 2017 επί Δημαρχίας Γιάννη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Μώραλη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.</w:t>
      </w:r>
    </w:p>
    <w:p w:rsid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Περιγραφή: “Το «Πυρρίχιο Πέταγμα» εξωτερικά είναι ένα «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αθαλασσοδιάβατο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» κύμα που σηκώθηκε ξερίζωσε και πέταξε από τη μια πατρίδα στην άλλη τον Ελληνισμό του Πόντου. Εσωτερικά το έργο, το μέσα γλυπτό είναι η ανυπεράσπιστη διαδρομή που κάνει ένα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προσφυγοπούλι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από τον Πόντο στη νέα του πατρίδα να ζήσει και να μεταφυτέψει το «είναι» τόσων αιώνων… Είναι μια σκυταλοδρομία 17 γλυπτικών συνθέσεων «πνιγμένων» μες το κύμα.’’ Π.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Τανιμανίδης</w:t>
      </w:r>
      <w:proofErr w:type="spellEnd"/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ΟΙ «ΜΕΣΑ» 17 ΣΥΜΒΟΛΙΚΕΣ ΓΛΥΠΤΙΚΕΣ ΣΥΝΘΕΣΕΙΣ</w:t>
      </w:r>
    </w:p>
    <w:p w:rsidR="00D47584" w:rsidRPr="00D47584" w:rsidRDefault="00D47584" w:rsidP="00D475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(Δεκαεπτά ενθυμήματα... Όσα τα μέλη της οικογένειας του Δημιουργού του Έργου, που χάθηκαν στη Γενοκτονία)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lastRenderedPageBreak/>
        <w:t>Τα νταούλια, η πρώτη «φωτιά» του Πυρρίχιου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Το «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προσφυγοπούλι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» που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κρυβε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η ψυχή του κάθε κυνηγημένου Πόντιου ξεκινάει με το παιδί του στον κόρφο και τη λύρα στα νύχια, το ανυπεράσπιστο ταξίδι στη νέα του πατρίδα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Τα λουκέτα πίσω μας. μεγάλωσαν απ’ τα μυστικά και τις ελπίδες που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αφήσαν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μέσα τους και χωρίς κλειδιά σταμάτησαν το χρόνο. τα λουκέτα στον Πόντο και τα κλειδιά τους στην Κοκκινιά… στα εικονοστάσια…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Τα «γόρδια» δεμένα πλοία των συμμάχων πώς να τα λύσει μια λίρα…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Με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τιμονέρη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τα βαγγέλια…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Η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σιγασμένη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καμπάνα…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Η λύρα ακόντιο…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Οι εκκλησιές που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μείναν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πίσω ακόμα ρέουν το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αγίασμα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Η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εξαϋλωση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– το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προσφυγοπούλι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χάνει το παιδί του…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Το πηγάδι – η λύρα σκάβει την πέτρα για νερό για το πρώτο θεμέλιο…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Η τράπεζα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Ο αργαλειός, για να υφάνει το όνειρο της επιβίωσης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Η λύρα αλέτρι στα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πετροχώραφα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της νέας γης…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Η σημαία που ‘ρθε μέσα τους – η σημαία που δεν γράψαμε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Η ξύστρα της άγραφης Ιστορίας της γενοκτονίας…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Η άφιξη, το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προσφυγοπούλι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έφερε τη Λύρα…</w:t>
      </w:r>
    </w:p>
    <w:p w:rsidR="00D47584" w:rsidRPr="00D47584" w:rsidRDefault="00D47584" w:rsidP="00D47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Τα </w:t>
      </w:r>
      <w:proofErr w:type="spellStart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κυάλια</w:t>
      </w:r>
      <w:proofErr w:type="spellEnd"/>
      <w:r w:rsidRPr="00D47584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 xml:space="preserve"> της μνήμης μας…</w:t>
      </w:r>
    </w:p>
    <w:p w:rsidR="00D47584" w:rsidRPr="00D47584" w:rsidRDefault="00D47584" w:rsidP="00D47584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:rsidR="00D47584" w:rsidRPr="00D47584" w:rsidRDefault="00D47584" w:rsidP="00D4758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val="en-US" w:eastAsia="el-GR"/>
        </w:rPr>
      </w:pPr>
      <w:r w:rsidRPr="00D4758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l-GR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l-GR"/>
        </w:rPr>
        <w:t xml:space="preserve">Πηγή: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el-GR"/>
        </w:rPr>
        <w:t>e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el-GR"/>
        </w:rPr>
        <w:t>fxinospontos.gr</w:t>
      </w:r>
    </w:p>
    <w:sectPr w:rsidR="00D47584" w:rsidRPr="00D47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6EF"/>
    <w:multiLevelType w:val="multilevel"/>
    <w:tmpl w:val="031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25C1"/>
    <w:multiLevelType w:val="multilevel"/>
    <w:tmpl w:val="4E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21FC2"/>
    <w:multiLevelType w:val="multilevel"/>
    <w:tmpl w:val="3CD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84"/>
    <w:rsid w:val="00A76D21"/>
    <w:rsid w:val="00D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2023-02-27T08:22:00Z</dcterms:created>
  <dcterms:modified xsi:type="dcterms:W3CDTF">2023-02-27T08:29:00Z</dcterms:modified>
</cp:coreProperties>
</file>