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FCC" w:rsidRDefault="00F93FCC" w:rsidP="00F93FCC">
      <w:pPr>
        <w:widowControl w:val="0"/>
        <w:autoSpaceDE w:val="0"/>
        <w:autoSpaceDN w:val="0"/>
        <w:adjustRightInd w:val="0"/>
        <w:jc w:val="center"/>
        <w:rPr>
          <w:rFonts w:ascii="Calibri" w:hAnsi="Calibri" w:cs="Calibri"/>
          <w:b/>
          <w:bCs/>
          <w:sz w:val="36"/>
          <w:szCs w:val="36"/>
        </w:rPr>
      </w:pPr>
      <w:r>
        <w:rPr>
          <w:rFonts w:ascii="Calibri" w:hAnsi="Calibri" w:cs="Calibri"/>
          <w:b/>
          <w:bCs/>
          <w:sz w:val="36"/>
          <w:szCs w:val="36"/>
        </w:rPr>
        <w:t xml:space="preserve">Το Ρολόι του Πειραιά: </w:t>
      </w:r>
      <w:proofErr w:type="spellStart"/>
      <w:r>
        <w:rPr>
          <w:rFonts w:ascii="Calibri" w:hAnsi="Calibri" w:cs="Calibri"/>
          <w:b/>
          <w:bCs/>
          <w:sz w:val="36"/>
          <w:szCs w:val="36"/>
        </w:rPr>
        <w:t>Tο</w:t>
      </w:r>
      <w:proofErr w:type="spellEnd"/>
      <w:r>
        <w:rPr>
          <w:rFonts w:ascii="Calibri" w:hAnsi="Calibri" w:cs="Calibri"/>
          <w:b/>
          <w:bCs/>
          <w:sz w:val="36"/>
          <w:szCs w:val="36"/>
        </w:rPr>
        <w:t xml:space="preserve"> σύμβολο της πόλης για έναν σχεδόν αιώνα...</w:t>
      </w:r>
    </w:p>
    <w:p w:rsidR="00F93FCC" w:rsidRDefault="00F93FCC" w:rsidP="00F93FCC">
      <w:pPr>
        <w:widowControl w:val="0"/>
        <w:autoSpaceDE w:val="0"/>
        <w:autoSpaceDN w:val="0"/>
        <w:adjustRightInd w:val="0"/>
        <w:spacing w:line="240" w:lineRule="auto"/>
        <w:rPr>
          <w:rFonts w:ascii="Calibri" w:hAnsi="Calibri" w:cs="Calibri"/>
        </w:rPr>
      </w:pPr>
      <w:r>
        <w:rPr>
          <w:rFonts w:ascii="Calibri" w:hAnsi="Calibri" w:cs="Calibri"/>
          <w:noProof/>
        </w:rPr>
        <w:drawing>
          <wp:inline distT="0" distB="0" distL="0" distR="0" wp14:anchorId="4608A1C8" wp14:editId="54333F3C">
            <wp:extent cx="5276850" cy="34480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3448050"/>
                    </a:xfrm>
                    <a:prstGeom prst="rect">
                      <a:avLst/>
                    </a:prstGeom>
                    <a:noFill/>
                    <a:ln>
                      <a:noFill/>
                    </a:ln>
                  </pic:spPr>
                </pic:pic>
              </a:graphicData>
            </a:graphic>
          </wp:inline>
        </w:drawing>
      </w:r>
    </w:p>
    <w:p w:rsidR="00F93FCC" w:rsidRDefault="00F93FCC" w:rsidP="00F93FCC">
      <w:pPr>
        <w:widowControl w:val="0"/>
        <w:autoSpaceDE w:val="0"/>
        <w:autoSpaceDN w:val="0"/>
        <w:adjustRightInd w:val="0"/>
        <w:rPr>
          <w:rFonts w:ascii="Calibri" w:hAnsi="Calibri" w:cs="Calibri"/>
        </w:rPr>
      </w:pPr>
    </w:p>
    <w:p w:rsidR="00F93FCC" w:rsidRDefault="00F93FCC" w:rsidP="00F93FCC">
      <w:pPr>
        <w:widowControl w:val="0"/>
        <w:autoSpaceDE w:val="0"/>
        <w:autoSpaceDN w:val="0"/>
        <w:adjustRightInd w:val="0"/>
        <w:jc w:val="both"/>
        <w:rPr>
          <w:rFonts w:ascii="Calibri" w:hAnsi="Calibri" w:cs="Calibri"/>
          <w:sz w:val="28"/>
          <w:szCs w:val="28"/>
        </w:rPr>
      </w:pPr>
      <w:r>
        <w:rPr>
          <w:rFonts w:ascii="Calibri" w:hAnsi="Calibri" w:cs="Calibri"/>
          <w:sz w:val="28"/>
          <w:szCs w:val="28"/>
        </w:rPr>
        <w:t xml:space="preserve">Τον Αύγουστο του 1869 θεμελιώνεται το γνωστό αργότερα ως ρολόι, προκειμένου να στεγαστεί εκεί χρηματιστήριο. Στον πύργο του κτηρίου, ο τότε Δήμαρχος, Δημήτριος </w:t>
      </w:r>
      <w:proofErr w:type="spellStart"/>
      <w:r>
        <w:rPr>
          <w:rFonts w:ascii="Calibri" w:hAnsi="Calibri" w:cs="Calibri"/>
          <w:sz w:val="28"/>
          <w:szCs w:val="28"/>
        </w:rPr>
        <w:t>Μουτζόπουλος</w:t>
      </w:r>
      <w:proofErr w:type="spellEnd"/>
      <w:r>
        <w:rPr>
          <w:rFonts w:ascii="Calibri" w:hAnsi="Calibri" w:cs="Calibri"/>
          <w:sz w:val="28"/>
          <w:szCs w:val="28"/>
        </w:rPr>
        <w:t xml:space="preserve">, με δική του δαπάνη, τοποθέτησε το </w:t>
      </w:r>
      <w:r w:rsidRPr="00F93FCC">
        <w:rPr>
          <w:rFonts w:ascii="Calibri" w:hAnsi="Calibri" w:cs="Calibri"/>
          <w:sz w:val="28"/>
          <w:szCs w:val="28"/>
        </w:rPr>
        <w:t>«</w:t>
      </w:r>
      <w:proofErr w:type="spellStart"/>
      <w:r>
        <w:rPr>
          <w:rFonts w:ascii="Calibri" w:hAnsi="Calibri" w:cs="Calibri"/>
          <w:sz w:val="28"/>
          <w:szCs w:val="28"/>
        </w:rPr>
        <w:t>Ωρολόγιον</w:t>
      </w:r>
      <w:proofErr w:type="spellEnd"/>
      <w:r>
        <w:rPr>
          <w:rFonts w:ascii="Calibri" w:hAnsi="Calibri" w:cs="Calibri"/>
          <w:sz w:val="28"/>
          <w:szCs w:val="28"/>
        </w:rPr>
        <w:t xml:space="preserve"> της Πόλεως</w:t>
      </w:r>
      <w:r w:rsidRPr="00F93FCC">
        <w:rPr>
          <w:rFonts w:ascii="Calibri" w:hAnsi="Calibri" w:cs="Calibri"/>
          <w:sz w:val="28"/>
          <w:szCs w:val="28"/>
        </w:rPr>
        <w:t xml:space="preserve">». </w:t>
      </w:r>
      <w:r>
        <w:rPr>
          <w:rFonts w:ascii="Calibri" w:hAnsi="Calibri" w:cs="Calibri"/>
          <w:sz w:val="28"/>
          <w:szCs w:val="28"/>
        </w:rPr>
        <w:t>Η σύνταξη του σχεδίου για το κτήριο ανατέθηκε στον μηχανικό της πόλης, αντισυνταγματάρχη Γ. Μεταξά, ενώ τις οικοδομικές εργασίες ανέλαβε, με μειοδοτικό διαγωνισμό, ο εργολάβος Παναγιώτης Κύπριος.</w:t>
      </w: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spacing w:line="240" w:lineRule="auto"/>
        <w:jc w:val="both"/>
        <w:rPr>
          <w:rFonts w:ascii="Calibri" w:hAnsi="Calibri" w:cs="Calibri"/>
          <w:sz w:val="28"/>
          <w:szCs w:val="28"/>
        </w:rPr>
      </w:pPr>
      <w:r>
        <w:rPr>
          <w:rFonts w:ascii="Calibri" w:hAnsi="Calibri" w:cs="Calibri"/>
          <w:noProof/>
          <w:sz w:val="28"/>
          <w:szCs w:val="28"/>
        </w:rPr>
        <w:lastRenderedPageBreak/>
        <w:drawing>
          <wp:inline distT="0" distB="0" distL="0" distR="0" wp14:anchorId="4D0DC8DF" wp14:editId="24DFF851">
            <wp:extent cx="5276850" cy="298132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2981325"/>
                    </a:xfrm>
                    <a:prstGeom prst="rect">
                      <a:avLst/>
                    </a:prstGeom>
                    <a:noFill/>
                    <a:ln>
                      <a:noFill/>
                    </a:ln>
                  </pic:spPr>
                </pic:pic>
              </a:graphicData>
            </a:graphic>
          </wp:inline>
        </w:drawing>
      </w: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rPr>
          <w:rFonts w:ascii="Calibri" w:hAnsi="Calibri" w:cs="Calibri"/>
        </w:rPr>
      </w:pPr>
    </w:p>
    <w:p w:rsidR="00F93FCC" w:rsidRDefault="00F93FCC" w:rsidP="00F93FCC">
      <w:pPr>
        <w:widowControl w:val="0"/>
        <w:autoSpaceDE w:val="0"/>
        <w:autoSpaceDN w:val="0"/>
        <w:adjustRightInd w:val="0"/>
        <w:rPr>
          <w:rFonts w:ascii="Calibri" w:hAnsi="Calibri" w:cs="Calibri"/>
        </w:rPr>
      </w:pPr>
      <w:r>
        <w:rPr>
          <w:rFonts w:ascii="Calibri" w:hAnsi="Calibri" w:cs="Calibri"/>
        </w:rPr>
        <w:t xml:space="preserve"> </w:t>
      </w:r>
    </w:p>
    <w:p w:rsidR="00F93FCC" w:rsidRDefault="00F93FCC" w:rsidP="00F93FCC">
      <w:pPr>
        <w:widowControl w:val="0"/>
        <w:autoSpaceDE w:val="0"/>
        <w:autoSpaceDN w:val="0"/>
        <w:adjustRightInd w:val="0"/>
        <w:rPr>
          <w:rFonts w:ascii="Calibri" w:hAnsi="Calibri" w:cs="Calibri"/>
        </w:rPr>
      </w:pPr>
    </w:p>
    <w:p w:rsidR="00F93FCC" w:rsidRDefault="00F93FCC" w:rsidP="00F93FCC">
      <w:pPr>
        <w:widowControl w:val="0"/>
        <w:autoSpaceDE w:val="0"/>
        <w:autoSpaceDN w:val="0"/>
        <w:adjustRightInd w:val="0"/>
        <w:rPr>
          <w:rFonts w:ascii="Calibri" w:hAnsi="Calibri" w:cs="Calibri"/>
        </w:rPr>
      </w:pPr>
    </w:p>
    <w:p w:rsidR="00F93FCC" w:rsidRDefault="00F93FCC" w:rsidP="00F93FCC">
      <w:pPr>
        <w:widowControl w:val="0"/>
        <w:autoSpaceDE w:val="0"/>
        <w:autoSpaceDN w:val="0"/>
        <w:adjustRightInd w:val="0"/>
        <w:jc w:val="both"/>
        <w:rPr>
          <w:rFonts w:ascii="Calibri" w:hAnsi="Calibri" w:cs="Calibri"/>
          <w:sz w:val="28"/>
          <w:szCs w:val="28"/>
        </w:rPr>
      </w:pPr>
      <w:r>
        <w:rPr>
          <w:rFonts w:ascii="Calibri" w:hAnsi="Calibri" w:cs="Calibri"/>
          <w:sz w:val="28"/>
          <w:szCs w:val="28"/>
        </w:rPr>
        <w:t xml:space="preserve">Τον Ιούνιο του 1873 ανατίθεται στον καλλιτέχνη </w:t>
      </w:r>
      <w:proofErr w:type="spellStart"/>
      <w:r>
        <w:rPr>
          <w:rFonts w:ascii="Calibri" w:hAnsi="Calibri" w:cs="Calibri"/>
          <w:sz w:val="28"/>
          <w:szCs w:val="28"/>
        </w:rPr>
        <w:t>Πρινόπουλο</w:t>
      </w:r>
      <w:proofErr w:type="spellEnd"/>
      <w:r>
        <w:rPr>
          <w:rFonts w:ascii="Calibri" w:hAnsi="Calibri" w:cs="Calibri"/>
          <w:sz w:val="28"/>
          <w:szCs w:val="28"/>
        </w:rPr>
        <w:t xml:space="preserve"> η διακόσμηση των εσωτερικών χώρων, και στο ισόγειο του κτηρίου εγκαθίσταται το Ταχυδρομείο. Το 1874 σε ένα από τα δωμάτια του κτηρίου στεγάστηκε η βιβλιοθήκη του Μαυροκορδάτου, ενώ τον Ιούνιο της ίδιας χρονιάς ο πρώτος όροφος νοικιάστηκε - αντί 300 δραχμών μηνιαίως - στην Εμπορική Λέσχη, η οποία χρησιμοποιούσε τον χώρο για χορούς και φιλανθρωπικές εκδηλώσεις.</w:t>
      </w: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spacing w:line="240" w:lineRule="auto"/>
        <w:jc w:val="both"/>
        <w:rPr>
          <w:rFonts w:ascii="Calibri" w:hAnsi="Calibri" w:cs="Calibri"/>
          <w:sz w:val="28"/>
          <w:szCs w:val="28"/>
        </w:rPr>
      </w:pPr>
      <w:r>
        <w:rPr>
          <w:rFonts w:ascii="Calibri" w:hAnsi="Calibri" w:cs="Calibri"/>
          <w:noProof/>
          <w:sz w:val="28"/>
          <w:szCs w:val="28"/>
        </w:rPr>
        <w:lastRenderedPageBreak/>
        <w:drawing>
          <wp:inline distT="0" distB="0" distL="0" distR="0" wp14:anchorId="3F460515" wp14:editId="7C3DBF4E">
            <wp:extent cx="5276850" cy="32956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jc w:val="both"/>
        <w:rPr>
          <w:rFonts w:ascii="Calibri" w:hAnsi="Calibri" w:cs="Calibri"/>
          <w:sz w:val="28"/>
          <w:szCs w:val="28"/>
        </w:rPr>
      </w:pPr>
      <w:r>
        <w:rPr>
          <w:rFonts w:ascii="Calibri" w:hAnsi="Calibri" w:cs="Calibri"/>
          <w:sz w:val="28"/>
          <w:szCs w:val="28"/>
        </w:rPr>
        <w:t>Στις 9 Φεβρουαρίου 1875, εγκαινιάζεται το Χρηματιστήριο, το οποίο λειτούργησε για ελάχιστο χρόνο και μάλιστα υποτυπωδώς. Το 1885, εγκαθίσταται στο ρολόι το Δημαρχείο, το οποίο παραμένει εκεί μέχρι και την κατεδάφισή του, το 1968, με εξαίρεση την περίοδο της Κατοχής όπου στεγάζονταν στρατιωτικές υπηρεσίες.</w:t>
      </w: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spacing w:line="240" w:lineRule="auto"/>
        <w:jc w:val="both"/>
        <w:rPr>
          <w:rFonts w:ascii="Calibri" w:hAnsi="Calibri" w:cs="Calibri"/>
          <w:sz w:val="28"/>
          <w:szCs w:val="28"/>
        </w:rPr>
      </w:pPr>
      <w:r>
        <w:rPr>
          <w:rFonts w:ascii="Calibri" w:hAnsi="Calibri" w:cs="Calibri"/>
          <w:noProof/>
          <w:sz w:val="28"/>
          <w:szCs w:val="28"/>
        </w:rPr>
        <w:lastRenderedPageBreak/>
        <w:drawing>
          <wp:inline distT="0" distB="0" distL="0" distR="0" wp14:anchorId="67E11AE1" wp14:editId="41D11A35">
            <wp:extent cx="5276850" cy="330517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305175"/>
                    </a:xfrm>
                    <a:prstGeom prst="rect">
                      <a:avLst/>
                    </a:prstGeom>
                    <a:noFill/>
                    <a:ln>
                      <a:noFill/>
                    </a:ln>
                  </pic:spPr>
                </pic:pic>
              </a:graphicData>
            </a:graphic>
          </wp:inline>
        </w:drawing>
      </w: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jc w:val="both"/>
        <w:rPr>
          <w:rFonts w:ascii="Calibri" w:hAnsi="Calibri" w:cs="Calibri"/>
          <w:sz w:val="28"/>
          <w:szCs w:val="28"/>
        </w:rPr>
      </w:pPr>
      <w:r>
        <w:rPr>
          <w:rFonts w:ascii="Calibri" w:hAnsi="Calibri" w:cs="Calibri"/>
          <w:sz w:val="28"/>
          <w:szCs w:val="28"/>
        </w:rPr>
        <w:t xml:space="preserve"> </w:t>
      </w: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jc w:val="both"/>
        <w:rPr>
          <w:rFonts w:ascii="Calibri" w:hAnsi="Calibri" w:cs="Calibri"/>
          <w:sz w:val="28"/>
          <w:szCs w:val="28"/>
        </w:rPr>
      </w:pPr>
      <w:r>
        <w:rPr>
          <w:rFonts w:ascii="Calibri" w:hAnsi="Calibri" w:cs="Calibri"/>
          <w:sz w:val="28"/>
          <w:szCs w:val="28"/>
        </w:rPr>
        <w:t xml:space="preserve">Το Ρολόι του Πειραιά υπήρξε δικαίως το σύμβολο της πόλης για έναν σχεδόν αιώνα, αφού επρόκειτο για ένα αρχιτεκτονικό στολίδι, το οποίο αντίκριζαν οι επίσημοι από κάθε γωνιά της γης, όταν έφταναν ακτοπλοϊκώς στην Ελλάδα και αποβιβάζονταν στη βασιλική αποβάθρα. Ύστερα από μακρά ιστορία το μνημείο κατεδαφίστηκε το 1968, με εντολή του διορισμένου από τη χούντα δημάρχου, Αριστείδη </w:t>
      </w:r>
      <w:proofErr w:type="spellStart"/>
      <w:r>
        <w:rPr>
          <w:rFonts w:ascii="Calibri" w:hAnsi="Calibri" w:cs="Calibri"/>
          <w:sz w:val="28"/>
          <w:szCs w:val="28"/>
        </w:rPr>
        <w:t>Σκυλίτση</w:t>
      </w:r>
      <w:proofErr w:type="spellEnd"/>
      <w:r>
        <w:rPr>
          <w:rFonts w:ascii="Calibri" w:hAnsi="Calibri" w:cs="Calibri"/>
          <w:sz w:val="28"/>
          <w:szCs w:val="28"/>
        </w:rPr>
        <w:t>.</w:t>
      </w: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jc w:val="both"/>
        <w:rPr>
          <w:rFonts w:ascii="Calibri" w:hAnsi="Calibri" w:cs="Calibri"/>
          <w:sz w:val="28"/>
          <w:szCs w:val="28"/>
        </w:rPr>
      </w:pPr>
      <w:r>
        <w:rPr>
          <w:rFonts w:ascii="Calibri" w:hAnsi="Calibri" w:cs="Calibri"/>
          <w:sz w:val="28"/>
          <w:szCs w:val="28"/>
        </w:rPr>
        <w:t xml:space="preserve">Το Δημοτικό Συμβούλιο της πόλης πήρε την απόφαση να </w:t>
      </w:r>
      <w:r w:rsidRPr="00F93FCC">
        <w:rPr>
          <w:rFonts w:ascii="Calibri" w:hAnsi="Calibri" w:cs="Calibri"/>
          <w:sz w:val="28"/>
          <w:szCs w:val="28"/>
        </w:rPr>
        <w:t>«</w:t>
      </w:r>
      <w:r>
        <w:rPr>
          <w:rFonts w:ascii="Calibri" w:hAnsi="Calibri" w:cs="Calibri"/>
          <w:sz w:val="28"/>
          <w:szCs w:val="28"/>
        </w:rPr>
        <w:t>αναστήσει</w:t>
      </w:r>
      <w:r w:rsidRPr="00F93FCC">
        <w:rPr>
          <w:rFonts w:ascii="Calibri" w:hAnsi="Calibri" w:cs="Calibri"/>
          <w:sz w:val="28"/>
          <w:szCs w:val="28"/>
        </w:rPr>
        <w:t xml:space="preserve">» </w:t>
      </w:r>
      <w:r>
        <w:rPr>
          <w:rFonts w:ascii="Calibri" w:hAnsi="Calibri" w:cs="Calibri"/>
          <w:sz w:val="28"/>
          <w:szCs w:val="28"/>
        </w:rPr>
        <w:t>το Ρολόι, ένα ακόμη ιστορικό σύμβολο του Πειραιά. Σκοπός είναι να ξαναχτιστεί όπως ήταν, στο μέγεθος που ήταν, στο σχήμα που ήταν, κόντρα στις δυσκολίες, κόντρα στις συγκυρίες της εποχής. Ήδη η δημοτική αρχή έκανε το πρώτο βήμα. Αξιοποίησε ένα οικόπεδο που ήταν εκτός των Δημοτικών ορίων, πουλώντας το στο Δήμο Νίκαιας -Αγίου Ιωάννου Ρέντη και τα χρήματα που συγκεντρώθηκαν κατατέθηκαν σε έναν ειδικό λογαριασμό που θα έχει έναν και μόνο σκοπό: Να δημιουργηθεί το Ρολόι...</w:t>
      </w:r>
    </w:p>
    <w:p w:rsidR="00F93FCC" w:rsidRDefault="00F93FCC" w:rsidP="00F93FCC">
      <w:pPr>
        <w:widowControl w:val="0"/>
        <w:autoSpaceDE w:val="0"/>
        <w:autoSpaceDN w:val="0"/>
        <w:adjustRightInd w:val="0"/>
        <w:jc w:val="both"/>
        <w:rPr>
          <w:rFonts w:ascii="Calibri" w:hAnsi="Calibri" w:cs="Calibri"/>
          <w:sz w:val="28"/>
          <w:szCs w:val="28"/>
        </w:rPr>
      </w:pPr>
      <w:bookmarkStart w:id="0" w:name="_GoBack"/>
      <w:bookmarkEnd w:id="0"/>
    </w:p>
    <w:p w:rsidR="00F93FCC" w:rsidRDefault="00F93FCC" w:rsidP="00F93FCC">
      <w:pPr>
        <w:widowControl w:val="0"/>
        <w:autoSpaceDE w:val="0"/>
        <w:autoSpaceDN w:val="0"/>
        <w:adjustRightInd w:val="0"/>
        <w:jc w:val="right"/>
        <w:rPr>
          <w:rFonts w:ascii="Calibri" w:hAnsi="Calibri" w:cs="Calibri"/>
          <w:sz w:val="28"/>
          <w:szCs w:val="28"/>
        </w:rPr>
      </w:pPr>
      <w:r>
        <w:rPr>
          <w:rFonts w:ascii="Calibri" w:hAnsi="Calibri" w:cs="Calibri"/>
          <w:sz w:val="28"/>
          <w:szCs w:val="28"/>
        </w:rPr>
        <w:t>Πηγή: Από τις 4 στις 5|| 31-08-2022</w:t>
      </w:r>
    </w:p>
    <w:p w:rsidR="00F93FCC" w:rsidRDefault="00F93FCC" w:rsidP="00F93FCC">
      <w:pPr>
        <w:widowControl w:val="0"/>
        <w:autoSpaceDE w:val="0"/>
        <w:autoSpaceDN w:val="0"/>
        <w:adjustRightInd w:val="0"/>
        <w:jc w:val="both"/>
        <w:rPr>
          <w:rFonts w:ascii="Calibri" w:hAnsi="Calibri" w:cs="Calibri"/>
          <w:sz w:val="28"/>
          <w:szCs w:val="28"/>
        </w:rPr>
      </w:pPr>
      <w:r>
        <w:rPr>
          <w:rFonts w:ascii="Calibri" w:hAnsi="Calibri" w:cs="Calibri"/>
          <w:sz w:val="28"/>
          <w:szCs w:val="28"/>
        </w:rPr>
        <w:t xml:space="preserve">  </w:t>
      </w: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jc w:val="both"/>
        <w:rPr>
          <w:rFonts w:ascii="Calibri" w:hAnsi="Calibri" w:cs="Calibri"/>
          <w:sz w:val="28"/>
          <w:szCs w:val="28"/>
        </w:rPr>
      </w:pPr>
      <w:r>
        <w:rPr>
          <w:rFonts w:ascii="Calibri" w:hAnsi="Calibri" w:cs="Calibri"/>
          <w:sz w:val="28"/>
          <w:szCs w:val="28"/>
        </w:rPr>
        <w:t xml:space="preserve"> </w:t>
      </w: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jc w:val="both"/>
        <w:rPr>
          <w:rFonts w:ascii="Calibri" w:hAnsi="Calibri" w:cs="Calibri"/>
          <w:sz w:val="28"/>
          <w:szCs w:val="28"/>
        </w:rPr>
      </w:pPr>
    </w:p>
    <w:p w:rsidR="00F93FCC" w:rsidRDefault="00F93FCC" w:rsidP="00F93FCC">
      <w:pPr>
        <w:widowControl w:val="0"/>
        <w:autoSpaceDE w:val="0"/>
        <w:autoSpaceDN w:val="0"/>
        <w:adjustRightInd w:val="0"/>
        <w:jc w:val="both"/>
        <w:rPr>
          <w:rFonts w:ascii="Calibri" w:hAnsi="Calibri" w:cs="Calibri"/>
          <w:sz w:val="28"/>
          <w:szCs w:val="28"/>
        </w:rPr>
      </w:pPr>
      <w:r>
        <w:rPr>
          <w:rFonts w:ascii="Calibri" w:hAnsi="Calibri" w:cs="Calibri"/>
          <w:sz w:val="28"/>
          <w:szCs w:val="28"/>
        </w:rPr>
        <w:t xml:space="preserve"> </w:t>
      </w:r>
    </w:p>
    <w:p w:rsidR="00F93FCC" w:rsidRDefault="00F93FCC" w:rsidP="00F93FCC">
      <w:pPr>
        <w:widowControl w:val="0"/>
        <w:autoSpaceDE w:val="0"/>
        <w:autoSpaceDN w:val="0"/>
        <w:adjustRightInd w:val="0"/>
        <w:rPr>
          <w:rFonts w:ascii="Calibri" w:hAnsi="Calibri" w:cs="Calibri"/>
        </w:rPr>
      </w:pPr>
    </w:p>
    <w:p w:rsidR="00F93FCC" w:rsidRDefault="00F93FCC" w:rsidP="00F93FCC">
      <w:pPr>
        <w:widowControl w:val="0"/>
        <w:autoSpaceDE w:val="0"/>
        <w:autoSpaceDN w:val="0"/>
        <w:adjustRightInd w:val="0"/>
        <w:rPr>
          <w:rFonts w:ascii="Calibri" w:hAnsi="Calibri" w:cs="Calibri"/>
        </w:rPr>
      </w:pPr>
    </w:p>
    <w:p w:rsidR="00F93FCC" w:rsidRDefault="00F93FCC" w:rsidP="00F93FCC">
      <w:pPr>
        <w:widowControl w:val="0"/>
        <w:autoSpaceDE w:val="0"/>
        <w:autoSpaceDN w:val="0"/>
        <w:adjustRightInd w:val="0"/>
        <w:rPr>
          <w:rFonts w:ascii="Calibri" w:hAnsi="Calibri" w:cs="Calibri"/>
        </w:rPr>
      </w:pPr>
    </w:p>
    <w:p w:rsidR="00F93FCC" w:rsidRDefault="00F93FCC" w:rsidP="00F93FCC">
      <w:pPr>
        <w:widowControl w:val="0"/>
        <w:autoSpaceDE w:val="0"/>
        <w:autoSpaceDN w:val="0"/>
        <w:adjustRightInd w:val="0"/>
        <w:rPr>
          <w:rFonts w:ascii="Calibri" w:hAnsi="Calibri" w:cs="Calibri"/>
        </w:rPr>
      </w:pPr>
    </w:p>
    <w:p w:rsidR="001B72DB" w:rsidRDefault="001B72DB"/>
    <w:sectPr w:rsidR="001B72D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FCC"/>
    <w:rsid w:val="001B72DB"/>
    <w:rsid w:val="00F93FC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FCC"/>
    <w:rPr>
      <w:rFonts w:eastAsiaTheme="minorEastAsia"/>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93FC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93FCC"/>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FCC"/>
    <w:rPr>
      <w:rFonts w:eastAsiaTheme="minorEastAsia"/>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93FC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93FCC"/>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347</Words>
  <Characters>1880</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2023-03-13T04:46:00Z</dcterms:created>
  <dcterms:modified xsi:type="dcterms:W3CDTF">2023-03-13T04:48:00Z</dcterms:modified>
</cp:coreProperties>
</file>