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A7" w:rsidRPr="002319A7" w:rsidRDefault="002319A7" w:rsidP="002319A7">
      <w:pPr>
        <w:shd w:val="clear" w:color="auto" w:fill="FFFFFF"/>
        <w:spacing w:after="510" w:line="240" w:lineRule="auto"/>
        <w:jc w:val="center"/>
        <w:outlineLvl w:val="1"/>
        <w:rPr>
          <w:rFonts w:ascii="Helvetica" w:eastAsia="Times New Roman" w:hAnsi="Helvetica" w:cs="Helvetica"/>
          <w:bCs/>
          <w:color w:val="474D4B"/>
          <w:spacing w:val="15"/>
          <w:sz w:val="48"/>
          <w:szCs w:val="48"/>
          <w:lang w:eastAsia="el-GR"/>
        </w:rPr>
      </w:pPr>
      <w:proofErr w:type="spellStart"/>
      <w:r w:rsidRPr="002319A7">
        <w:rPr>
          <w:rFonts w:ascii="Helvetica" w:eastAsia="Times New Roman" w:hAnsi="Helvetica" w:cs="Helvetica"/>
          <w:bCs/>
          <w:color w:val="474D4B"/>
          <w:spacing w:val="15"/>
          <w:sz w:val="48"/>
          <w:szCs w:val="48"/>
          <w:lang w:eastAsia="el-GR"/>
        </w:rPr>
        <w:t>Χατζηκυριάκειο</w:t>
      </w:r>
      <w:proofErr w:type="spellEnd"/>
      <w:r w:rsidRPr="002319A7">
        <w:rPr>
          <w:rFonts w:ascii="Helvetica" w:eastAsia="Times New Roman" w:hAnsi="Helvetica" w:cs="Helvetica"/>
          <w:bCs/>
          <w:color w:val="474D4B"/>
          <w:spacing w:val="15"/>
          <w:sz w:val="48"/>
          <w:szCs w:val="48"/>
          <w:lang w:eastAsia="el-GR"/>
        </w:rPr>
        <w:t xml:space="preserve"> Ίδρυμα</w:t>
      </w:r>
    </w:p>
    <w:p w:rsidR="002319A7" w:rsidRDefault="002319A7" w:rsidP="002319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E62"/>
          <w:sz w:val="32"/>
          <w:szCs w:val="32"/>
          <w:lang w:val="en-US" w:eastAsia="el-GR"/>
        </w:rPr>
      </w:pPr>
      <w:r w:rsidRPr="002319A7">
        <w:rPr>
          <w:rFonts w:ascii="Helvetica" w:eastAsia="Times New Roman" w:hAnsi="Helvetica" w:cs="Helvetica"/>
          <w:color w:val="5C5E62"/>
          <w:sz w:val="32"/>
          <w:szCs w:val="32"/>
          <w:lang w:eastAsia="el-GR"/>
        </w:rPr>
        <w:t xml:space="preserve">Το </w:t>
      </w:r>
      <w:proofErr w:type="spellStart"/>
      <w:r w:rsidRPr="002319A7">
        <w:rPr>
          <w:rFonts w:ascii="Helvetica" w:eastAsia="Times New Roman" w:hAnsi="Helvetica" w:cs="Helvetica"/>
          <w:color w:val="5C5E62"/>
          <w:sz w:val="32"/>
          <w:szCs w:val="32"/>
          <w:lang w:eastAsia="el-GR"/>
        </w:rPr>
        <w:t>Χατζηκυριάκειο</w:t>
      </w:r>
      <w:proofErr w:type="spellEnd"/>
      <w:r w:rsidRPr="002319A7">
        <w:rPr>
          <w:rFonts w:ascii="Helvetica" w:eastAsia="Times New Roman" w:hAnsi="Helvetica" w:cs="Helvetica"/>
          <w:color w:val="5C5E62"/>
          <w:sz w:val="32"/>
          <w:szCs w:val="32"/>
          <w:lang w:eastAsia="el-GR"/>
        </w:rPr>
        <w:t xml:space="preserve"> Ίδρυμα στεγαζόταν σ' ένα μεγάλο νεοκλασικό κτίριο, το οποίο έχει χαρακτηριστεί από το Υπουργείο Πολιτισμού ως Έργο Τέχνης και Ιστορικό Διατηρητέο Μνημείο. Είναι ένα τετράγωνο κτίσμα με εσωτερικό προαύλιο -συνήθης τυπολογία στην </w:t>
      </w:r>
      <w:bookmarkStart w:id="0" w:name="_GoBack"/>
      <w:bookmarkEnd w:id="0"/>
      <w:r w:rsidRPr="002319A7">
        <w:rPr>
          <w:rFonts w:ascii="Helvetica" w:eastAsia="Times New Roman" w:hAnsi="Helvetica" w:cs="Helvetica"/>
          <w:color w:val="5C5E62"/>
          <w:sz w:val="32"/>
          <w:szCs w:val="32"/>
          <w:lang w:eastAsia="el-GR"/>
        </w:rPr>
        <w:t xml:space="preserve">αρχιτεκτονική του νεοκλασικισμού- με μεγάλα τοξωτά παράθυρα. Κατασκευάστηκε το 1897 και λειτούργησε από το 1903 ως ορφανοτροφείο θηλέων χάρη στη δωρεά ενός βαμβακέμπορου από τη Σμύρνη, του Ιωάννη </w:t>
      </w:r>
      <w:proofErr w:type="spellStart"/>
      <w:r w:rsidRPr="002319A7">
        <w:rPr>
          <w:rFonts w:ascii="Helvetica" w:eastAsia="Times New Roman" w:hAnsi="Helvetica" w:cs="Helvetica"/>
          <w:color w:val="5C5E62"/>
          <w:sz w:val="32"/>
          <w:szCs w:val="32"/>
          <w:lang w:eastAsia="el-GR"/>
        </w:rPr>
        <w:t>Χατζηκυριακού</w:t>
      </w:r>
      <w:proofErr w:type="spellEnd"/>
      <w:r w:rsidRPr="002319A7">
        <w:rPr>
          <w:rFonts w:ascii="Helvetica" w:eastAsia="Times New Roman" w:hAnsi="Helvetica" w:cs="Helvetica"/>
          <w:color w:val="5C5E62"/>
          <w:sz w:val="32"/>
          <w:szCs w:val="32"/>
          <w:lang w:eastAsia="el-GR"/>
        </w:rPr>
        <w:t>, και της συζύγου του. Με τον σεισμό του 1999 το κτίριο πληγώθηκε σοβαρά και εκκενώθηκε. Μπορείτε να το θαυμάσετε μόνο εξωτερικά, καθώς παραμένει κλειστό μέχρι να ολοκληρωθεί η επισκευή του.</w:t>
      </w:r>
    </w:p>
    <w:p w:rsidR="002319A7" w:rsidRPr="002319A7" w:rsidRDefault="002319A7" w:rsidP="002319A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C5E62"/>
          <w:sz w:val="32"/>
          <w:szCs w:val="32"/>
          <w:lang w:val="en-US" w:eastAsia="el-GR"/>
        </w:rPr>
      </w:pPr>
      <w:r>
        <w:rPr>
          <w:rFonts w:ascii="Helvetica" w:eastAsia="Times New Roman" w:hAnsi="Helvetica" w:cs="Helvetica"/>
          <w:color w:val="5C5E62"/>
          <w:sz w:val="32"/>
          <w:szCs w:val="32"/>
          <w:lang w:eastAsia="el-GR"/>
        </w:rPr>
        <w:t xml:space="preserve">Πηγή: </w:t>
      </w:r>
      <w:r>
        <w:rPr>
          <w:rFonts w:ascii="Helvetica" w:eastAsia="Times New Roman" w:hAnsi="Helvetica" w:cs="Helvetica"/>
          <w:color w:val="5C5E62"/>
          <w:sz w:val="32"/>
          <w:szCs w:val="32"/>
          <w:lang w:val="en-US" w:eastAsia="el-GR"/>
        </w:rPr>
        <w:t xml:space="preserve">destinationpiraeus.com </w:t>
      </w:r>
    </w:p>
    <w:p w:rsidR="002319A7" w:rsidRPr="002319A7" w:rsidRDefault="002319A7" w:rsidP="002319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E62"/>
          <w:sz w:val="32"/>
          <w:szCs w:val="32"/>
          <w:lang w:eastAsia="el-GR"/>
        </w:rPr>
      </w:pPr>
      <w:r w:rsidRPr="002319A7">
        <w:rPr>
          <w:rFonts w:ascii="Helvetica" w:eastAsia="Times New Roman" w:hAnsi="Helvetica" w:cs="Helvetica"/>
          <w:color w:val="5C5E62"/>
          <w:sz w:val="32"/>
          <w:szCs w:val="32"/>
          <w:lang w:eastAsia="el-GR"/>
        </w:rPr>
        <w:br/>
      </w:r>
    </w:p>
    <w:p w:rsidR="00E57F7C" w:rsidRDefault="002319A7" w:rsidP="002319A7">
      <w:pPr>
        <w:jc w:val="both"/>
        <w:rPr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 wp14:anchorId="7789F8E6" wp14:editId="51DA7B6A">
            <wp:extent cx="5274310" cy="3516207"/>
            <wp:effectExtent l="0" t="0" r="2540" b="8255"/>
            <wp:docPr id="1" name="Εικόνα 1" descr="https://www.destinationpiraeus.com/backend/uploads/articles/full/62b5754a7dfdf030273528eee38b1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stinationpiraeus.com/backend/uploads/articles/full/62b5754a7dfdf030273528eee38b1e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A7" w:rsidRPr="002319A7" w:rsidRDefault="002319A7" w:rsidP="002319A7">
      <w:pPr>
        <w:jc w:val="both"/>
        <w:rPr>
          <w:sz w:val="32"/>
          <w:szCs w:val="32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6411F2BE" wp14:editId="54431F7E">
            <wp:extent cx="5274310" cy="3516207"/>
            <wp:effectExtent l="0" t="0" r="2540" b="8255"/>
            <wp:docPr id="2" name="Εικόνα 2" descr="image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descri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9A7" w:rsidRPr="00231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A7"/>
    <w:rsid w:val="002319A7"/>
    <w:rsid w:val="00E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7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2023-03-19T07:17:00Z</dcterms:created>
  <dcterms:modified xsi:type="dcterms:W3CDTF">2023-03-19T07:21:00Z</dcterms:modified>
</cp:coreProperties>
</file>