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E2" w:rsidRDefault="002C65E2" w:rsidP="002C65E2">
      <w:pPr>
        <w:spacing w:before="100" w:beforeAutospacing="1" w:after="100" w:afterAutospacing="1" w:line="240" w:lineRule="auto"/>
        <w:ind w:left="-567" w:right="-1050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               </w:t>
      </w: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ΚΕΦ.25</w:t>
      </w: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Το Βυζάντιο φτάνει</w:t>
      </w: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στο απόγειο της ακμής του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</w:p>
    <w:p w:rsidR="002C65E2" w:rsidRDefault="002C65E2" w:rsidP="002C65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567" w:right="-1050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Ποιοι κυβέρνησαν το βυζαντινό κράτος από τον 9</w:t>
      </w:r>
      <w:r w:rsidRPr="002C65E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ο</w:t>
      </w: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ως τον 11</w:t>
      </w:r>
      <w:r w:rsidRPr="002C65E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ο</w:t>
      </w: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αιώνα;</w:t>
      </w:r>
    </w:p>
    <w:p w:rsidR="005C35AB" w:rsidRPr="002C65E2" w:rsidRDefault="005C35AB" w:rsidP="005C35AB">
      <w:pPr>
        <w:pStyle w:val="a3"/>
        <w:spacing w:before="100" w:beforeAutospacing="1" w:after="100" w:afterAutospacing="1" w:line="240" w:lineRule="auto"/>
        <w:ind w:left="-567" w:right="-1050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2C65E2" w:rsidRPr="002C65E2" w:rsidRDefault="002C65E2" w:rsidP="002C65E2">
      <w:pPr>
        <w:pStyle w:val="a3"/>
        <w:spacing w:before="100" w:beforeAutospacing="1" w:after="100" w:afterAutospacing="1" w:line="240" w:lineRule="auto"/>
        <w:ind w:left="-567" w:right="-1050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2C65E2">
        <w:rPr>
          <w:rStyle w:val="first"/>
          <w:rFonts w:ascii="Arial" w:hAnsi="Arial" w:cs="Arial"/>
          <w:sz w:val="24"/>
          <w:szCs w:val="24"/>
        </w:rPr>
        <w:t>Α</w:t>
      </w:r>
      <w:r w:rsidRPr="002C65E2">
        <w:rPr>
          <w:rFonts w:ascii="Arial" w:hAnsi="Arial" w:cs="Arial"/>
          <w:sz w:val="24"/>
          <w:szCs w:val="24"/>
        </w:rPr>
        <w:t xml:space="preserve">πό τον 9ο έως τον 11ο αιώνα το Βυζαντινό κράτος κυβέρνησαν αυτοκράτορες της </w:t>
      </w:r>
      <w:r w:rsidRPr="002C65E2">
        <w:rPr>
          <w:rStyle w:val="a4"/>
          <w:rFonts w:ascii="Arial" w:hAnsi="Arial" w:cs="Arial"/>
          <w:sz w:val="24"/>
          <w:szCs w:val="24"/>
        </w:rPr>
        <w:t>μακεδονικής δυναστείας.</w:t>
      </w:r>
    </w:p>
    <w:p w:rsidR="002C65E2" w:rsidRDefault="002C65E2" w:rsidP="002C65E2">
      <w:pPr>
        <w:spacing w:before="100" w:beforeAutospacing="1" w:after="100" w:afterAutospacing="1" w:line="240" w:lineRule="auto"/>
        <w:ind w:left="-851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br/>
      </w: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2.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2C65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Ποια μέτρα πήραν για την αντιμετώπιση των εξωτερικών θεμάτων;</w:t>
      </w:r>
    </w:p>
    <w:p w:rsidR="002C65E2" w:rsidRPr="005C35AB" w:rsidRDefault="002C65E2" w:rsidP="002C65E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567" w:right="-766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C35AB">
        <w:rPr>
          <w:rFonts w:ascii="Arial" w:hAnsi="Arial" w:cs="Arial"/>
          <w:sz w:val="24"/>
          <w:szCs w:val="24"/>
        </w:rPr>
        <w:t>Οργάνωσαν αξιόμαχο στρατό και απελευθέρωσαν πολλά από τα κατακτημένα βυζαντινά εδάφη, στην Ανατολή, στη Δύση και στα Βαλκάνια.</w:t>
      </w:r>
    </w:p>
    <w:p w:rsidR="002C65E2" w:rsidRPr="005C35AB" w:rsidRDefault="002C65E2" w:rsidP="002C65E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567" w:right="-766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C35AB">
        <w:rPr>
          <w:rFonts w:ascii="Arial" w:hAnsi="Arial" w:cs="Arial"/>
          <w:sz w:val="24"/>
          <w:szCs w:val="24"/>
        </w:rPr>
        <w:t>Έκλεισαν συνθήκες ειρήνης και φιλίας με τους λαούς του Βορρά και διέδωσαν το χριστιανισμό και το βυζαντινό πολιτισμό στις χώρες τους.</w:t>
      </w:r>
    </w:p>
    <w:p w:rsidR="002C65E2" w:rsidRPr="005C35AB" w:rsidRDefault="002C65E2" w:rsidP="002C65E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567" w:right="-766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C35AB">
        <w:rPr>
          <w:rFonts w:ascii="Arial" w:hAnsi="Arial" w:cs="Arial"/>
          <w:sz w:val="24"/>
          <w:szCs w:val="24"/>
        </w:rPr>
        <w:t>Ξαναπήραν από τους Σαρακηνούς τον έλεγχο των θαλάσσιων δρόμων και τα βυζαντινά εμπορικά καράβια ανοίχτηκαν ξανά στο Αιγαίο, τη Μεσόγειο, την Αδριατική και τη νότια Ιταλία.</w:t>
      </w:r>
    </w:p>
    <w:p w:rsidR="005C35AB" w:rsidRPr="005C35AB" w:rsidRDefault="005C35AB" w:rsidP="005C35AB">
      <w:pPr>
        <w:pStyle w:val="a3"/>
        <w:spacing w:before="100" w:beforeAutospacing="1" w:after="100" w:afterAutospacing="1" w:line="240" w:lineRule="auto"/>
        <w:ind w:left="-567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5C35AB" w:rsidRPr="00105F45" w:rsidRDefault="005C35AB" w:rsidP="00105F4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567" w:right="-908"/>
        <w:outlineLvl w:val="1"/>
        <w:rPr>
          <w:rFonts w:ascii="Arial" w:hAnsi="Arial" w:cs="Arial"/>
          <w:b/>
          <w:sz w:val="24"/>
          <w:szCs w:val="24"/>
        </w:rPr>
      </w:pPr>
      <w:r w:rsidRPr="00105F45">
        <w:rPr>
          <w:rFonts w:ascii="Arial" w:hAnsi="Arial" w:cs="Arial"/>
          <w:b/>
          <w:sz w:val="24"/>
          <w:szCs w:val="24"/>
        </w:rPr>
        <w:t>Ποια μέτρα πήραν για την εσωτερική οργάνωση και καλή λειτουργία του κράτους;</w:t>
      </w:r>
    </w:p>
    <w:p w:rsidR="005C35AB" w:rsidRPr="005C35AB" w:rsidRDefault="005C35AB" w:rsidP="005C35AB">
      <w:pPr>
        <w:pStyle w:val="a3"/>
        <w:spacing w:before="100" w:beforeAutospacing="1" w:after="100" w:afterAutospacing="1" w:line="240" w:lineRule="auto"/>
        <w:ind w:left="-207" w:right="-908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EC67DD" w:rsidRPr="005C35AB" w:rsidRDefault="005C35AB" w:rsidP="00105F45">
      <w:pPr>
        <w:pStyle w:val="a3"/>
        <w:numPr>
          <w:ilvl w:val="0"/>
          <w:numId w:val="3"/>
        </w:numPr>
        <w:ind w:left="-567" w:right="-625"/>
        <w:rPr>
          <w:rFonts w:ascii="Arial" w:hAnsi="Arial" w:cs="Arial"/>
          <w:sz w:val="24"/>
          <w:szCs w:val="24"/>
        </w:rPr>
      </w:pPr>
      <w:r w:rsidRPr="005C35AB">
        <w:rPr>
          <w:rFonts w:ascii="Arial" w:hAnsi="Arial" w:cs="Arial"/>
          <w:sz w:val="24"/>
          <w:szCs w:val="24"/>
        </w:rPr>
        <w:t xml:space="preserve">Οργάνωσαν καλύτερα </w:t>
      </w:r>
      <w:r w:rsidRPr="005C35AB">
        <w:rPr>
          <w:rStyle w:val="a4"/>
          <w:rFonts w:ascii="Arial" w:hAnsi="Arial" w:cs="Arial"/>
          <w:sz w:val="24"/>
          <w:szCs w:val="24"/>
        </w:rPr>
        <w:t>τα Θέματα</w:t>
      </w:r>
      <w:r w:rsidRPr="005C35AB">
        <w:rPr>
          <w:rFonts w:ascii="Arial" w:hAnsi="Arial" w:cs="Arial"/>
          <w:sz w:val="24"/>
          <w:szCs w:val="24"/>
        </w:rPr>
        <w:t xml:space="preserve"> της αυτοκρατορίας και πρόσθεσαν σ’ αυτά και νέα από τις απελευθερωμένες και τις ακριτικές περιοχές.</w:t>
      </w:r>
    </w:p>
    <w:p w:rsidR="005C35AB" w:rsidRPr="005C35AB" w:rsidRDefault="005C35AB" w:rsidP="00105F45">
      <w:pPr>
        <w:pStyle w:val="a3"/>
        <w:numPr>
          <w:ilvl w:val="0"/>
          <w:numId w:val="3"/>
        </w:numPr>
        <w:spacing w:after="0"/>
        <w:ind w:left="-567" w:right="-625"/>
        <w:rPr>
          <w:rFonts w:ascii="Arial" w:hAnsi="Arial" w:cs="Arial"/>
          <w:sz w:val="24"/>
          <w:szCs w:val="24"/>
        </w:rPr>
      </w:pPr>
      <w:r w:rsidRPr="005C35AB">
        <w:rPr>
          <w:rFonts w:ascii="Arial" w:hAnsi="Arial" w:cs="Arial"/>
          <w:sz w:val="24"/>
          <w:szCs w:val="24"/>
        </w:rPr>
        <w:t>Επανέφεραν την ηρεμία στην ταραγμένη</w:t>
      </w:r>
      <w:r w:rsidR="00105F45" w:rsidRPr="00105F45">
        <w:rPr>
          <w:rFonts w:ascii="Arial" w:hAnsi="Arial" w:cs="Arial"/>
          <w:sz w:val="24"/>
          <w:szCs w:val="24"/>
        </w:rPr>
        <w:t xml:space="preserve"> </w:t>
      </w:r>
      <w:r w:rsidR="00105F45" w:rsidRPr="005C35AB">
        <w:rPr>
          <w:rFonts w:ascii="Arial" w:hAnsi="Arial" w:cs="Arial"/>
          <w:sz w:val="24"/>
          <w:szCs w:val="24"/>
        </w:rPr>
        <w:t>εκκλησία</w:t>
      </w:r>
      <w:r w:rsidR="00105F45">
        <w:rPr>
          <w:rFonts w:ascii="Arial" w:hAnsi="Arial" w:cs="Arial"/>
          <w:sz w:val="24"/>
          <w:szCs w:val="24"/>
        </w:rPr>
        <w:t xml:space="preserve"> μετά</w:t>
      </w:r>
      <w:r w:rsidRPr="005C35AB">
        <w:rPr>
          <w:rFonts w:ascii="Arial" w:hAnsi="Arial" w:cs="Arial"/>
          <w:sz w:val="24"/>
          <w:szCs w:val="24"/>
        </w:rPr>
        <w:t xml:space="preserve"> τις διαμάχες της εικονομαχίας και την έστρεψαν σε έργα ειρηνικά και φιλανθρωπικά.</w:t>
      </w:r>
    </w:p>
    <w:p w:rsidR="005C35AB" w:rsidRPr="005C35AB" w:rsidRDefault="005C35AB" w:rsidP="00105F45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625"/>
        <w:rPr>
          <w:rFonts w:ascii="Arial" w:eastAsia="Times New Roman" w:hAnsi="Arial" w:cs="Arial"/>
          <w:sz w:val="24"/>
          <w:szCs w:val="24"/>
          <w:lang w:eastAsia="el-GR"/>
        </w:rPr>
      </w:pPr>
      <w:r w:rsidRPr="005C35AB">
        <w:rPr>
          <w:rFonts w:ascii="Arial" w:eastAsia="Times New Roman" w:hAnsi="Arial" w:cs="Arial"/>
          <w:sz w:val="24"/>
          <w:szCs w:val="24"/>
          <w:lang w:eastAsia="el-GR"/>
        </w:rPr>
        <w:t xml:space="preserve">Ρύθμισαν με νέους νόμους </w:t>
      </w:r>
      <w:r w:rsidRPr="005C35AB">
        <w:rPr>
          <w:rFonts w:ascii="Arial" w:eastAsia="Times New Roman" w:hAnsi="Arial" w:cs="Arial"/>
          <w:b/>
          <w:sz w:val="24"/>
          <w:szCs w:val="24"/>
          <w:lang w:eastAsia="el-GR"/>
        </w:rPr>
        <w:t>(Επαναγωγή</w:t>
      </w:r>
      <w:r w:rsidRPr="005C35AB">
        <w:rPr>
          <w:rFonts w:ascii="Arial" w:eastAsia="Times New Roman" w:hAnsi="Arial" w:cs="Arial"/>
          <w:sz w:val="24"/>
          <w:szCs w:val="24"/>
          <w:lang w:eastAsia="el-GR"/>
        </w:rPr>
        <w:t xml:space="preserve"> και </w:t>
      </w:r>
      <w:r w:rsidRPr="005C35AB">
        <w:rPr>
          <w:rFonts w:ascii="Arial" w:eastAsia="Times New Roman" w:hAnsi="Arial" w:cs="Arial"/>
          <w:b/>
          <w:sz w:val="24"/>
          <w:szCs w:val="24"/>
          <w:lang w:eastAsia="el-GR"/>
        </w:rPr>
        <w:t>Πρόχειρο Νόμο</w:t>
      </w:r>
      <w:r w:rsidRPr="005C35AB">
        <w:rPr>
          <w:rFonts w:ascii="Arial" w:eastAsia="Times New Roman" w:hAnsi="Arial" w:cs="Arial"/>
          <w:sz w:val="24"/>
          <w:szCs w:val="24"/>
          <w:lang w:eastAsia="el-GR"/>
        </w:rPr>
        <w:t>) τα καθήκοντα των αρχόντων, όρισαν τις σχέσεις Κράτους και Εκκλησίας και προσάρμοσαν το δίκαιο στις συνθήκες της εποχής.</w:t>
      </w:r>
    </w:p>
    <w:p w:rsidR="005C35AB" w:rsidRPr="005C35AB" w:rsidRDefault="005C35AB" w:rsidP="00105F45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625"/>
        <w:rPr>
          <w:rFonts w:ascii="Arial" w:eastAsia="Times New Roman" w:hAnsi="Arial" w:cs="Arial"/>
          <w:sz w:val="24"/>
          <w:szCs w:val="24"/>
          <w:lang w:eastAsia="el-GR"/>
        </w:rPr>
      </w:pPr>
      <w:r w:rsidRPr="005C35AB">
        <w:rPr>
          <w:rFonts w:ascii="Arial" w:hAnsi="Arial" w:cs="Arial"/>
          <w:sz w:val="24"/>
          <w:szCs w:val="24"/>
        </w:rPr>
        <w:t xml:space="preserve">Με το </w:t>
      </w:r>
      <w:r w:rsidRPr="005C35AB">
        <w:rPr>
          <w:rStyle w:val="a6"/>
          <w:rFonts w:ascii="Arial" w:hAnsi="Arial" w:cs="Arial"/>
          <w:sz w:val="24"/>
          <w:szCs w:val="24"/>
        </w:rPr>
        <w:t>«</w:t>
      </w:r>
      <w:r w:rsidRPr="00105F45">
        <w:rPr>
          <w:rStyle w:val="a6"/>
          <w:rFonts w:ascii="Arial" w:hAnsi="Arial" w:cs="Arial"/>
          <w:b/>
          <w:i w:val="0"/>
          <w:sz w:val="24"/>
          <w:szCs w:val="24"/>
        </w:rPr>
        <w:t>Επαρχιακό βιβλίο</w:t>
      </w:r>
      <w:r w:rsidRPr="005C35AB">
        <w:rPr>
          <w:rStyle w:val="a6"/>
          <w:rFonts w:ascii="Arial" w:hAnsi="Arial" w:cs="Arial"/>
          <w:sz w:val="24"/>
          <w:szCs w:val="24"/>
        </w:rPr>
        <w:t xml:space="preserve">» </w:t>
      </w:r>
      <w:r w:rsidRPr="005C35AB">
        <w:rPr>
          <w:rFonts w:ascii="Arial" w:hAnsi="Arial" w:cs="Arial"/>
          <w:sz w:val="24"/>
          <w:szCs w:val="24"/>
        </w:rPr>
        <w:t>ρύθμισαν τα θέματα των εμπορικών συναλλαγών και έβαλαν τάξη στη λειτουργία των βιοτεχνιών και των επαγγελματιών, καθώς και στα όρια κέρδους καθενός.</w:t>
      </w:r>
    </w:p>
    <w:p w:rsidR="005C35AB" w:rsidRPr="005C35AB" w:rsidRDefault="005C35AB" w:rsidP="00105F45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625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C35AB">
        <w:rPr>
          <w:rFonts w:ascii="Arial" w:eastAsia="Times New Roman" w:hAnsi="Arial" w:cs="Arial"/>
          <w:sz w:val="24"/>
          <w:szCs w:val="24"/>
          <w:lang w:eastAsia="el-GR"/>
        </w:rPr>
        <w:t xml:space="preserve">Συνέχισαν την προσπάθεια των </w:t>
      </w:r>
      <w:proofErr w:type="spellStart"/>
      <w:r w:rsidRPr="005C35AB">
        <w:rPr>
          <w:rFonts w:ascii="Arial" w:eastAsia="Times New Roman" w:hAnsi="Arial" w:cs="Arial"/>
          <w:sz w:val="24"/>
          <w:szCs w:val="24"/>
          <w:lang w:eastAsia="el-GR"/>
        </w:rPr>
        <w:t>Ισαύρων</w:t>
      </w:r>
      <w:proofErr w:type="spellEnd"/>
      <w:r w:rsidRPr="005C35AB">
        <w:rPr>
          <w:rFonts w:ascii="Arial" w:eastAsia="Times New Roman" w:hAnsi="Arial" w:cs="Arial"/>
          <w:sz w:val="24"/>
          <w:szCs w:val="24"/>
          <w:lang w:eastAsia="el-GR"/>
        </w:rPr>
        <w:t xml:space="preserve"> για την προστασία των μικροϊδιοκτητών και των ελεύθερων γεωργών</w:t>
      </w:r>
      <w:r w:rsidRPr="005C35AB">
        <w:rPr>
          <w:rFonts w:ascii="Arial" w:hAnsi="Arial" w:cs="Arial"/>
          <w:sz w:val="24"/>
          <w:szCs w:val="24"/>
        </w:rPr>
        <w:t xml:space="preserve"> </w:t>
      </w:r>
      <w:r w:rsidRPr="005C35AB">
        <w:rPr>
          <w:rFonts w:ascii="Arial" w:hAnsi="Arial" w:cs="Arial"/>
          <w:sz w:val="24"/>
          <w:szCs w:val="24"/>
        </w:rPr>
        <w:t>από τους δυνατούς και επέβαλλαν σ' αυτούς το νόμο του «</w:t>
      </w:r>
      <w:r w:rsidRPr="00105F45">
        <w:rPr>
          <w:rFonts w:ascii="Arial" w:hAnsi="Arial" w:cs="Arial"/>
          <w:b/>
          <w:sz w:val="24"/>
          <w:szCs w:val="24"/>
        </w:rPr>
        <w:t>Αλληλέγγυου</w:t>
      </w:r>
      <w:r w:rsidRPr="005C35AB">
        <w:rPr>
          <w:rFonts w:ascii="Arial" w:hAnsi="Arial" w:cs="Arial"/>
          <w:sz w:val="24"/>
          <w:szCs w:val="24"/>
        </w:rPr>
        <w:t xml:space="preserve">». Αυτός όριζε ότι </w:t>
      </w:r>
      <w:r w:rsidRPr="00105F45">
        <w:rPr>
          <w:rFonts w:ascii="Arial" w:hAnsi="Arial" w:cs="Arial"/>
          <w:b/>
          <w:sz w:val="24"/>
          <w:szCs w:val="24"/>
        </w:rPr>
        <w:t>οι πλούσιοι γαιοκτήμονες, μαζί με τους δικούς τους φόρους, πληρώνουν στο κράτος και τους φόρους των φτωχών γειτόνων τους, όταν εκείνοι αδυνατούν.</w:t>
      </w:r>
    </w:p>
    <w:p w:rsidR="005C35AB" w:rsidRPr="00105F45" w:rsidRDefault="00105F45" w:rsidP="00105F4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567" w:right="-1050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05F45">
        <w:rPr>
          <w:rFonts w:ascii="Arial" w:eastAsia="Times New Roman" w:hAnsi="Arial" w:cs="Arial"/>
          <w:b/>
          <w:sz w:val="24"/>
          <w:szCs w:val="24"/>
          <w:lang w:eastAsia="el-GR"/>
        </w:rPr>
        <w:t>Γιατί η περίοδος αυτή (9</w:t>
      </w:r>
      <w:r w:rsidRPr="00105F45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ος</w:t>
      </w:r>
      <w:r w:rsidRPr="00105F45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– 11</w:t>
      </w:r>
      <w:r w:rsidRPr="00105F45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ος</w:t>
      </w:r>
      <w:r w:rsidRPr="00105F45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αι.) ονομάστηκε</w:t>
      </w:r>
      <w:r w:rsidRPr="00105F45">
        <w:rPr>
          <w:rFonts w:ascii="Arial" w:hAnsi="Arial" w:cs="Arial"/>
          <w:b/>
          <w:sz w:val="24"/>
          <w:szCs w:val="24"/>
        </w:rPr>
        <w:t xml:space="preserve"> «χρυσή εποχή του Βυζαντίου»;</w:t>
      </w:r>
    </w:p>
    <w:p w:rsidR="00105F45" w:rsidRPr="00105F45" w:rsidRDefault="00105F45" w:rsidP="00105F45">
      <w:pPr>
        <w:pStyle w:val="ind"/>
        <w:ind w:left="-567" w:right="-908"/>
        <w:rPr>
          <w:rFonts w:ascii="Arial" w:hAnsi="Arial" w:cs="Arial"/>
        </w:rPr>
      </w:pPr>
      <w:r>
        <w:rPr>
          <w:rFonts w:ascii="Arial" w:hAnsi="Arial" w:cs="Arial"/>
        </w:rPr>
        <w:t>Τα μέτρα που πήραν οι αυτοκράτορες της μακεδονικής δυναστείας</w:t>
      </w:r>
      <w:r w:rsidRPr="00105F45">
        <w:rPr>
          <w:rFonts w:ascii="Arial" w:hAnsi="Arial" w:cs="Arial"/>
        </w:rPr>
        <w:t xml:space="preserve"> βοήθησαν στην ανάπτυξη της γεωργίας, της βιοτεχνίας, τη</w:t>
      </w:r>
      <w:r>
        <w:rPr>
          <w:rFonts w:ascii="Arial" w:hAnsi="Arial" w:cs="Arial"/>
        </w:rPr>
        <w:t>ς ναυτιλίας και του εμπορίου. Έ</w:t>
      </w:r>
      <w:r w:rsidRPr="00105F45">
        <w:rPr>
          <w:rFonts w:ascii="Arial" w:hAnsi="Arial" w:cs="Arial"/>
        </w:rPr>
        <w:t>φεραν πλούτο και δόξα στην αυτοκρατορία. Η περίοδος αυτή ήταν από τις πιο λαμπρές για την αυτοκρατορία και ονομάστηκε «χρυσή εποχή του Βυζαντίου».</w:t>
      </w:r>
    </w:p>
    <w:p w:rsidR="00105F45" w:rsidRDefault="00105F45" w:rsidP="00105F45">
      <w:pPr>
        <w:pStyle w:val="a3"/>
        <w:spacing w:before="100" w:beforeAutospacing="1" w:after="100" w:afterAutospacing="1" w:line="240" w:lineRule="auto"/>
        <w:ind w:left="-567" w:right="-908"/>
        <w:rPr>
          <w:rFonts w:ascii="Arial" w:hAnsi="Arial" w:cs="Arial"/>
          <w:b/>
          <w:sz w:val="24"/>
          <w:szCs w:val="24"/>
        </w:rPr>
      </w:pPr>
      <w:r w:rsidRPr="00105F45">
        <w:rPr>
          <w:rFonts w:ascii="Arial" w:hAnsi="Arial" w:cs="Arial"/>
          <w:b/>
          <w:sz w:val="24"/>
          <w:szCs w:val="24"/>
        </w:rPr>
        <w:t>ΕΡΓΑΣΙΑ ΣΤΟ ΤΕΤΡΑΔΙΟ</w:t>
      </w:r>
    </w:p>
    <w:p w:rsidR="00105F45" w:rsidRPr="00105F45" w:rsidRDefault="00105F45" w:rsidP="00105F45">
      <w:pPr>
        <w:pStyle w:val="a3"/>
        <w:spacing w:before="100" w:beforeAutospacing="1" w:after="100" w:afterAutospacing="1" w:line="240" w:lineRule="auto"/>
        <w:ind w:left="-567" w:right="-908"/>
        <w:rPr>
          <w:rFonts w:ascii="Arial" w:hAnsi="Arial" w:cs="Arial"/>
          <w:b/>
          <w:sz w:val="24"/>
          <w:szCs w:val="24"/>
        </w:rPr>
      </w:pPr>
    </w:p>
    <w:p w:rsidR="00812335" w:rsidRDefault="00105F45" w:rsidP="00105F45">
      <w:pPr>
        <w:pStyle w:val="a3"/>
        <w:spacing w:before="100" w:beforeAutospacing="1" w:after="100" w:afterAutospacing="1" w:line="240" w:lineRule="auto"/>
        <w:ind w:left="-567" w:right="-9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Πιστεύεις ότι ο νόμος του Αλληλέγγυου ήταν δίκαιος ή όχι; </w:t>
      </w:r>
      <w:r w:rsidR="00812335">
        <w:rPr>
          <w:rFonts w:ascii="Arial" w:hAnsi="Arial" w:cs="Arial"/>
          <w:sz w:val="24"/>
          <w:szCs w:val="24"/>
        </w:rPr>
        <w:t xml:space="preserve">Θεωρείς ότι βοήθησε τους οικονομικά αδύναμους; Θα μπορούσε να εφαρμοστεί και στις μέρες μας; </w:t>
      </w:r>
    </w:p>
    <w:p w:rsidR="00812335" w:rsidRDefault="00812335" w:rsidP="00105F45">
      <w:pPr>
        <w:pStyle w:val="a3"/>
        <w:spacing w:before="100" w:beforeAutospacing="1" w:after="100" w:afterAutospacing="1" w:line="240" w:lineRule="auto"/>
        <w:ind w:left="-567" w:right="-908"/>
        <w:rPr>
          <w:rFonts w:ascii="Arial" w:hAnsi="Arial" w:cs="Arial"/>
          <w:sz w:val="24"/>
          <w:szCs w:val="24"/>
        </w:rPr>
      </w:pPr>
    </w:p>
    <w:p w:rsidR="00105F45" w:rsidRPr="00105F45" w:rsidRDefault="00812335" w:rsidP="00105F45">
      <w:pPr>
        <w:pStyle w:val="a3"/>
        <w:spacing w:before="100" w:beforeAutospacing="1" w:after="100" w:afterAutospacing="1" w:line="240" w:lineRule="auto"/>
        <w:ind w:left="-567" w:right="-908"/>
        <w:rPr>
          <w:rFonts w:ascii="Arial" w:eastAsia="Times New Roman" w:hAnsi="Arial" w:cs="Arial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(Διατύπωσε τη γνώμη σου με επιχειρήματα και παραδείγματα)</w:t>
      </w:r>
      <w:hyperlink r:id="rId6" w:tgtFrame="_blank" w:tooltip="Μακεδονική Αναγέννηση&#10;(Άρθρα, περιοδικό «Αρχαιολογία και Τέχνες»)&#10;" w:history="1"/>
    </w:p>
    <w:sectPr w:rsidR="00105F45" w:rsidRPr="00105F45" w:rsidSect="00105F45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D1A"/>
    <w:multiLevelType w:val="multilevel"/>
    <w:tmpl w:val="5D4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C4932"/>
    <w:multiLevelType w:val="multilevel"/>
    <w:tmpl w:val="B08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C61CF"/>
    <w:multiLevelType w:val="hybridMultilevel"/>
    <w:tmpl w:val="01906BB2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FFA7625"/>
    <w:multiLevelType w:val="hybridMultilevel"/>
    <w:tmpl w:val="84623868"/>
    <w:lvl w:ilvl="0" w:tplc="6C800992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87672BC"/>
    <w:multiLevelType w:val="hybridMultilevel"/>
    <w:tmpl w:val="9E7A5C54"/>
    <w:lvl w:ilvl="0" w:tplc="12127A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294ABF"/>
    <w:multiLevelType w:val="hybridMultilevel"/>
    <w:tmpl w:val="7736F3C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2"/>
    <w:rsid w:val="00105F45"/>
    <w:rsid w:val="002C65E2"/>
    <w:rsid w:val="005C35AB"/>
    <w:rsid w:val="00812335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E2"/>
    <w:pPr>
      <w:ind w:left="720"/>
      <w:contextualSpacing/>
    </w:pPr>
  </w:style>
  <w:style w:type="character" w:customStyle="1" w:styleId="first">
    <w:name w:val="first"/>
    <w:basedOn w:val="a0"/>
    <w:rsid w:val="002C65E2"/>
  </w:style>
  <w:style w:type="character" w:styleId="a4">
    <w:name w:val="Strong"/>
    <w:basedOn w:val="a0"/>
    <w:uiPriority w:val="22"/>
    <w:qFormat/>
    <w:rsid w:val="002C65E2"/>
    <w:rPr>
      <w:b/>
      <w:bCs/>
    </w:rPr>
  </w:style>
  <w:style w:type="paragraph" w:customStyle="1" w:styleId="captionb">
    <w:name w:val="captionb"/>
    <w:basedOn w:val="a"/>
    <w:rsid w:val="005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5C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35A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C35AB"/>
    <w:rPr>
      <w:i/>
      <w:iCs/>
    </w:rPr>
  </w:style>
  <w:style w:type="paragraph" w:customStyle="1" w:styleId="ind">
    <w:name w:val="ind"/>
    <w:basedOn w:val="a"/>
    <w:rsid w:val="0010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E2"/>
    <w:pPr>
      <w:ind w:left="720"/>
      <w:contextualSpacing/>
    </w:pPr>
  </w:style>
  <w:style w:type="character" w:customStyle="1" w:styleId="first">
    <w:name w:val="first"/>
    <w:basedOn w:val="a0"/>
    <w:rsid w:val="002C65E2"/>
  </w:style>
  <w:style w:type="character" w:styleId="a4">
    <w:name w:val="Strong"/>
    <w:basedOn w:val="a0"/>
    <w:uiPriority w:val="22"/>
    <w:qFormat/>
    <w:rsid w:val="002C65E2"/>
    <w:rPr>
      <w:b/>
      <w:bCs/>
    </w:rPr>
  </w:style>
  <w:style w:type="paragraph" w:customStyle="1" w:styleId="captionb">
    <w:name w:val="captionb"/>
    <w:basedOn w:val="a"/>
    <w:rsid w:val="005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5C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35A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C35AB"/>
    <w:rPr>
      <w:i/>
      <w:iCs/>
    </w:rPr>
  </w:style>
  <w:style w:type="paragraph" w:customStyle="1" w:styleId="ind">
    <w:name w:val="ind"/>
    <w:basedOn w:val="a"/>
    <w:rsid w:val="0010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aiologia.gr/wp-content/uploads/2011/06/43-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2016-01-31T10:39:00Z</cp:lastPrinted>
  <dcterms:created xsi:type="dcterms:W3CDTF">2016-01-31T10:02:00Z</dcterms:created>
  <dcterms:modified xsi:type="dcterms:W3CDTF">2016-01-31T10:46:00Z</dcterms:modified>
</cp:coreProperties>
</file>