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F305" w14:textId="77777777" w:rsidR="00592504" w:rsidRPr="00592504" w:rsidRDefault="00592504" w:rsidP="00592504">
      <w:pPr>
        <w:jc w:val="center"/>
        <w:rPr>
          <w:rFonts w:ascii="Arial" w:hAnsi="Arial" w:cs="Arial"/>
          <w:b/>
        </w:rPr>
      </w:pPr>
      <w:r w:rsidRPr="00592504">
        <w:rPr>
          <w:rFonts w:ascii="Arial" w:hAnsi="Arial" w:cs="Arial"/>
          <w:b/>
        </w:rPr>
        <w:t xml:space="preserve">ΟΙ ΣΥΝΘΗΚΕΣ ΖΩΗΣ ΤΩΝ ΥΠΟΔΟΥΛΩΝ </w:t>
      </w:r>
      <w:r w:rsidRPr="00592504">
        <w:rPr>
          <w:rFonts w:ascii="Arial" w:hAnsi="Arial" w:cs="Arial"/>
          <w:b/>
          <w:lang w:val="en-US"/>
        </w:rPr>
        <w:t>EN</w:t>
      </w:r>
      <w:r w:rsidRPr="00592504">
        <w:rPr>
          <w:rFonts w:ascii="Arial" w:hAnsi="Arial" w:cs="Arial"/>
          <w:b/>
        </w:rPr>
        <w:t>.</w:t>
      </w:r>
      <w:r w:rsidRPr="00592504">
        <w:rPr>
          <w:rFonts w:ascii="Arial" w:hAnsi="Arial" w:cs="Arial"/>
          <w:b/>
          <w:lang w:val="en-US"/>
        </w:rPr>
        <w:t>B</w:t>
      </w:r>
      <w:r w:rsidRPr="00592504">
        <w:rPr>
          <w:rFonts w:ascii="Arial" w:hAnsi="Arial" w:cs="Arial"/>
          <w:b/>
        </w:rPr>
        <w:t xml:space="preserve"> – ΚΕΦ.2</w:t>
      </w:r>
    </w:p>
    <w:p w14:paraId="3214CED3" w14:textId="77777777" w:rsidR="00592504" w:rsidRPr="00592504" w:rsidRDefault="00592504" w:rsidP="00592504">
      <w:pPr>
        <w:jc w:val="center"/>
        <w:rPr>
          <w:rFonts w:ascii="Arial" w:hAnsi="Arial" w:cs="Arial"/>
          <w:b/>
        </w:rPr>
      </w:pPr>
    </w:p>
    <w:p w14:paraId="634F3D7B" w14:textId="77777777" w:rsidR="00592504" w:rsidRPr="00592504" w:rsidRDefault="00592504" w:rsidP="0059250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92504">
        <w:rPr>
          <w:rFonts w:ascii="Arial" w:hAnsi="Arial" w:cs="Arial"/>
          <w:b/>
        </w:rPr>
        <w:t>Ποιοι ήταν οι Φαναριώτες;</w:t>
      </w:r>
    </w:p>
    <w:p w14:paraId="71F686CD" w14:textId="77777777" w:rsidR="0059250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 w14:anchorId="722238B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5pt;margin-top:18pt;width:503.25pt;height:63pt;z-index:251658240">
            <v:textbox style="mso-next-textbox:#_x0000_s1026">
              <w:txbxContent>
                <w:p w14:paraId="20AEDEEA" w14:textId="6F0545BE" w:rsidR="00592504" w:rsidRPr="00592504" w:rsidRDefault="00592504" w:rsidP="00592504">
                  <w:pPr>
                    <w:rPr>
                      <w:rFonts w:ascii="Arial" w:hAnsi="Arial" w:cs="Arial"/>
                    </w:rPr>
                  </w:pPr>
                  <w:r w:rsidRPr="00592504">
                    <w:rPr>
                      <w:rFonts w:ascii="Arial" w:hAnsi="Arial" w:cs="Arial"/>
                    </w:rPr>
                    <w:t>Οι οικογένειες που παρέμειναν στην Πόλη συγχωνεύθηκαν με Έλληνες από την Καραμανία,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92504">
                    <w:rPr>
                      <w:rFonts w:ascii="Arial" w:hAnsi="Arial" w:cs="Arial"/>
                    </w:rPr>
                    <w:t>τον Πόντο ή τα νησιά του Αιγαίου και πλούτισαν ως βιοτέχνες ή έμποροι. Όλοι αυτοί σχημάτισαν γύρω από το Πατριαρχείο μια νέα άρχουσα τάξη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Pr="00592504">
                    <w:rPr>
                      <w:rFonts w:ascii="Arial" w:hAnsi="Arial" w:cs="Arial"/>
                    </w:rPr>
                    <w:t xml:space="preserve"> τους Φαναριώτες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Pr="00592504">
                    <w:rPr>
                      <w:rFonts w:ascii="Arial" w:hAnsi="Arial" w:cs="Arial"/>
                    </w:rPr>
                    <w:t xml:space="preserve"> που από τον 17</w:t>
                  </w:r>
                  <w:r w:rsidRPr="00592504">
                    <w:rPr>
                      <w:rFonts w:ascii="Arial" w:hAnsi="Arial" w:cs="Arial"/>
                      <w:vertAlign w:val="superscript"/>
                    </w:rPr>
                    <w:t>ο</w:t>
                  </w:r>
                  <w:r w:rsidRPr="00592504">
                    <w:rPr>
                      <w:rFonts w:ascii="Arial" w:hAnsi="Arial" w:cs="Arial"/>
                    </w:rPr>
                    <w:t xml:space="preserve"> αιώνα ανέπτυξε σημαντικό εθνικό ρόλο σε τομείς όπως η εκπαίδευση.</w:t>
                  </w:r>
                </w:p>
                <w:p w14:paraId="6FAA84C8" w14:textId="77777777" w:rsidR="00592504" w:rsidRDefault="00592504" w:rsidP="00592504">
                  <w:pPr>
                    <w:ind w:left="360"/>
                  </w:pPr>
                </w:p>
                <w:p w14:paraId="7BB4DB52" w14:textId="77777777" w:rsidR="00592504" w:rsidRDefault="00592504" w:rsidP="00592504">
                  <w:pPr>
                    <w:ind w:left="360"/>
                  </w:pPr>
                  <w:r>
                    <w:t xml:space="preserve">                 </w:t>
                  </w:r>
                </w:p>
                <w:p w14:paraId="644EE3EE" w14:textId="77777777" w:rsidR="00592504" w:rsidRDefault="00592504" w:rsidP="00592504">
                  <w:pPr>
                    <w:ind w:left="360"/>
                  </w:pPr>
                  <w:r>
                    <w:t xml:space="preserve">                                </w:t>
                  </w:r>
                </w:p>
                <w:p w14:paraId="418B0724" w14:textId="77777777" w:rsidR="00592504" w:rsidRDefault="00592504" w:rsidP="00592504"/>
              </w:txbxContent>
            </v:textbox>
          </v:shape>
        </w:pict>
      </w:r>
    </w:p>
    <w:p w14:paraId="199E4EA0" w14:textId="77777777" w:rsidR="00592504" w:rsidRPr="00592504" w:rsidRDefault="00592504" w:rsidP="00592504">
      <w:pPr>
        <w:rPr>
          <w:rFonts w:ascii="Arial" w:hAnsi="Arial" w:cs="Arial"/>
        </w:rPr>
      </w:pPr>
    </w:p>
    <w:p w14:paraId="693B162E" w14:textId="77777777" w:rsidR="00592504" w:rsidRPr="00592504" w:rsidRDefault="00592504" w:rsidP="00592504">
      <w:pPr>
        <w:rPr>
          <w:rFonts w:ascii="Arial" w:hAnsi="Arial" w:cs="Arial"/>
        </w:rPr>
      </w:pPr>
    </w:p>
    <w:p w14:paraId="1ACEDC8C" w14:textId="77777777" w:rsidR="00592504" w:rsidRPr="00592504" w:rsidRDefault="00592504" w:rsidP="00592504">
      <w:pPr>
        <w:rPr>
          <w:rFonts w:ascii="Arial" w:hAnsi="Arial" w:cs="Arial"/>
        </w:rPr>
      </w:pPr>
    </w:p>
    <w:p w14:paraId="0CEFA7AD" w14:textId="77777777" w:rsidR="00592504" w:rsidRPr="00592504" w:rsidRDefault="00592504" w:rsidP="00592504">
      <w:pPr>
        <w:rPr>
          <w:rFonts w:ascii="Arial" w:hAnsi="Arial" w:cs="Arial"/>
        </w:rPr>
      </w:pPr>
    </w:p>
    <w:p w14:paraId="61004FE4" w14:textId="77777777" w:rsidR="00592504" w:rsidRPr="00592504" w:rsidRDefault="00592504" w:rsidP="00592504">
      <w:pPr>
        <w:rPr>
          <w:rFonts w:ascii="Arial" w:hAnsi="Arial" w:cs="Arial"/>
        </w:rPr>
      </w:pPr>
    </w:p>
    <w:p w14:paraId="6405D8EF" w14:textId="77777777" w:rsidR="00592504" w:rsidRDefault="00592504" w:rsidP="00592504">
      <w:pPr>
        <w:rPr>
          <w:rFonts w:ascii="Arial" w:hAnsi="Arial" w:cs="Arial"/>
        </w:rPr>
      </w:pPr>
    </w:p>
    <w:p w14:paraId="4F60335F" w14:textId="77777777" w:rsidR="00F8339F" w:rsidRDefault="00592504" w:rsidP="0059250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92504">
        <w:rPr>
          <w:rFonts w:ascii="Arial" w:hAnsi="Arial" w:cs="Arial"/>
          <w:b/>
        </w:rPr>
        <w:t>Ποιοι ήταν οι περιορισμοί που είχαν οι Χριστιανοί από τους Τούρκους τους πρώτους αιώνες;</w:t>
      </w:r>
    </w:p>
    <w:p w14:paraId="389FA897" w14:textId="77777777" w:rsidR="00592504" w:rsidRDefault="00000000" w:rsidP="00592504">
      <w:pPr>
        <w:pStyle w:val="ListParagraph"/>
        <w:ind w:left="-491"/>
        <w:rPr>
          <w:rFonts w:ascii="Arial" w:hAnsi="Arial" w:cs="Arial"/>
          <w:b/>
        </w:rPr>
      </w:pPr>
      <w:r>
        <w:rPr>
          <w:rFonts w:ascii="TimesNewRoman,Bold" w:eastAsiaTheme="minorHAnsi" w:hAnsi="TimesNewRoman,Bold" w:cs="TimesNewRoman,Bold"/>
          <w:b/>
          <w:bCs/>
          <w:noProof/>
          <w:sz w:val="20"/>
          <w:szCs w:val="20"/>
          <w:lang w:eastAsia="el-GR"/>
        </w:rPr>
        <w:pict w14:anchorId="25E7E77B">
          <v:rect id="_x0000_s1027" style="position:absolute;left:0;text-align:left;margin-left:-37.5pt;margin-top:11.55pt;width:503.25pt;height:78.75pt;z-index:251659264">
            <v:textbox>
              <w:txbxContent>
                <w:p w14:paraId="7664100D" w14:textId="77777777" w:rsidR="00592504" w:rsidRPr="00592504" w:rsidRDefault="00592504" w:rsidP="00592504">
                  <w:pPr>
                    <w:pStyle w:val="ListParagraph"/>
                    <w:ind w:left="142"/>
                    <w:rPr>
                      <w:rFonts w:ascii="Arial" w:hAnsi="Arial" w:cs="Arial"/>
                    </w:rPr>
                  </w:pPr>
                  <w:r w:rsidRPr="00592504">
                    <w:rPr>
                      <w:rFonts w:ascii="Arial" w:eastAsiaTheme="minorHAnsi" w:hAnsi="Arial" w:cs="Arial"/>
                      <w:bCs/>
                    </w:rPr>
                    <w:t>Κατοικούν σε φτωχικές συνοικίες των πόλεων.</w:t>
                  </w:r>
                </w:p>
                <w:p w14:paraId="77C8CC23" w14:textId="77777777" w:rsidR="00592504" w:rsidRPr="00592504" w:rsidRDefault="00592504" w:rsidP="00592504">
                  <w:pPr>
                    <w:ind w:left="142"/>
                    <w:rPr>
                      <w:rFonts w:ascii="Arial" w:hAnsi="Arial" w:cs="Arial"/>
                    </w:rPr>
                  </w:pPr>
                  <w:r w:rsidRPr="00592504">
                    <w:rPr>
                      <w:rFonts w:ascii="Arial" w:eastAsiaTheme="minorHAnsi" w:hAnsi="Arial" w:cs="Arial"/>
                      <w:bCs/>
                    </w:rPr>
                    <w:t>Υπηρετούν στο</w:t>
                  </w:r>
                  <w:r w:rsidR="00470905">
                    <w:rPr>
                      <w:rFonts w:ascii="Arial" w:eastAsiaTheme="minorHAnsi" w:hAnsi="Arial" w:cs="Arial"/>
                      <w:bCs/>
                    </w:rPr>
                    <w:t>ν</w:t>
                  </w:r>
                  <w:r w:rsidRPr="00592504">
                    <w:rPr>
                      <w:rFonts w:ascii="Arial" w:eastAsiaTheme="minorHAnsi" w:hAnsi="Arial" w:cs="Arial"/>
                      <w:bCs/>
                    </w:rPr>
                    <w:t xml:space="preserve"> στρατό μόνο σε βοηθητικές υπηρεσίες.</w:t>
                  </w:r>
                </w:p>
                <w:p w14:paraId="6D4C6003" w14:textId="385184AF" w:rsidR="00592504" w:rsidRPr="00592504" w:rsidRDefault="00592504" w:rsidP="0059250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</w:rPr>
                  </w:pPr>
                  <w:r w:rsidRPr="00592504">
                    <w:rPr>
                      <w:rFonts w:ascii="Arial" w:eastAsiaTheme="minorHAnsi" w:hAnsi="Arial" w:cs="Arial"/>
                      <w:bCs/>
                    </w:rPr>
                    <w:t xml:space="preserve">  </w:t>
                  </w:r>
                  <w:r w:rsidRPr="00592504">
                    <w:rPr>
                      <w:rFonts w:ascii="Arial" w:eastAsiaTheme="minorHAnsi" w:hAnsi="Arial" w:cs="Arial"/>
                      <w:bCs/>
                    </w:rPr>
                    <w:t>Απαγορεύονται οι λιτανείες.</w:t>
                  </w:r>
                </w:p>
                <w:p w14:paraId="260C3253" w14:textId="77777777" w:rsidR="00525518" w:rsidRDefault="00592504" w:rsidP="0059250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</w:rPr>
                  </w:pPr>
                  <w:r>
                    <w:rPr>
                      <w:rFonts w:ascii="Arial" w:eastAsiaTheme="minorHAnsi" w:hAnsi="Arial" w:cs="Arial"/>
                      <w:bCs/>
                    </w:rPr>
                    <w:t xml:space="preserve">  </w:t>
                  </w:r>
                  <w:r w:rsidRPr="00592504">
                    <w:rPr>
                      <w:rFonts w:ascii="Arial" w:eastAsiaTheme="minorHAnsi" w:hAnsi="Arial" w:cs="Arial"/>
                      <w:bCs/>
                    </w:rPr>
                    <w:t xml:space="preserve">Οι δικαστικές υποθέσεις των Χριστιανών εξετάζονται στα μουσουλμανικά ιεροδικεία και όχι </w:t>
                  </w:r>
                </w:p>
                <w:p w14:paraId="3CF36EE6" w14:textId="2A5BEE64" w:rsidR="00525518" w:rsidRPr="00592504" w:rsidRDefault="00525518" w:rsidP="0052551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</w:rPr>
                  </w:pPr>
                  <w:r>
                    <w:rPr>
                      <w:rFonts w:ascii="Arial" w:eastAsiaTheme="minorHAnsi" w:hAnsi="Arial" w:cs="Arial"/>
                      <w:bCs/>
                    </w:rPr>
                    <w:t xml:space="preserve">  </w:t>
                  </w:r>
                  <w:r w:rsidRPr="00592504">
                    <w:rPr>
                      <w:rFonts w:ascii="Arial" w:eastAsiaTheme="minorHAnsi" w:hAnsi="Arial" w:cs="Arial"/>
                      <w:bCs/>
                    </w:rPr>
                    <w:t>στα εκκλησιαστικά δικαστήρια.</w:t>
                  </w:r>
                </w:p>
                <w:p w14:paraId="61F231BD" w14:textId="77777777" w:rsidR="00592504" w:rsidRDefault="00525518" w:rsidP="00592504">
                  <w:pPr>
                    <w:autoSpaceDE w:val="0"/>
                    <w:autoSpaceDN w:val="0"/>
                    <w:adjustRightInd w:val="0"/>
                    <w:rPr>
                      <w:rFonts w:ascii="TimesNewRoman,Bold" w:eastAsiaTheme="minorHAnsi" w:hAnsi="TimesNewRoman,Bold" w:cs="TimesNewRoman,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Cs/>
                    </w:rPr>
                    <w:t xml:space="preserve"> </w:t>
                  </w:r>
                </w:p>
              </w:txbxContent>
            </v:textbox>
          </v:rect>
        </w:pict>
      </w:r>
    </w:p>
    <w:p w14:paraId="601383F7" w14:textId="77777777" w:rsidR="00592504" w:rsidRDefault="00592504" w:rsidP="00592504">
      <w:pPr>
        <w:pStyle w:val="ListParagraph"/>
        <w:autoSpaceDE w:val="0"/>
        <w:autoSpaceDN w:val="0"/>
        <w:adjustRightInd w:val="0"/>
        <w:ind w:left="-491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67BA9623" w14:textId="77777777" w:rsidR="00592504" w:rsidRPr="00592504" w:rsidRDefault="00592504" w:rsidP="00592504">
      <w:pPr>
        <w:rPr>
          <w:rFonts w:eastAsiaTheme="minorHAnsi"/>
        </w:rPr>
      </w:pPr>
    </w:p>
    <w:p w14:paraId="7C1E9CC5" w14:textId="77777777" w:rsidR="00592504" w:rsidRPr="00592504" w:rsidRDefault="00592504" w:rsidP="00592504">
      <w:pPr>
        <w:rPr>
          <w:rFonts w:eastAsiaTheme="minorHAnsi"/>
        </w:rPr>
      </w:pPr>
    </w:p>
    <w:p w14:paraId="3D712C86" w14:textId="77777777" w:rsidR="00592504" w:rsidRPr="00592504" w:rsidRDefault="00592504" w:rsidP="00592504">
      <w:pPr>
        <w:rPr>
          <w:rFonts w:eastAsiaTheme="minorHAnsi"/>
        </w:rPr>
      </w:pPr>
    </w:p>
    <w:p w14:paraId="39C5ED5E" w14:textId="77777777" w:rsidR="00592504" w:rsidRPr="00592504" w:rsidRDefault="00592504" w:rsidP="00592504">
      <w:pPr>
        <w:rPr>
          <w:rFonts w:eastAsiaTheme="minorHAnsi"/>
        </w:rPr>
      </w:pPr>
    </w:p>
    <w:p w14:paraId="792FFD12" w14:textId="77777777" w:rsidR="00592504" w:rsidRPr="00592504" w:rsidRDefault="00592504" w:rsidP="00592504">
      <w:pPr>
        <w:rPr>
          <w:rFonts w:eastAsiaTheme="minorHAnsi"/>
        </w:rPr>
      </w:pPr>
    </w:p>
    <w:p w14:paraId="410C9825" w14:textId="77777777" w:rsidR="00592504" w:rsidRDefault="00592504" w:rsidP="00592504">
      <w:pPr>
        <w:rPr>
          <w:rFonts w:eastAsiaTheme="minorHAnsi"/>
        </w:rPr>
      </w:pPr>
    </w:p>
    <w:p w14:paraId="1B359FFB" w14:textId="77777777" w:rsidR="00592504" w:rsidRDefault="00592504" w:rsidP="0059250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b/>
        </w:rPr>
      </w:pPr>
      <w:r w:rsidRPr="00592504">
        <w:rPr>
          <w:rFonts w:ascii="Arial" w:eastAsiaTheme="minorHAnsi" w:hAnsi="Arial" w:cs="Arial"/>
          <w:b/>
        </w:rPr>
        <w:t>Ποιου</w:t>
      </w:r>
      <w:r>
        <w:rPr>
          <w:rFonts w:ascii="Arial" w:eastAsiaTheme="minorHAnsi" w:hAnsi="Arial" w:cs="Arial"/>
          <w:b/>
        </w:rPr>
        <w:t>ς φόρους πλήρωναν οι Χριστιανοί;</w:t>
      </w:r>
    </w:p>
    <w:p w14:paraId="7347202B" w14:textId="77777777" w:rsidR="00592504" w:rsidRDefault="00000000" w:rsidP="00592504">
      <w:pPr>
        <w:rPr>
          <w:rFonts w:eastAsiaTheme="minorHAnsi"/>
        </w:rPr>
      </w:pPr>
      <w:r>
        <w:rPr>
          <w:rFonts w:eastAsiaTheme="minorHAnsi"/>
          <w:noProof/>
          <w:lang w:eastAsia="el-GR"/>
        </w:rPr>
        <w:pict w14:anchorId="4CA82955">
          <v:shape id="_x0000_s1028" type="#_x0000_t202" style="position:absolute;margin-left:-42pt;margin-top:11.7pt;width:507.75pt;height:108.95pt;z-index:251660288">
            <v:textbox style="mso-next-textbox:#_x0000_s1028">
              <w:txbxContent>
                <w:p w14:paraId="5BA1A1C6" w14:textId="77777777" w:rsidR="00592504" w:rsidRPr="00470905" w:rsidRDefault="00592504" w:rsidP="00592504">
                  <w:pPr>
                    <w:tabs>
                      <w:tab w:val="left" w:pos="540"/>
                    </w:tabs>
                    <w:ind w:left="180"/>
                    <w:jc w:val="center"/>
                    <w:rPr>
                      <w:rFonts w:ascii="Arial" w:hAnsi="Arial" w:cs="Arial"/>
                      <w:b/>
                    </w:rPr>
                  </w:pPr>
                  <w:r w:rsidRPr="00470905">
                    <w:rPr>
                      <w:rFonts w:ascii="Arial" w:hAnsi="Arial" w:cs="Arial"/>
                      <w:b/>
                    </w:rPr>
                    <w:t>Τακτικοί φόροι</w:t>
                  </w:r>
                </w:p>
                <w:p w14:paraId="62C7FDF9" w14:textId="77777777" w:rsidR="00592504" w:rsidRPr="00592504" w:rsidRDefault="00592504" w:rsidP="00592504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180" w:firstLine="0"/>
                    <w:jc w:val="both"/>
                    <w:rPr>
                      <w:rFonts w:ascii="Arial" w:hAnsi="Arial" w:cs="Arial"/>
                    </w:rPr>
                  </w:pPr>
                  <w:r w:rsidRPr="00592504">
                    <w:rPr>
                      <w:rFonts w:ascii="Arial" w:hAnsi="Arial" w:cs="Arial"/>
                    </w:rPr>
                    <w:t>Κεφαλικός φόρος</w:t>
                  </w:r>
                </w:p>
                <w:p w14:paraId="2D671984" w14:textId="77777777" w:rsidR="00592504" w:rsidRPr="00592504" w:rsidRDefault="00592504" w:rsidP="00592504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180" w:firstLine="0"/>
                    <w:jc w:val="both"/>
                    <w:rPr>
                      <w:rFonts w:ascii="Arial" w:hAnsi="Arial" w:cs="Arial"/>
                    </w:rPr>
                  </w:pPr>
                  <w:r w:rsidRPr="00592504">
                    <w:rPr>
                      <w:rFonts w:ascii="Arial" w:hAnsi="Arial" w:cs="Arial"/>
                    </w:rPr>
                    <w:t>Φόρος εστίας (για τις κατοικίες τους)</w:t>
                  </w:r>
                </w:p>
                <w:p w14:paraId="674AB18C" w14:textId="77777777" w:rsidR="00592504" w:rsidRPr="00592504" w:rsidRDefault="00592504" w:rsidP="00592504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180" w:firstLine="0"/>
                    <w:jc w:val="both"/>
                    <w:rPr>
                      <w:rFonts w:ascii="Arial" w:hAnsi="Arial" w:cs="Arial"/>
                    </w:rPr>
                  </w:pPr>
                  <w:r w:rsidRPr="00592504">
                    <w:rPr>
                      <w:rFonts w:ascii="Arial" w:hAnsi="Arial" w:cs="Arial"/>
                    </w:rPr>
                    <w:t>Φόρο για τη χρήση γης</w:t>
                  </w:r>
                </w:p>
                <w:p w14:paraId="378A2479" w14:textId="77777777" w:rsidR="00592504" w:rsidRPr="00592504" w:rsidRDefault="00592504" w:rsidP="00592504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180" w:firstLine="0"/>
                    <w:jc w:val="both"/>
                    <w:rPr>
                      <w:rFonts w:ascii="Arial" w:hAnsi="Arial" w:cs="Arial"/>
                    </w:rPr>
                  </w:pPr>
                  <w:r w:rsidRPr="00592504">
                    <w:rPr>
                      <w:rFonts w:ascii="Arial" w:hAnsi="Arial" w:cs="Arial"/>
                    </w:rPr>
                    <w:t>Φόρο για την αγροτική παραγωγή</w:t>
                  </w:r>
                </w:p>
                <w:p w14:paraId="49A5FCEA" w14:textId="77777777" w:rsidR="00592504" w:rsidRPr="00592504" w:rsidRDefault="00592504" w:rsidP="00592504">
                  <w:pPr>
                    <w:tabs>
                      <w:tab w:val="left" w:pos="540"/>
                    </w:tabs>
                    <w:ind w:left="180"/>
                    <w:jc w:val="both"/>
                    <w:rPr>
                      <w:rFonts w:ascii="Arial" w:hAnsi="Arial" w:cs="Arial"/>
                    </w:rPr>
                  </w:pPr>
                </w:p>
                <w:p w14:paraId="7FE4775E" w14:textId="77777777" w:rsidR="00592504" w:rsidRPr="00592504" w:rsidRDefault="00592504" w:rsidP="00592504">
                  <w:pPr>
                    <w:tabs>
                      <w:tab w:val="left" w:pos="540"/>
                    </w:tabs>
                    <w:ind w:left="180"/>
                    <w:jc w:val="center"/>
                    <w:rPr>
                      <w:rFonts w:ascii="Arial" w:hAnsi="Arial" w:cs="Arial"/>
                    </w:rPr>
                  </w:pPr>
                  <w:r w:rsidRPr="00592504">
                    <w:rPr>
                      <w:rFonts w:ascii="Arial" w:hAnsi="Arial" w:cs="Arial"/>
                    </w:rPr>
                    <w:t>Υπήρχαν και αρκετοί έκτακτοι φόροι, καθώς και αγγαρείες.</w:t>
                  </w:r>
                </w:p>
              </w:txbxContent>
            </v:textbox>
          </v:shape>
        </w:pict>
      </w:r>
    </w:p>
    <w:p w14:paraId="0AAA1679" w14:textId="77777777" w:rsidR="00592504" w:rsidRDefault="00592504" w:rsidP="00592504">
      <w:pPr>
        <w:tabs>
          <w:tab w:val="left" w:pos="1500"/>
        </w:tabs>
        <w:rPr>
          <w:rFonts w:eastAsiaTheme="minorHAnsi"/>
        </w:rPr>
      </w:pPr>
      <w:r>
        <w:rPr>
          <w:rFonts w:eastAsiaTheme="minorHAnsi"/>
        </w:rPr>
        <w:tab/>
      </w:r>
    </w:p>
    <w:p w14:paraId="3A2CD562" w14:textId="77777777" w:rsidR="00592504" w:rsidRPr="00592504" w:rsidRDefault="00592504" w:rsidP="00592504">
      <w:pPr>
        <w:rPr>
          <w:rFonts w:eastAsiaTheme="minorHAnsi"/>
        </w:rPr>
      </w:pPr>
    </w:p>
    <w:p w14:paraId="6502D7A2" w14:textId="77777777" w:rsidR="00592504" w:rsidRPr="00592504" w:rsidRDefault="00592504" w:rsidP="00592504">
      <w:pPr>
        <w:rPr>
          <w:rFonts w:eastAsiaTheme="minorHAnsi"/>
        </w:rPr>
      </w:pPr>
    </w:p>
    <w:p w14:paraId="3917432F" w14:textId="77777777" w:rsidR="00592504" w:rsidRPr="00592504" w:rsidRDefault="00592504" w:rsidP="00592504">
      <w:pPr>
        <w:rPr>
          <w:rFonts w:eastAsiaTheme="minorHAnsi"/>
        </w:rPr>
      </w:pPr>
    </w:p>
    <w:p w14:paraId="4C793A0A" w14:textId="77777777" w:rsidR="00592504" w:rsidRPr="00592504" w:rsidRDefault="00592504" w:rsidP="00592504">
      <w:pPr>
        <w:rPr>
          <w:rFonts w:eastAsiaTheme="minorHAnsi"/>
        </w:rPr>
      </w:pPr>
    </w:p>
    <w:p w14:paraId="61B474E9" w14:textId="77777777" w:rsidR="00592504" w:rsidRPr="00592504" w:rsidRDefault="00592504" w:rsidP="00592504">
      <w:pPr>
        <w:rPr>
          <w:rFonts w:eastAsiaTheme="minorHAnsi"/>
        </w:rPr>
      </w:pPr>
    </w:p>
    <w:p w14:paraId="62F60255" w14:textId="77777777" w:rsidR="00592504" w:rsidRPr="00592504" w:rsidRDefault="00592504" w:rsidP="00592504">
      <w:pPr>
        <w:rPr>
          <w:rFonts w:eastAsiaTheme="minorHAnsi"/>
        </w:rPr>
      </w:pPr>
    </w:p>
    <w:p w14:paraId="12C4621B" w14:textId="77777777" w:rsidR="00592504" w:rsidRDefault="00592504" w:rsidP="00592504">
      <w:pPr>
        <w:rPr>
          <w:rFonts w:eastAsiaTheme="minorHAnsi"/>
        </w:rPr>
      </w:pPr>
    </w:p>
    <w:p w14:paraId="12F45684" w14:textId="77777777" w:rsidR="00592504" w:rsidRDefault="00592504" w:rsidP="00592504">
      <w:pPr>
        <w:rPr>
          <w:rFonts w:eastAsiaTheme="minorHAnsi"/>
        </w:rPr>
      </w:pPr>
    </w:p>
    <w:p w14:paraId="42A7BBFA" w14:textId="77777777" w:rsidR="00592504" w:rsidRDefault="00592504" w:rsidP="0059250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b/>
        </w:rPr>
      </w:pPr>
      <w:r w:rsidRPr="00592504">
        <w:rPr>
          <w:rFonts w:ascii="Arial" w:eastAsiaTheme="minorHAnsi" w:hAnsi="Arial" w:cs="Arial"/>
          <w:b/>
        </w:rPr>
        <w:t>Σε ποιες περιοχές ήταν χειρότερη η κατάσταση;</w:t>
      </w:r>
    </w:p>
    <w:p w14:paraId="37E33E3D" w14:textId="77777777" w:rsidR="00592504" w:rsidRPr="00592504" w:rsidRDefault="00000000" w:rsidP="00592504">
      <w:pPr>
        <w:rPr>
          <w:rFonts w:eastAsiaTheme="minorHAnsi"/>
        </w:rPr>
      </w:pPr>
      <w:r>
        <w:rPr>
          <w:rFonts w:eastAsiaTheme="minorHAnsi"/>
          <w:noProof/>
          <w:lang w:eastAsia="el-GR"/>
        </w:rPr>
        <w:pict w14:anchorId="6A467EF0">
          <v:shape id="_x0000_s1029" type="#_x0000_t202" style="position:absolute;margin-left:-42pt;margin-top:13.15pt;width:507.75pt;height:54pt;z-index:251661312">
            <v:textbox style="mso-next-textbox:#_x0000_s1029">
              <w:txbxContent>
                <w:p w14:paraId="58C7F790" w14:textId="23D52A60" w:rsidR="00592504" w:rsidRPr="00525518" w:rsidRDefault="00592504" w:rsidP="00592504">
                  <w:pPr>
                    <w:rPr>
                      <w:rFonts w:ascii="Arial" w:hAnsi="Arial" w:cs="Arial"/>
                    </w:rPr>
                  </w:pPr>
                  <w:r w:rsidRPr="00525518">
                    <w:rPr>
                      <w:rFonts w:ascii="Arial" w:hAnsi="Arial" w:cs="Arial"/>
                    </w:rPr>
                    <w:t xml:space="preserve">Τα προβλήματα </w:t>
                  </w:r>
                  <w:r w:rsidRPr="00525518">
                    <w:rPr>
                      <w:rFonts w:ascii="Arial" w:hAnsi="Arial" w:cs="Arial"/>
                    </w:rPr>
                    <w:t xml:space="preserve">για τους Χριστιανούς ήταν πιο έντονα στις απομακρυσμένες περιοχές. Εκεί οι τοπικοί διοικητές πολλές φορές </w:t>
                  </w:r>
                  <w:r w:rsidR="00525518" w:rsidRPr="00525518">
                    <w:rPr>
                      <w:rFonts w:ascii="Arial" w:hAnsi="Arial" w:cs="Arial"/>
                    </w:rPr>
                    <w:t xml:space="preserve">τους </w:t>
                  </w:r>
                  <w:r w:rsidRPr="00525518">
                    <w:rPr>
                      <w:rFonts w:ascii="Arial" w:hAnsi="Arial" w:cs="Arial"/>
                    </w:rPr>
                    <w:t>κακο</w:t>
                  </w:r>
                  <w:r w:rsidR="00525518" w:rsidRPr="00525518">
                    <w:rPr>
                      <w:rFonts w:ascii="Arial" w:hAnsi="Arial" w:cs="Arial"/>
                    </w:rPr>
                    <w:t xml:space="preserve">μεταχειρίζονταν </w:t>
                  </w:r>
                  <w:r w:rsidRPr="00525518">
                    <w:rPr>
                      <w:rFonts w:ascii="Arial" w:hAnsi="Arial" w:cs="Arial"/>
                    </w:rPr>
                    <w:t xml:space="preserve">και δεν δίσταζαν να </w:t>
                  </w:r>
                  <w:r w:rsidR="00525518" w:rsidRPr="00525518">
                    <w:rPr>
                      <w:rFonts w:ascii="Arial" w:hAnsi="Arial" w:cs="Arial"/>
                    </w:rPr>
                    <w:t>βάζουν μέρος από τους φόρους που έπαιρναν στο δικό τους πορτοφόλι.</w:t>
                  </w:r>
                </w:p>
              </w:txbxContent>
            </v:textbox>
          </v:shape>
        </w:pict>
      </w:r>
    </w:p>
    <w:p w14:paraId="23D76A87" w14:textId="77777777" w:rsidR="00592504" w:rsidRDefault="00592504" w:rsidP="00592504">
      <w:pPr>
        <w:rPr>
          <w:rFonts w:eastAsiaTheme="minorHAnsi"/>
        </w:rPr>
      </w:pPr>
    </w:p>
    <w:p w14:paraId="1A1E71A5" w14:textId="77777777" w:rsidR="00525518" w:rsidRDefault="00592504" w:rsidP="00592504">
      <w:pPr>
        <w:tabs>
          <w:tab w:val="left" w:pos="1665"/>
        </w:tabs>
        <w:rPr>
          <w:rFonts w:eastAsiaTheme="minorHAnsi"/>
        </w:rPr>
      </w:pPr>
      <w:r>
        <w:rPr>
          <w:rFonts w:eastAsiaTheme="minorHAnsi"/>
        </w:rPr>
        <w:tab/>
      </w:r>
    </w:p>
    <w:p w14:paraId="1CFA8E0D" w14:textId="77777777" w:rsidR="00525518" w:rsidRPr="00525518" w:rsidRDefault="00525518" w:rsidP="00525518">
      <w:pPr>
        <w:rPr>
          <w:rFonts w:eastAsiaTheme="minorHAnsi"/>
        </w:rPr>
      </w:pPr>
    </w:p>
    <w:p w14:paraId="53284AA9" w14:textId="77777777" w:rsidR="00525518" w:rsidRPr="00525518" w:rsidRDefault="00525518" w:rsidP="00525518">
      <w:pPr>
        <w:rPr>
          <w:rFonts w:eastAsiaTheme="minorHAnsi"/>
        </w:rPr>
      </w:pPr>
    </w:p>
    <w:p w14:paraId="4BC5093D" w14:textId="77777777" w:rsidR="00525518" w:rsidRDefault="00525518" w:rsidP="00525518">
      <w:pPr>
        <w:rPr>
          <w:rFonts w:eastAsiaTheme="minorHAnsi"/>
        </w:rPr>
      </w:pPr>
    </w:p>
    <w:p w14:paraId="61004CD0" w14:textId="77777777" w:rsidR="00525518" w:rsidRDefault="00525518" w:rsidP="00525518">
      <w:pPr>
        <w:pStyle w:val="ListParagraph"/>
        <w:numPr>
          <w:ilvl w:val="0"/>
          <w:numId w:val="2"/>
        </w:numPr>
        <w:tabs>
          <w:tab w:val="left" w:pos="1245"/>
        </w:tabs>
        <w:rPr>
          <w:rFonts w:ascii="Arial" w:eastAsiaTheme="minorHAnsi" w:hAnsi="Arial" w:cs="Arial"/>
          <w:b/>
        </w:rPr>
      </w:pPr>
      <w:r w:rsidRPr="00525518">
        <w:rPr>
          <w:rFonts w:ascii="Arial" w:hAnsi="Arial" w:cs="Arial"/>
          <w:b/>
        </w:rPr>
        <w:t xml:space="preserve">Ποια ήταν πιο σκληρά μέτρα </w:t>
      </w:r>
      <w:r>
        <w:rPr>
          <w:rFonts w:ascii="Arial" w:hAnsi="Arial" w:cs="Arial"/>
          <w:b/>
        </w:rPr>
        <w:t>που αντιμετώπισαν οι Χριστιανοί;</w:t>
      </w:r>
    </w:p>
    <w:p w14:paraId="638FB7BA" w14:textId="77777777" w:rsidR="00525518" w:rsidRPr="00525518" w:rsidRDefault="00525518" w:rsidP="00525518">
      <w:pPr>
        <w:rPr>
          <w:rFonts w:eastAsiaTheme="minorHAnsi"/>
        </w:rPr>
      </w:pPr>
    </w:p>
    <w:p w14:paraId="1B88578E" w14:textId="77777777" w:rsidR="00525518" w:rsidRDefault="00000000" w:rsidP="00525518">
      <w:pPr>
        <w:rPr>
          <w:rFonts w:eastAsiaTheme="minorHAnsi"/>
        </w:rPr>
      </w:pPr>
      <w:r>
        <w:rPr>
          <w:rFonts w:eastAsiaTheme="minorHAnsi"/>
          <w:noProof/>
          <w:lang w:eastAsia="el-GR"/>
        </w:rPr>
        <w:pict w14:anchorId="2D80ADF5">
          <v:shape id="_x0000_s1030" type="#_x0000_t202" style="position:absolute;margin-left:-69pt;margin-top:5.5pt;width:539.25pt;height:97.5pt;z-index:251662336">
            <v:textbox>
              <w:txbxContent>
                <w:p w14:paraId="31F9D234" w14:textId="77777777" w:rsidR="00525518" w:rsidRPr="00525518" w:rsidRDefault="00525518" w:rsidP="00525518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525518">
                    <w:rPr>
                      <w:rFonts w:ascii="Arial" w:hAnsi="Arial" w:cs="Arial"/>
                    </w:rPr>
                    <w:t xml:space="preserve">Οι σφαγές             </w:t>
                  </w:r>
                  <w:r w:rsidRPr="00525518">
                    <w:rPr>
                      <w:rFonts w:ascii="Arial" w:hAnsi="Arial" w:cs="Arial"/>
                      <w:b/>
                    </w:rPr>
                    <w:t xml:space="preserve">2.  </w:t>
                  </w:r>
                  <w:r w:rsidRPr="00525518">
                    <w:rPr>
                      <w:rFonts w:ascii="Arial" w:hAnsi="Arial" w:cs="Arial"/>
                    </w:rPr>
                    <w:t xml:space="preserve">οι αιχμαλωσίες              </w:t>
                  </w:r>
                  <w:r w:rsidRPr="00525518">
                    <w:rPr>
                      <w:rFonts w:ascii="Arial" w:hAnsi="Arial" w:cs="Arial"/>
                      <w:b/>
                    </w:rPr>
                    <w:t xml:space="preserve">3. </w:t>
                  </w:r>
                  <w:r w:rsidRPr="00525518">
                    <w:rPr>
                      <w:rFonts w:ascii="Arial" w:hAnsi="Arial" w:cs="Arial"/>
                    </w:rPr>
                    <w:t xml:space="preserve">οι εξισλαμισμοί            </w:t>
                  </w:r>
                  <w:r w:rsidRPr="00525518">
                    <w:rPr>
                      <w:rFonts w:ascii="Arial" w:hAnsi="Arial" w:cs="Arial"/>
                      <w:b/>
                    </w:rPr>
                    <w:t>4.</w:t>
                  </w:r>
                  <w:r w:rsidRPr="00525518">
                    <w:rPr>
                      <w:rFonts w:ascii="Arial" w:hAnsi="Arial" w:cs="Arial"/>
                    </w:rPr>
                    <w:t xml:space="preserve"> το παιδομάζωμα</w:t>
                  </w:r>
                </w:p>
                <w:p w14:paraId="5801E656" w14:textId="77777777" w:rsidR="00525518" w:rsidRPr="00525518" w:rsidRDefault="00525518" w:rsidP="00525518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525518">
                    <w:rPr>
                      <w:rFonts w:ascii="Arial" w:hAnsi="Arial" w:cs="Arial"/>
                    </w:rPr>
                    <w:t>η αναγκαστική μετακίνηση του πληθυσμού στο εξωτερικό ή σε άγονα εδάφη, απομονωμένα ή ορεινά μέρη, λόγω της εγκατάστασης των Τούρκων στα εύφορα εδάφη.</w:t>
                  </w:r>
                </w:p>
                <w:p w14:paraId="5BEE5C17" w14:textId="77777777" w:rsidR="00525518" w:rsidRPr="00525518" w:rsidRDefault="00525518" w:rsidP="00525518">
                  <w:pPr>
                    <w:rPr>
                      <w:rFonts w:ascii="Arial" w:hAnsi="Arial" w:cs="Arial"/>
                    </w:rPr>
                  </w:pPr>
                </w:p>
                <w:p w14:paraId="624FB8F1" w14:textId="77777777" w:rsidR="00525518" w:rsidRPr="00525518" w:rsidRDefault="00525518" w:rsidP="00525518">
                  <w:pPr>
                    <w:ind w:left="360"/>
                    <w:rPr>
                      <w:rFonts w:ascii="Arial" w:hAnsi="Arial" w:cs="Arial"/>
                    </w:rPr>
                  </w:pPr>
                  <w:r w:rsidRPr="00525518">
                    <w:rPr>
                      <w:rFonts w:ascii="Arial" w:hAnsi="Arial" w:cs="Arial"/>
                    </w:rPr>
                    <w:t>Έτσι, τα πιο εύφορα κτήματα ανήκαν στο</w:t>
                  </w:r>
                  <w:r w:rsidR="00470905">
                    <w:rPr>
                      <w:rFonts w:ascii="Arial" w:hAnsi="Arial" w:cs="Arial"/>
                    </w:rPr>
                    <w:t>ν</w:t>
                  </w:r>
                  <w:r w:rsidRPr="00525518">
                    <w:rPr>
                      <w:rFonts w:ascii="Arial" w:hAnsi="Arial" w:cs="Arial"/>
                    </w:rPr>
                    <w:t xml:space="preserve"> Σουλτάνο και τους Οθωμανούς, ενώ οι περισσότεροι υπόδουλοι κατείχαν εκτάσεις γης κυρίως σε άγονες περιοχές.</w:t>
                  </w:r>
                </w:p>
                <w:p w14:paraId="2776E68B" w14:textId="77777777" w:rsidR="00525518" w:rsidRPr="00525518" w:rsidRDefault="00525518" w:rsidP="00525518">
                  <w:pPr>
                    <w:ind w:left="360"/>
                    <w:rPr>
                      <w:rFonts w:ascii="Arial" w:hAnsi="Arial" w:cs="Arial"/>
                    </w:rPr>
                  </w:pPr>
                </w:p>
                <w:p w14:paraId="1777390B" w14:textId="77777777" w:rsidR="00525518" w:rsidRDefault="00525518" w:rsidP="00525518">
                  <w:pPr>
                    <w:ind w:left="360"/>
                  </w:pPr>
                </w:p>
                <w:p w14:paraId="53D4069A" w14:textId="77777777" w:rsidR="00525518" w:rsidRDefault="00525518" w:rsidP="00525518"/>
                <w:p w14:paraId="080E3736" w14:textId="77777777" w:rsidR="00525518" w:rsidRDefault="00525518" w:rsidP="00525518"/>
              </w:txbxContent>
            </v:textbox>
          </v:shape>
        </w:pict>
      </w:r>
    </w:p>
    <w:p w14:paraId="58939529" w14:textId="77777777" w:rsidR="00525518" w:rsidRDefault="00525518" w:rsidP="00525518">
      <w:pPr>
        <w:rPr>
          <w:rFonts w:eastAsiaTheme="minorHAnsi"/>
        </w:rPr>
      </w:pPr>
    </w:p>
    <w:p w14:paraId="30CE370A" w14:textId="77777777" w:rsidR="00592504" w:rsidRPr="00525518" w:rsidRDefault="00592504" w:rsidP="00525518">
      <w:pPr>
        <w:rPr>
          <w:rFonts w:eastAsiaTheme="minorHAnsi"/>
        </w:rPr>
      </w:pPr>
    </w:p>
    <w:sectPr w:rsidR="00592504" w:rsidRPr="00525518" w:rsidSect="0059250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7AB1"/>
    <w:multiLevelType w:val="hybridMultilevel"/>
    <w:tmpl w:val="653AD35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A559F"/>
    <w:multiLevelType w:val="hybridMultilevel"/>
    <w:tmpl w:val="A16C20CE"/>
    <w:lvl w:ilvl="0" w:tplc="FD3EEA54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C56130B"/>
    <w:multiLevelType w:val="hybridMultilevel"/>
    <w:tmpl w:val="03ECE900"/>
    <w:lvl w:ilvl="0" w:tplc="498E5A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2D000D6"/>
    <w:multiLevelType w:val="hybridMultilevel"/>
    <w:tmpl w:val="7F9E35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5505"/>
    <w:multiLevelType w:val="hybridMultilevel"/>
    <w:tmpl w:val="F508BA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A4B85"/>
    <w:multiLevelType w:val="hybridMultilevel"/>
    <w:tmpl w:val="5E0A1B32"/>
    <w:lvl w:ilvl="0" w:tplc="946A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575416">
    <w:abstractNumId w:val="3"/>
  </w:num>
  <w:num w:numId="2" w16cid:durableId="1413355828">
    <w:abstractNumId w:val="2"/>
  </w:num>
  <w:num w:numId="3" w16cid:durableId="1973098544">
    <w:abstractNumId w:val="4"/>
  </w:num>
  <w:num w:numId="4" w16cid:durableId="2073889894">
    <w:abstractNumId w:val="0"/>
  </w:num>
  <w:num w:numId="5" w16cid:durableId="257755014">
    <w:abstractNumId w:val="5"/>
  </w:num>
  <w:num w:numId="6" w16cid:durableId="408965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504"/>
    <w:rsid w:val="00167964"/>
    <w:rsid w:val="00470905"/>
    <w:rsid w:val="004926FC"/>
    <w:rsid w:val="004D2319"/>
    <w:rsid w:val="00525518"/>
    <w:rsid w:val="00592504"/>
    <w:rsid w:val="007A62A9"/>
    <w:rsid w:val="00A63777"/>
    <w:rsid w:val="00E531E9"/>
    <w:rsid w:val="00F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9AC5DA"/>
  <w15:docId w15:val="{D3469C24-CE39-43EB-86A0-1B78531E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851" w:right="-96" w:firstLine="226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0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</cp:lastModifiedBy>
  <cp:revision>4</cp:revision>
  <cp:lastPrinted>2014-10-02T21:05:00Z</cp:lastPrinted>
  <dcterms:created xsi:type="dcterms:W3CDTF">2014-10-02T20:37:00Z</dcterms:created>
  <dcterms:modified xsi:type="dcterms:W3CDTF">2024-10-14T19:17:00Z</dcterms:modified>
</cp:coreProperties>
</file>